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15262" w14:textId="28EEDAD3" w:rsidR="00E21BAF" w:rsidRPr="00967CFB" w:rsidRDefault="00E21BAF" w:rsidP="00E21BAF">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79097D">
        <w:rPr>
          <w:rFonts w:ascii="Arial" w:hAnsi="Arial" w:cs="Arial"/>
          <w:b/>
          <w:bCs/>
          <w:sz w:val="28"/>
        </w:rPr>
        <w:t>2</w:t>
      </w:r>
      <w:r w:rsidR="006E2668">
        <w:rPr>
          <w:rFonts w:ascii="Arial" w:hAnsi="Arial" w:cs="Arial"/>
          <w:b/>
          <w:bCs/>
          <w:sz w:val="28"/>
        </w:rPr>
        <w:t>3</w:t>
      </w:r>
      <w:r w:rsidR="00E06D94">
        <w:rPr>
          <w:rFonts w:ascii="Arial" w:hAnsi="Arial" w:cs="Arial"/>
          <w:b/>
          <w:bCs/>
          <w:sz w:val="28"/>
        </w:rPr>
        <w:t xml:space="preserve">                                                </w:t>
      </w:r>
      <w:r w:rsidR="006E2668">
        <w:rPr>
          <w:rFonts w:ascii="Arial" w:hAnsi="Arial" w:cs="Arial"/>
          <w:b/>
          <w:bCs/>
          <w:sz w:val="28"/>
        </w:rPr>
        <w:t xml:space="preserve">     </w:t>
      </w:r>
      <w:r w:rsidR="006101D5" w:rsidRPr="006101D5">
        <w:rPr>
          <w:rFonts w:ascii="Arial" w:hAnsi="Arial" w:cs="Arial"/>
          <w:b/>
          <w:bCs/>
          <w:sz w:val="28"/>
        </w:rPr>
        <w:t>R1-2</w:t>
      </w:r>
      <w:r w:rsidR="006C35D5">
        <w:rPr>
          <w:rFonts w:ascii="Arial" w:hAnsi="Arial" w:cs="Arial"/>
          <w:b/>
          <w:bCs/>
          <w:sz w:val="28"/>
        </w:rPr>
        <w:t>6</w:t>
      </w:r>
      <w:r w:rsidR="006101D5" w:rsidRPr="006101D5">
        <w:rPr>
          <w:rFonts w:ascii="Arial" w:hAnsi="Arial" w:cs="Arial"/>
          <w:b/>
          <w:bCs/>
          <w:sz w:val="28"/>
        </w:rPr>
        <w:t>0</w:t>
      </w:r>
      <w:r w:rsidR="00566C5F">
        <w:rPr>
          <w:rFonts w:ascii="Arial" w:hAnsi="Arial" w:cs="Arial"/>
          <w:b/>
          <w:bCs/>
          <w:sz w:val="28"/>
        </w:rPr>
        <w:t>0484</w:t>
      </w:r>
    </w:p>
    <w:p w14:paraId="6D60C024" w14:textId="053A265A" w:rsidR="004B58D4" w:rsidRPr="009513AC" w:rsidRDefault="00A86A26" w:rsidP="004B58D4">
      <w:pPr>
        <w:tabs>
          <w:tab w:val="center" w:pos="4536"/>
          <w:tab w:val="right" w:pos="9072"/>
        </w:tabs>
        <w:rPr>
          <w:rFonts w:ascii="Arial" w:eastAsia="MS Mincho" w:hAnsi="Arial" w:cs="Arial"/>
          <w:b/>
          <w:bCs/>
          <w:sz w:val="28"/>
          <w:lang w:eastAsia="ja-JP"/>
        </w:rPr>
      </w:pPr>
      <w:r w:rsidRPr="00A86A26">
        <w:rPr>
          <w:rFonts w:ascii="Arial" w:hAnsi="Arial" w:cs="Arial"/>
          <w:b/>
          <w:bCs/>
          <w:sz w:val="28"/>
        </w:rPr>
        <w:t>Gothenburg, SE, Feb. 9</w:t>
      </w:r>
      <w:r w:rsidRPr="00A86A26">
        <w:rPr>
          <w:rFonts w:ascii="Arial" w:hAnsi="Arial" w:cs="Arial"/>
          <w:b/>
          <w:bCs/>
          <w:sz w:val="28"/>
          <w:vertAlign w:val="superscript"/>
        </w:rPr>
        <w:t>th</w:t>
      </w:r>
      <w:r w:rsidRPr="00A86A26">
        <w:rPr>
          <w:rFonts w:ascii="Arial" w:hAnsi="Arial" w:cs="Arial"/>
          <w:b/>
          <w:bCs/>
          <w:sz w:val="28"/>
        </w:rPr>
        <w:t xml:space="preserve"> ~ 13</w:t>
      </w:r>
      <w:r w:rsidRPr="00A86A26">
        <w:rPr>
          <w:rFonts w:ascii="Arial" w:hAnsi="Arial" w:cs="Arial"/>
          <w:b/>
          <w:bCs/>
          <w:sz w:val="28"/>
          <w:vertAlign w:val="superscript"/>
        </w:rPr>
        <w:t>th</w:t>
      </w:r>
      <w:r w:rsidRPr="00A86A26">
        <w:rPr>
          <w:rFonts w:ascii="Arial" w:hAnsi="Arial" w:cs="Arial"/>
          <w:b/>
          <w:bCs/>
          <w:sz w:val="28"/>
        </w:rPr>
        <w:t>, 2026</w:t>
      </w:r>
    </w:p>
    <w:p w14:paraId="5CEAA0D1" w14:textId="284C43E6" w:rsidR="00075CB8" w:rsidRPr="00A86A26" w:rsidRDefault="00075CB8" w:rsidP="00075CB8">
      <w:pPr>
        <w:rPr>
          <w:rFonts w:eastAsiaTheme="minorEastAsia"/>
          <w:szCs w:val="20"/>
          <w:lang w:eastAsia="zh-CN"/>
        </w:rPr>
      </w:pPr>
    </w:p>
    <w:p w14:paraId="302863AB" w14:textId="1205ABCD" w:rsidR="00075CB8" w:rsidRPr="00D02D0D" w:rsidRDefault="008C16A2"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Source:</w:t>
      </w:r>
      <w:r w:rsidR="00075CB8" w:rsidRPr="00D02D0D">
        <w:rPr>
          <w:rFonts w:ascii="Arial" w:hAnsi="Arial"/>
          <w:b/>
          <w:sz w:val="22"/>
          <w:szCs w:val="20"/>
        </w:rPr>
        <w:tab/>
      </w:r>
      <w:r w:rsidR="00075CB8">
        <w:rPr>
          <w:rFonts w:ascii="Arial" w:hAnsi="Arial"/>
          <w:b/>
          <w:sz w:val="22"/>
          <w:szCs w:val="20"/>
        </w:rPr>
        <w:t>vivo</w:t>
      </w:r>
    </w:p>
    <w:p w14:paraId="1884669F" w14:textId="7E507A8B" w:rsidR="00075CB8" w:rsidRPr="00D02D0D" w:rsidRDefault="00075CB8" w:rsidP="00075CB8">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A1310E">
        <w:rPr>
          <w:rFonts w:ascii="Arial" w:hAnsi="Arial"/>
          <w:b/>
          <w:sz w:val="22"/>
          <w:szCs w:val="20"/>
        </w:rPr>
        <w:t>D</w:t>
      </w:r>
      <w:r w:rsidR="002516C1" w:rsidRPr="002516C1">
        <w:rPr>
          <w:rFonts w:ascii="Arial" w:hAnsi="Arial"/>
          <w:b/>
          <w:sz w:val="22"/>
          <w:szCs w:val="20"/>
        </w:rPr>
        <w:t>iscussion on enhancing DL CSI acquisition</w:t>
      </w:r>
    </w:p>
    <w:p w14:paraId="2A61B0E3" w14:textId="591435DF" w:rsidR="00075CB8" w:rsidRPr="00D02D0D" w:rsidRDefault="00075CB8" w:rsidP="00075CB8">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7118FA">
        <w:rPr>
          <w:rFonts w:ascii="Arial" w:hAnsi="Arial"/>
          <w:b/>
          <w:sz w:val="22"/>
          <w:szCs w:val="20"/>
        </w:rPr>
        <w:t>9</w:t>
      </w:r>
      <w:r w:rsidR="00483E07">
        <w:rPr>
          <w:rFonts w:ascii="Arial" w:hAnsi="Arial"/>
          <w:b/>
          <w:sz w:val="22"/>
          <w:szCs w:val="20"/>
        </w:rPr>
        <w:t>.2.2</w:t>
      </w:r>
    </w:p>
    <w:p w14:paraId="00CBC71D" w14:textId="77777777" w:rsidR="00075CB8" w:rsidRPr="00D02D0D" w:rsidRDefault="00075CB8"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19CCFCA1" w14:textId="6CB81657" w:rsidR="000D72B1" w:rsidRDefault="000D72B1" w:rsidP="000D72B1">
      <w:pPr>
        <w:pStyle w:val="title1"/>
      </w:pPr>
      <w:r w:rsidRPr="000D72B1">
        <w:t>Introduction</w:t>
      </w:r>
    </w:p>
    <w:p w14:paraId="5A1CF277" w14:textId="5D143006" w:rsidR="008E3E68" w:rsidRDefault="008B434D" w:rsidP="0003156D">
      <w:pPr>
        <w:spacing w:after="60"/>
        <w:rPr>
          <w:rFonts w:eastAsiaTheme="minorEastAsia"/>
          <w:lang w:eastAsia="zh-CN"/>
        </w:rPr>
      </w:pPr>
      <w:r w:rsidRPr="008B434D">
        <w:rPr>
          <w:rFonts w:eastAsiaTheme="minorEastAsia"/>
          <w:lang w:eastAsia="zh-CN"/>
        </w:rPr>
        <w:t>In RAN #</w:t>
      </w:r>
      <w:r w:rsidR="001E2744">
        <w:rPr>
          <w:rFonts w:eastAsiaTheme="minorEastAsia"/>
          <w:lang w:eastAsia="zh-CN"/>
        </w:rPr>
        <w:t xml:space="preserve">108 </w:t>
      </w:r>
      <w:r w:rsidRPr="008B434D">
        <w:rPr>
          <w:rFonts w:eastAsiaTheme="minorEastAsia"/>
          <w:lang w:eastAsia="zh-CN"/>
        </w:rPr>
        <w:t>meeting, the following Rel-</w:t>
      </w:r>
      <w:r w:rsidR="001F15E3">
        <w:rPr>
          <w:rFonts w:eastAsiaTheme="minorEastAsia"/>
          <w:lang w:eastAsia="zh-CN"/>
        </w:rPr>
        <w:t>20</w:t>
      </w:r>
      <w:r w:rsidRPr="008B434D">
        <w:rPr>
          <w:rFonts w:eastAsiaTheme="minorEastAsia"/>
          <w:lang w:eastAsia="zh-CN"/>
        </w:rPr>
        <w:t xml:space="preserve"> WIDs have been approved for </w:t>
      </w:r>
      <w:r w:rsidR="00910878" w:rsidRPr="00910878">
        <w:rPr>
          <w:rFonts w:eastAsiaTheme="minorEastAsia"/>
          <w:lang w:eastAsia="zh-CN"/>
        </w:rPr>
        <w:t>enhancing DL CSI acquisition</w:t>
      </w:r>
      <w:r w:rsidR="005E7BD5">
        <w:rPr>
          <w:rFonts w:eastAsiaTheme="minorEastAsia"/>
          <w:lang w:eastAsia="zh-CN"/>
        </w:rPr>
        <w:t>,</w:t>
      </w:r>
      <w:r w:rsidRPr="008B434D">
        <w:rPr>
          <w:rFonts w:eastAsiaTheme="minorEastAsia"/>
          <w:lang w:eastAsia="zh-CN"/>
        </w:rPr>
        <w:t xml:space="preserve"> including </w:t>
      </w:r>
      <w:r w:rsidR="00F07171">
        <w:rPr>
          <w:rFonts w:eastAsiaTheme="minorEastAsia"/>
          <w:lang w:eastAsia="zh-CN"/>
        </w:rPr>
        <w:t>e</w:t>
      </w:r>
      <w:r w:rsidR="00F07171" w:rsidRPr="00F07171">
        <w:rPr>
          <w:rFonts w:eastAsiaTheme="minorEastAsia"/>
          <w:lang w:eastAsia="zh-CN"/>
        </w:rPr>
        <w:t>arly SRS/CSI/CSI-RS triggering</w:t>
      </w:r>
      <w:r w:rsidRPr="008B434D">
        <w:rPr>
          <w:rFonts w:eastAsiaTheme="minorEastAsia"/>
          <w:lang w:eastAsia="zh-CN"/>
        </w:rPr>
        <w:t xml:space="preserve"> and </w:t>
      </w:r>
      <w:r w:rsidR="00F07171" w:rsidRPr="00F07171">
        <w:rPr>
          <w:rFonts w:eastAsiaTheme="minorEastAsia"/>
          <w:lang w:eastAsia="zh-CN"/>
        </w:rPr>
        <w:t>CSI-RS density reduction</w:t>
      </w:r>
      <w:r w:rsidR="00AD6722">
        <w:rPr>
          <w:rFonts w:eastAsiaTheme="minorEastAsia" w:hint="eastAsia"/>
          <w:lang w:eastAsia="zh-CN"/>
        </w:rPr>
        <w:t>.</w:t>
      </w:r>
    </w:p>
    <w:tbl>
      <w:tblPr>
        <w:tblStyle w:val="af1"/>
        <w:tblW w:w="0" w:type="auto"/>
        <w:tblLook w:val="04A0" w:firstRow="1" w:lastRow="0" w:firstColumn="1" w:lastColumn="0" w:noHBand="0" w:noVBand="1"/>
      </w:tblPr>
      <w:tblGrid>
        <w:gridCol w:w="9060"/>
      </w:tblGrid>
      <w:tr w:rsidR="00754D8E" w14:paraId="3952368E" w14:textId="77777777" w:rsidTr="00754D8E">
        <w:tc>
          <w:tcPr>
            <w:tcW w:w="9060" w:type="dxa"/>
          </w:tcPr>
          <w:p w14:paraId="5CB32C98" w14:textId="241C3F97" w:rsidR="003B7B0C" w:rsidRPr="00B860B4" w:rsidRDefault="003B7B0C" w:rsidP="00C55978">
            <w:pPr>
              <w:snapToGrid w:val="0"/>
              <w:spacing w:after="60"/>
              <w:rPr>
                <w:szCs w:val="20"/>
              </w:rPr>
            </w:pPr>
            <w:r w:rsidRPr="00B860B4">
              <w:rPr>
                <w:szCs w:val="20"/>
              </w:rPr>
              <w:t>On enhancing DL CSI acquisition, targeting FR1, specify the following enhancements:</w:t>
            </w:r>
          </w:p>
          <w:p w14:paraId="60C2B542" w14:textId="77777777" w:rsidR="003B7B0C" w:rsidRPr="00B860B4" w:rsidRDefault="003B7B0C" w:rsidP="006246FE">
            <w:pPr>
              <w:numPr>
                <w:ilvl w:val="0"/>
                <w:numId w:val="58"/>
              </w:numPr>
              <w:snapToGrid w:val="0"/>
              <w:spacing w:after="0"/>
              <w:rPr>
                <w:szCs w:val="20"/>
              </w:rPr>
            </w:pPr>
            <w:r w:rsidRPr="00B860B4">
              <w:rPr>
                <w:szCs w:val="20"/>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28B0905A" w14:textId="77777777" w:rsidR="003B7B0C" w:rsidRPr="00B860B4" w:rsidRDefault="003B7B0C" w:rsidP="006246FE">
            <w:pPr>
              <w:numPr>
                <w:ilvl w:val="1"/>
                <w:numId w:val="58"/>
              </w:numPr>
              <w:snapToGrid w:val="0"/>
              <w:spacing w:after="0"/>
              <w:rPr>
                <w:szCs w:val="20"/>
              </w:rPr>
            </w:pPr>
            <w:r w:rsidRPr="00B860B4">
              <w:rPr>
                <w:szCs w:val="20"/>
              </w:rPr>
              <w:t xml:space="preserve">Reusing the legacy design, limit the scope </w:t>
            </w:r>
            <w:r w:rsidRPr="00B860B4">
              <w:rPr>
                <w:i/>
                <w:szCs w:val="20"/>
              </w:rPr>
              <w:t>only</w:t>
            </w:r>
            <w:r w:rsidRPr="00B860B4">
              <w:rPr>
                <w:szCs w:val="20"/>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89E8B57" w14:textId="77777777" w:rsidR="003B7B0C" w:rsidRPr="00B860B4" w:rsidRDefault="003B7B0C" w:rsidP="006246FE">
            <w:pPr>
              <w:numPr>
                <w:ilvl w:val="1"/>
                <w:numId w:val="58"/>
              </w:numPr>
              <w:snapToGrid w:val="0"/>
              <w:spacing w:after="60"/>
              <w:ind w:left="714" w:hanging="357"/>
              <w:rPr>
                <w:szCs w:val="20"/>
              </w:rPr>
            </w:pPr>
            <w:r w:rsidRPr="00B860B4">
              <w:rPr>
                <w:szCs w:val="20"/>
              </w:rPr>
              <w:t>For IDLE mode, UE capability for early triggering and resource/reporting configuration are signaled via MSG3 and System Information (SI), respectively</w:t>
            </w:r>
          </w:p>
          <w:p w14:paraId="15543664" w14:textId="77777777" w:rsidR="003B7B0C" w:rsidRPr="00B860B4" w:rsidRDefault="003B7B0C" w:rsidP="006246FE">
            <w:pPr>
              <w:numPr>
                <w:ilvl w:val="0"/>
                <w:numId w:val="58"/>
              </w:numPr>
              <w:snapToGrid w:val="0"/>
              <w:spacing w:after="0"/>
              <w:rPr>
                <w:szCs w:val="20"/>
              </w:rPr>
            </w:pPr>
            <w:r w:rsidRPr="00B860B4">
              <w:rPr>
                <w:szCs w:val="20"/>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0DCAD4CB" w14:textId="38FC6DD0" w:rsidR="003B7B0C" w:rsidRPr="00AB5DDE" w:rsidRDefault="003B7B0C" w:rsidP="006246FE">
            <w:pPr>
              <w:numPr>
                <w:ilvl w:val="1"/>
                <w:numId w:val="58"/>
              </w:numPr>
              <w:snapToGrid w:val="0"/>
              <w:spacing w:after="60"/>
              <w:ind w:left="714" w:hanging="357"/>
              <w:rPr>
                <w:sz w:val="22"/>
              </w:rPr>
            </w:pPr>
            <w:r w:rsidRPr="00B860B4">
              <w:rPr>
                <w:szCs w:val="20"/>
              </w:rPr>
              <w:t>Density of 1/3 and 1/6 RE/RB/port are intended only for 48 ports</w:t>
            </w:r>
          </w:p>
        </w:tc>
      </w:tr>
    </w:tbl>
    <w:p w14:paraId="0C60347A" w14:textId="6639250B" w:rsidR="007C4B6F" w:rsidRDefault="0095530A" w:rsidP="000D72B1">
      <w:pPr>
        <w:rPr>
          <w:szCs w:val="20"/>
        </w:rPr>
      </w:pPr>
      <w:r>
        <w:rPr>
          <w:rFonts w:eastAsiaTheme="minorEastAsia"/>
          <w:lang w:eastAsia="zh-CN"/>
        </w:rPr>
        <w:t xml:space="preserve">In this contribution, </w:t>
      </w:r>
      <w:r w:rsidR="0037585D">
        <w:rPr>
          <w:rFonts w:eastAsiaTheme="minorEastAsia"/>
          <w:lang w:eastAsia="zh-CN"/>
        </w:rPr>
        <w:t>further details</w:t>
      </w:r>
      <w:r>
        <w:rPr>
          <w:rFonts w:eastAsiaTheme="minorEastAsia"/>
          <w:lang w:eastAsia="zh-CN"/>
        </w:rPr>
        <w:t xml:space="preserve"> </w:t>
      </w:r>
      <w:r w:rsidR="0037585D">
        <w:rPr>
          <w:rFonts w:eastAsiaTheme="minorEastAsia"/>
          <w:lang w:eastAsia="zh-CN"/>
        </w:rPr>
        <w:t>on</w:t>
      </w:r>
      <w:r>
        <w:rPr>
          <w:rFonts w:eastAsiaTheme="minorEastAsia"/>
          <w:lang w:eastAsia="zh-CN"/>
        </w:rPr>
        <w:t xml:space="preserve"> </w:t>
      </w:r>
      <w:r w:rsidRPr="00BA526E">
        <w:rPr>
          <w:rFonts w:eastAsiaTheme="minorEastAsia"/>
          <w:lang w:eastAsia="zh-CN"/>
        </w:rPr>
        <w:t>early SRS/CSI/CSI-RS triggering</w:t>
      </w:r>
      <w:r>
        <w:rPr>
          <w:rFonts w:eastAsiaTheme="minorEastAsia"/>
          <w:lang w:eastAsia="zh-CN"/>
        </w:rPr>
        <w:t xml:space="preserve"> </w:t>
      </w:r>
      <w:r w:rsidR="00AF2DC0">
        <w:rPr>
          <w:rFonts w:eastAsiaTheme="minorEastAsia"/>
          <w:lang w:eastAsia="zh-CN"/>
        </w:rPr>
        <w:t>are</w:t>
      </w:r>
      <w:r>
        <w:rPr>
          <w:rFonts w:eastAsiaTheme="minorEastAsia"/>
          <w:lang w:eastAsia="zh-CN"/>
        </w:rPr>
        <w:t xml:space="preserve"> discussed, including </w:t>
      </w:r>
      <w:r w:rsidR="00B45343">
        <w:rPr>
          <w:rFonts w:eastAsiaTheme="minorEastAsia"/>
          <w:lang w:eastAsia="zh-CN"/>
        </w:rPr>
        <w:t xml:space="preserve">the </w:t>
      </w:r>
      <w:r>
        <w:rPr>
          <w:rFonts w:eastAsiaTheme="minorEastAsia"/>
          <w:lang w:eastAsia="zh-CN"/>
        </w:rPr>
        <w:t xml:space="preserve">configuration of CSI resource and reporting, </w:t>
      </w:r>
      <w:r w:rsidR="00705587">
        <w:rPr>
          <w:rFonts w:eastAsiaTheme="minorEastAsia"/>
          <w:lang w:eastAsia="zh-CN"/>
        </w:rPr>
        <w:t>the</w:t>
      </w:r>
      <w:r>
        <w:rPr>
          <w:rFonts w:eastAsiaTheme="minorEastAsia"/>
          <w:lang w:eastAsia="zh-CN"/>
        </w:rPr>
        <w:t xml:space="preserve"> mechanism of UE capability reporting based on Msg3, the detailed design of Msg4 for triggering early </w:t>
      </w:r>
      <w:r w:rsidRPr="00BA526E">
        <w:rPr>
          <w:rFonts w:eastAsiaTheme="minorEastAsia"/>
          <w:lang w:eastAsia="zh-CN"/>
        </w:rPr>
        <w:t>SRS/CSI/CSI-RS</w:t>
      </w:r>
      <w:r>
        <w:rPr>
          <w:rFonts w:eastAsiaTheme="minorEastAsia"/>
          <w:lang w:eastAsia="zh-CN"/>
        </w:rPr>
        <w:t xml:space="preserve">, PUSCH resource for CSI reporting and QCL/TA/PC assumption for SRS and CSI reporting. Besides, </w:t>
      </w:r>
      <w:r w:rsidR="00712C18">
        <w:rPr>
          <w:rFonts w:eastAsiaTheme="minorEastAsia"/>
          <w:lang w:eastAsia="zh-CN"/>
        </w:rPr>
        <w:t>details on</w:t>
      </w:r>
      <w:r w:rsidR="00080623">
        <w:rPr>
          <w:rFonts w:eastAsiaTheme="minorEastAsia"/>
          <w:lang w:eastAsia="zh-CN"/>
        </w:rPr>
        <w:t xml:space="preserve"> CSI-RS density reduction </w:t>
      </w:r>
      <w:r w:rsidR="003735A8">
        <w:rPr>
          <w:rFonts w:eastAsiaTheme="minorEastAsia"/>
          <w:lang w:eastAsia="zh-CN"/>
        </w:rPr>
        <w:t>are</w:t>
      </w:r>
      <w:r w:rsidR="00080623">
        <w:rPr>
          <w:rFonts w:eastAsiaTheme="minorEastAsia"/>
          <w:lang w:eastAsia="zh-CN"/>
        </w:rPr>
        <w:t xml:space="preserve"> also discussed, including </w:t>
      </w:r>
      <w:r w:rsidR="00EA2596">
        <w:rPr>
          <w:szCs w:val="20"/>
        </w:rPr>
        <w:t xml:space="preserve">issues on </w:t>
      </w:r>
      <w:r w:rsidR="00CF29AB">
        <w:rPr>
          <w:szCs w:val="20"/>
        </w:rPr>
        <w:t>subban</w:t>
      </w:r>
      <w:r w:rsidR="00CE326A">
        <w:rPr>
          <w:szCs w:val="20"/>
        </w:rPr>
        <w:t>d</w:t>
      </w:r>
      <w:r w:rsidR="002C374B">
        <w:rPr>
          <w:szCs w:val="20"/>
        </w:rPr>
        <w:t xml:space="preserve"> sizes</w:t>
      </w:r>
      <w:r w:rsidR="00CF29AB">
        <w:rPr>
          <w:szCs w:val="20"/>
        </w:rPr>
        <w:t xml:space="preserve"> </w:t>
      </w:r>
      <w:r w:rsidR="00EA32D3">
        <w:rPr>
          <w:szCs w:val="20"/>
        </w:rPr>
        <w:t>for new densit</w:t>
      </w:r>
      <w:r w:rsidR="00EA2596">
        <w:rPr>
          <w:szCs w:val="20"/>
        </w:rPr>
        <w:t>ies</w:t>
      </w:r>
      <w:r w:rsidR="00CF29AB">
        <w:rPr>
          <w:szCs w:val="20"/>
        </w:rPr>
        <w:t>.</w:t>
      </w:r>
    </w:p>
    <w:p w14:paraId="6908B337" w14:textId="77777777" w:rsidR="00892B23" w:rsidRPr="0067247A" w:rsidRDefault="00892B23" w:rsidP="000D72B1">
      <w:pPr>
        <w:rPr>
          <w:rFonts w:eastAsiaTheme="minorEastAsia"/>
          <w:lang w:eastAsia="zh-CN"/>
        </w:rPr>
      </w:pPr>
    </w:p>
    <w:p w14:paraId="55E47039" w14:textId="7812CFA6" w:rsidR="00963E37" w:rsidRDefault="006A3D38" w:rsidP="00D116C3">
      <w:pPr>
        <w:pStyle w:val="title1"/>
      </w:pPr>
      <w:r>
        <w:t xml:space="preserve">Early </w:t>
      </w:r>
      <w:r w:rsidR="00DF4286" w:rsidRPr="00DF4286">
        <w:t>SRS/CSI/CSI-RS triggering</w:t>
      </w:r>
    </w:p>
    <w:p w14:paraId="05BE0887" w14:textId="08FC7838" w:rsidR="0027500C" w:rsidRDefault="000B120A" w:rsidP="006D6D20">
      <w:pPr>
        <w:pStyle w:val="title2"/>
      </w:pPr>
      <w:r>
        <w:t xml:space="preserve">Transition from </w:t>
      </w:r>
      <w:r w:rsidR="00E55A33">
        <w:t>i</w:t>
      </w:r>
      <w:r w:rsidR="000F7338">
        <w:t>dle</w:t>
      </w:r>
      <w:r w:rsidR="002E3F58">
        <w:t>/inactive</w:t>
      </w:r>
      <w:r w:rsidR="00925B49">
        <w:t xml:space="preserve"> </w:t>
      </w:r>
      <w:r>
        <w:t xml:space="preserve">mode </w:t>
      </w:r>
      <w:r w:rsidR="000F7338">
        <w:t>to connect</w:t>
      </w:r>
      <w:r w:rsidR="00853CF0">
        <w:t>ed</w:t>
      </w:r>
      <w:r w:rsidR="00925B49">
        <w:t xml:space="preserve"> </w:t>
      </w:r>
      <w:r w:rsidR="004415C3">
        <w:t>mode</w:t>
      </w:r>
    </w:p>
    <w:p w14:paraId="2963FB21" w14:textId="38F5F113" w:rsidR="003D1265" w:rsidRDefault="007841E0" w:rsidP="003D1265">
      <w:pPr>
        <w:pStyle w:val="title3"/>
        <w:rPr>
          <w:rFonts w:eastAsiaTheme="minorEastAsia"/>
          <w:sz w:val="24"/>
          <w:szCs w:val="24"/>
        </w:rPr>
      </w:pPr>
      <w:r>
        <w:rPr>
          <w:rFonts w:eastAsiaTheme="minorEastAsia"/>
          <w:sz w:val="24"/>
          <w:szCs w:val="24"/>
        </w:rPr>
        <w:t>General p</w:t>
      </w:r>
      <w:r w:rsidR="00B06545">
        <w:rPr>
          <w:rFonts w:eastAsiaTheme="minorEastAsia"/>
          <w:sz w:val="24"/>
          <w:szCs w:val="24"/>
        </w:rPr>
        <w:t>rocedure</w:t>
      </w:r>
      <w:r w:rsidR="003D1265">
        <w:rPr>
          <w:rFonts w:eastAsiaTheme="minorEastAsia"/>
          <w:sz w:val="24"/>
          <w:szCs w:val="24"/>
        </w:rPr>
        <w:t xml:space="preserve"> for early CSI acquisition</w:t>
      </w:r>
    </w:p>
    <w:p w14:paraId="5D029BF8" w14:textId="4B72A20D" w:rsidR="00F52793" w:rsidRDefault="00E60485" w:rsidP="00F52793">
      <w:pPr>
        <w:spacing w:beforeLines="50" w:before="120"/>
        <w:rPr>
          <w:rFonts w:eastAsiaTheme="minorEastAsia"/>
          <w:lang w:eastAsia="zh-CN"/>
        </w:rPr>
      </w:pPr>
      <w:r>
        <w:rPr>
          <w:rFonts w:eastAsiaTheme="minorEastAsia"/>
          <w:lang w:eastAsia="zh-CN"/>
        </w:rPr>
        <w:t>For</w:t>
      </w:r>
      <w:r w:rsidR="00F52793">
        <w:rPr>
          <w:rFonts w:eastAsiaTheme="minorEastAsia"/>
          <w:lang w:eastAsia="zh-CN"/>
        </w:rPr>
        <w:t xml:space="preserve"> </w:t>
      </w:r>
      <w:r w:rsidR="00F52793" w:rsidRPr="00594D33">
        <w:rPr>
          <w:rFonts w:eastAsiaTheme="minorEastAsia"/>
          <w:lang w:eastAsia="zh-CN"/>
        </w:rPr>
        <w:t>early SRS/CSI-RS/TRS/CSI triggering</w:t>
      </w:r>
      <w:r w:rsidR="00F52793">
        <w:rPr>
          <w:rFonts w:eastAsiaTheme="minorEastAsia"/>
          <w:lang w:eastAsia="zh-CN"/>
        </w:rPr>
        <w:t xml:space="preserve"> in Rel-20</w:t>
      </w:r>
      <w:r w:rsidR="00F52793" w:rsidRPr="00594D33">
        <w:rPr>
          <w:rFonts w:eastAsiaTheme="minorEastAsia"/>
          <w:lang w:eastAsia="zh-CN"/>
        </w:rPr>
        <w:t>,</w:t>
      </w:r>
      <w:r w:rsidR="00F52793">
        <w:rPr>
          <w:rFonts w:eastAsiaTheme="minorEastAsia"/>
          <w:lang w:eastAsia="zh-CN"/>
        </w:rPr>
        <w:t xml:space="preserve"> these </w:t>
      </w:r>
      <w:r w:rsidR="00F52793">
        <w:rPr>
          <w:rFonts w:eastAsiaTheme="minorEastAsia" w:hint="eastAsia"/>
          <w:lang w:eastAsia="zh-CN"/>
        </w:rPr>
        <w:t>early</w:t>
      </w:r>
      <w:r w:rsidR="00F52793">
        <w:rPr>
          <w:rFonts w:eastAsiaTheme="minorEastAsia"/>
          <w:lang w:eastAsia="zh-CN"/>
        </w:rPr>
        <w:t xml:space="preserve"> </w:t>
      </w:r>
      <w:r w:rsidR="00F52793" w:rsidRPr="00594D33">
        <w:rPr>
          <w:rFonts w:eastAsiaTheme="minorEastAsia"/>
          <w:lang w:eastAsia="zh-CN"/>
        </w:rPr>
        <w:t xml:space="preserve">triggering </w:t>
      </w:r>
      <w:r w:rsidR="00F52793">
        <w:rPr>
          <w:rFonts w:eastAsiaTheme="minorEastAsia"/>
          <w:lang w:eastAsia="zh-CN"/>
        </w:rPr>
        <w:t>cases can be categorized as following:</w:t>
      </w:r>
    </w:p>
    <w:p w14:paraId="5F8DC6AA" w14:textId="77777777" w:rsidR="004C4E13" w:rsidRPr="00893F45" w:rsidRDefault="004C4E13" w:rsidP="004C4E13">
      <w:pPr>
        <w:pStyle w:val="afd"/>
        <w:numPr>
          <w:ilvl w:val="0"/>
          <w:numId w:val="60"/>
        </w:numPr>
        <w:ind w:firstLineChars="0"/>
        <w:rPr>
          <w:rFonts w:ascii="Times New Roman" w:eastAsiaTheme="minorEastAsia" w:hAnsi="Times New Roman"/>
          <w:sz w:val="20"/>
          <w:szCs w:val="20"/>
        </w:rPr>
      </w:pPr>
      <w:r w:rsidRPr="00893F45">
        <w:rPr>
          <w:rFonts w:ascii="Times New Roman" w:eastAsiaTheme="minorEastAsia" w:hAnsi="Times New Roman"/>
          <w:sz w:val="20"/>
          <w:szCs w:val="20"/>
        </w:rPr>
        <w:t>Case1: TRS measurement</w:t>
      </w:r>
    </w:p>
    <w:p w14:paraId="5D0B3EAC" w14:textId="77777777" w:rsidR="004C4E13" w:rsidRPr="00893F45" w:rsidRDefault="004C4E13" w:rsidP="004C4E13">
      <w:pPr>
        <w:pStyle w:val="afd"/>
        <w:numPr>
          <w:ilvl w:val="0"/>
          <w:numId w:val="60"/>
        </w:numPr>
        <w:ind w:firstLineChars="0"/>
        <w:rPr>
          <w:rFonts w:ascii="Times New Roman" w:eastAsiaTheme="minorEastAsia" w:hAnsi="Times New Roman"/>
          <w:sz w:val="20"/>
          <w:szCs w:val="20"/>
        </w:rPr>
      </w:pPr>
      <w:r w:rsidRPr="00893F45">
        <w:rPr>
          <w:rFonts w:ascii="Times New Roman" w:eastAsiaTheme="minorEastAsia" w:hAnsi="Times New Roman"/>
          <w:sz w:val="20"/>
          <w:szCs w:val="20"/>
        </w:rPr>
        <w:t>Case2: PMI-free CSI reporting based on SRS-AS and CSI-RS</w:t>
      </w:r>
    </w:p>
    <w:p w14:paraId="07BFAE48" w14:textId="6DB35E0B" w:rsidR="004C4E13" w:rsidRPr="004C4E13" w:rsidRDefault="004C4E13" w:rsidP="004C4E13">
      <w:pPr>
        <w:pStyle w:val="afd"/>
        <w:numPr>
          <w:ilvl w:val="0"/>
          <w:numId w:val="60"/>
        </w:numPr>
        <w:ind w:firstLineChars="0"/>
        <w:rPr>
          <w:rFonts w:ascii="Times New Roman" w:eastAsiaTheme="minorEastAsia" w:hAnsi="Times New Roman"/>
          <w:sz w:val="20"/>
          <w:szCs w:val="20"/>
        </w:rPr>
      </w:pPr>
      <w:r w:rsidRPr="00893F45">
        <w:rPr>
          <w:rFonts w:ascii="Times New Roman" w:eastAsiaTheme="minorEastAsia" w:hAnsi="Times New Roman"/>
          <w:sz w:val="20"/>
          <w:szCs w:val="20"/>
        </w:rPr>
        <w:t>Case3: PMI-based CSI reporting based on CSI-RS</w:t>
      </w:r>
    </w:p>
    <w:p w14:paraId="4353ED67" w14:textId="075F5E10" w:rsidR="007C754A" w:rsidRDefault="00020B48" w:rsidP="000E61B8">
      <w:pPr>
        <w:rPr>
          <w:rFonts w:eastAsiaTheme="minorEastAsia"/>
          <w:szCs w:val="20"/>
        </w:rPr>
      </w:pPr>
      <w:r>
        <w:rPr>
          <w:rFonts w:eastAsiaTheme="minorEastAsia"/>
          <w:lang w:eastAsia="zh-CN"/>
        </w:rPr>
        <w:t>T</w:t>
      </w:r>
      <w:r w:rsidR="00A20229">
        <w:rPr>
          <w:rFonts w:eastAsiaTheme="minorEastAsia"/>
          <w:lang w:eastAsia="zh-CN"/>
        </w:rPr>
        <w:t xml:space="preserve">he procedure for early </w:t>
      </w:r>
      <w:r w:rsidR="002339EF">
        <w:rPr>
          <w:rFonts w:eastAsiaTheme="minorEastAsia"/>
          <w:lang w:eastAsia="zh-CN"/>
        </w:rPr>
        <w:t xml:space="preserve">CSI </w:t>
      </w:r>
      <w:r w:rsidR="00A20229">
        <w:rPr>
          <w:rFonts w:eastAsiaTheme="minorEastAsia"/>
          <w:lang w:eastAsia="zh-CN"/>
        </w:rPr>
        <w:t xml:space="preserve">triggering </w:t>
      </w:r>
      <w:r w:rsidR="00723300">
        <w:rPr>
          <w:rFonts w:eastAsiaTheme="minorEastAsia"/>
          <w:lang w:eastAsia="zh-CN"/>
        </w:rPr>
        <w:t>while</w:t>
      </w:r>
      <w:r>
        <w:rPr>
          <w:rFonts w:eastAsiaTheme="minorEastAsia"/>
          <w:lang w:eastAsia="zh-CN"/>
        </w:rPr>
        <w:t xml:space="preserve"> UE </w:t>
      </w:r>
      <w:r w:rsidRPr="00A20229">
        <w:rPr>
          <w:rFonts w:eastAsiaTheme="minorEastAsia"/>
          <w:lang w:eastAsia="zh-CN"/>
        </w:rPr>
        <w:t>transitioning</w:t>
      </w:r>
      <w:r w:rsidRPr="00EA0A1C">
        <w:rPr>
          <w:rFonts w:eastAsiaTheme="minorEastAsia"/>
          <w:lang w:eastAsia="zh-CN"/>
        </w:rPr>
        <w:t xml:space="preserve"> from idle</w:t>
      </w:r>
      <w:r>
        <w:rPr>
          <w:rFonts w:eastAsiaTheme="minorEastAsia"/>
          <w:lang w:eastAsia="zh-CN"/>
        </w:rPr>
        <w:t>/inactive</w:t>
      </w:r>
      <w:r w:rsidRPr="00EA0A1C">
        <w:rPr>
          <w:rFonts w:eastAsiaTheme="minorEastAsia"/>
          <w:lang w:eastAsia="zh-CN"/>
        </w:rPr>
        <w:t xml:space="preserve"> </w:t>
      </w:r>
      <w:r w:rsidR="008E103B">
        <w:rPr>
          <w:rFonts w:eastAsiaTheme="minorEastAsia"/>
          <w:lang w:eastAsia="zh-CN"/>
        </w:rPr>
        <w:t xml:space="preserve">mode </w:t>
      </w:r>
      <w:r w:rsidRPr="00EA0A1C">
        <w:rPr>
          <w:rFonts w:eastAsiaTheme="minorEastAsia"/>
          <w:lang w:eastAsia="zh-CN"/>
        </w:rPr>
        <w:t xml:space="preserve">to connected </w:t>
      </w:r>
      <w:r w:rsidR="008E103B">
        <w:rPr>
          <w:rFonts w:eastAsiaTheme="minorEastAsia"/>
          <w:lang w:eastAsia="zh-CN"/>
        </w:rPr>
        <w:t>mode</w:t>
      </w:r>
      <w:r>
        <w:rPr>
          <w:rFonts w:eastAsiaTheme="minorEastAsia"/>
          <w:lang w:eastAsia="zh-CN"/>
        </w:rPr>
        <w:t xml:space="preserve"> </w:t>
      </w:r>
      <w:r w:rsidR="00AD6418">
        <w:rPr>
          <w:rFonts w:eastAsiaTheme="minorEastAsia"/>
          <w:lang w:eastAsia="zh-CN"/>
        </w:rPr>
        <w:t>i</w:t>
      </w:r>
      <w:r w:rsidR="00F53EF1">
        <w:rPr>
          <w:rFonts w:eastAsiaTheme="minorEastAsia"/>
          <w:lang w:eastAsia="zh-CN"/>
        </w:rPr>
        <w:t xml:space="preserve">s shown in </w:t>
      </w:r>
      <w:r w:rsidR="002B4DF3">
        <w:rPr>
          <w:rFonts w:eastAsiaTheme="minorEastAsia"/>
          <w:lang w:eastAsia="zh-CN"/>
        </w:rPr>
        <w:fldChar w:fldCharType="begin"/>
      </w:r>
      <w:r w:rsidR="002B4DF3">
        <w:rPr>
          <w:rFonts w:eastAsiaTheme="minorEastAsia"/>
          <w:lang w:eastAsia="zh-CN"/>
        </w:rPr>
        <w:instrText xml:space="preserve"> REF _Ref209171676 \r \h </w:instrText>
      </w:r>
      <w:r w:rsidR="002B4DF3">
        <w:rPr>
          <w:rFonts w:eastAsiaTheme="minorEastAsia"/>
          <w:lang w:eastAsia="zh-CN"/>
        </w:rPr>
      </w:r>
      <w:r w:rsidR="002B4DF3">
        <w:rPr>
          <w:rFonts w:eastAsiaTheme="minorEastAsia"/>
          <w:lang w:eastAsia="zh-CN"/>
        </w:rPr>
        <w:fldChar w:fldCharType="separate"/>
      </w:r>
      <w:r w:rsidR="002B4DF3">
        <w:rPr>
          <w:rFonts w:eastAsiaTheme="minorEastAsia"/>
          <w:lang w:eastAsia="zh-CN"/>
        </w:rPr>
        <w:t>Figure 1</w:t>
      </w:r>
      <w:r w:rsidR="002B4DF3">
        <w:rPr>
          <w:rFonts w:eastAsiaTheme="minorEastAsia"/>
          <w:lang w:eastAsia="zh-CN"/>
        </w:rPr>
        <w:fldChar w:fldCharType="end"/>
      </w:r>
      <w:r w:rsidR="00BC2E56">
        <w:rPr>
          <w:rFonts w:eastAsiaTheme="minorEastAsia"/>
          <w:lang w:eastAsia="zh-CN"/>
        </w:rPr>
        <w:t xml:space="preserve">. </w:t>
      </w:r>
    </w:p>
    <w:p w14:paraId="0ABE6A54" w14:textId="450D00FB" w:rsidR="00665622" w:rsidRDefault="004C37AC" w:rsidP="00502DB4">
      <w:pPr>
        <w:jc w:val="center"/>
        <w:rPr>
          <w:rFonts w:eastAsiaTheme="minorEastAsia"/>
          <w:lang w:eastAsia="zh-CN"/>
        </w:rPr>
      </w:pPr>
      <w:r>
        <w:object w:dxaOrig="8040" w:dyaOrig="8251" w14:anchorId="4C5C98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299pt" o:ole="">
            <v:imagedata r:id="rId11" o:title=""/>
          </v:shape>
          <o:OLEObject Type="Embed" ProgID="Visio.Drawing.15" ShapeID="_x0000_i1025" DrawAspect="Content" ObjectID="_1831297661" r:id="rId12"/>
        </w:object>
      </w:r>
    </w:p>
    <w:p w14:paraId="2ECF4DF7" w14:textId="70A84D5F" w:rsidR="00681795" w:rsidRDefault="0009050B" w:rsidP="00681795">
      <w:pPr>
        <w:pStyle w:val="figure"/>
        <w:rPr>
          <w:rFonts w:eastAsiaTheme="minorEastAsia"/>
          <w:lang w:eastAsia="zh-CN"/>
        </w:rPr>
      </w:pPr>
      <w:bookmarkStart w:id="2" w:name="_Ref209171676"/>
      <w:r>
        <w:rPr>
          <w:rFonts w:eastAsiaTheme="minorEastAsia"/>
          <w:lang w:eastAsia="zh-CN"/>
        </w:rPr>
        <w:t>Procedure for early triggering</w:t>
      </w:r>
      <w:r w:rsidR="00F500E5">
        <w:rPr>
          <w:rFonts w:eastAsiaTheme="minorEastAsia"/>
          <w:lang w:eastAsia="zh-CN"/>
        </w:rPr>
        <w:t xml:space="preserve"> in idle</w:t>
      </w:r>
      <w:r w:rsidR="00022613">
        <w:rPr>
          <w:rFonts w:eastAsiaTheme="minorEastAsia"/>
          <w:lang w:eastAsia="zh-CN"/>
        </w:rPr>
        <w:t>/inactive</w:t>
      </w:r>
      <w:r w:rsidR="00F500E5">
        <w:rPr>
          <w:rFonts w:eastAsiaTheme="minorEastAsia"/>
          <w:lang w:eastAsia="zh-CN"/>
        </w:rPr>
        <w:t xml:space="preserve"> </w:t>
      </w:r>
      <w:bookmarkEnd w:id="2"/>
      <w:r w:rsidR="008E103B">
        <w:rPr>
          <w:rFonts w:eastAsiaTheme="minorEastAsia"/>
          <w:lang w:eastAsia="zh-CN"/>
        </w:rPr>
        <w:t>mode</w:t>
      </w:r>
    </w:p>
    <w:p w14:paraId="67B60101" w14:textId="77777777" w:rsidR="005374AD" w:rsidRDefault="005374AD" w:rsidP="005374AD">
      <w:pPr>
        <w:pStyle w:val="observation"/>
        <w:spacing w:beforeLines="0" w:before="0" w:afterLines="0"/>
        <w:ind w:left="1418" w:hanging="1418"/>
      </w:pPr>
      <w:r>
        <w:t>E</w:t>
      </w:r>
      <w:r w:rsidRPr="0012497D">
        <w:t>arly SRS/CSI/CSI</w:t>
      </w:r>
      <w:r>
        <w:t>-RS/TRS</w:t>
      </w:r>
      <w:r w:rsidRPr="0012497D">
        <w:t xml:space="preserve"> triggering</w:t>
      </w:r>
      <w:r>
        <w:t xml:space="preserve"> can be</w:t>
      </w:r>
      <w:r w:rsidRPr="0012497D">
        <w:t xml:space="preserve"> mainly </w:t>
      </w:r>
      <w:r>
        <w:t xml:space="preserve">categorized </w:t>
      </w:r>
      <w:r w:rsidRPr="0012497D">
        <w:t>into three triggering cases as follow</w:t>
      </w:r>
      <w:r>
        <w:t>ing.</w:t>
      </w:r>
    </w:p>
    <w:p w14:paraId="4C5179F9" w14:textId="77777777" w:rsidR="005374AD" w:rsidRDefault="005374AD" w:rsidP="005374AD">
      <w:pPr>
        <w:pStyle w:val="observation"/>
        <w:numPr>
          <w:ilvl w:val="0"/>
          <w:numId w:val="61"/>
        </w:numPr>
      </w:pPr>
      <w:r>
        <w:t>Case1: TRS measurement</w:t>
      </w:r>
    </w:p>
    <w:p w14:paraId="6CC133E6" w14:textId="77777777" w:rsidR="005374AD" w:rsidRDefault="005374AD" w:rsidP="005374AD">
      <w:pPr>
        <w:pStyle w:val="observation"/>
        <w:numPr>
          <w:ilvl w:val="0"/>
          <w:numId w:val="61"/>
        </w:numPr>
      </w:pPr>
      <w:r>
        <w:t>Case2: PMI-free CSI reporting based on SRS-AS and CSI-RS</w:t>
      </w:r>
    </w:p>
    <w:p w14:paraId="521879F9" w14:textId="5A6EF7CC" w:rsidR="00681795" w:rsidRDefault="005374AD" w:rsidP="00681795">
      <w:pPr>
        <w:pStyle w:val="observation"/>
        <w:numPr>
          <w:ilvl w:val="0"/>
          <w:numId w:val="61"/>
        </w:numPr>
        <w:spacing w:beforeLines="0" w:before="0" w:afterLines="0"/>
      </w:pPr>
      <w:r>
        <w:t>Case3: PMI-based CSI reporting based on CSI-RS</w:t>
      </w:r>
    </w:p>
    <w:p w14:paraId="6E252EAA" w14:textId="77777777" w:rsidR="00D93ED3" w:rsidRPr="00D2165A" w:rsidRDefault="00D93ED3" w:rsidP="00D93ED3">
      <w:pPr>
        <w:pStyle w:val="observation"/>
        <w:numPr>
          <w:ilvl w:val="0"/>
          <w:numId w:val="0"/>
        </w:numPr>
        <w:spacing w:beforeLines="0" w:before="0" w:afterLines="0"/>
        <w:ind w:left="420" w:hanging="420"/>
      </w:pPr>
    </w:p>
    <w:p w14:paraId="169A485E" w14:textId="66A3C839" w:rsidR="00B6389C" w:rsidRDefault="003503ED" w:rsidP="00B6389C">
      <w:pPr>
        <w:pStyle w:val="title3"/>
        <w:rPr>
          <w:rFonts w:eastAsiaTheme="minorEastAsia"/>
          <w:sz w:val="24"/>
          <w:szCs w:val="24"/>
        </w:rPr>
      </w:pPr>
      <w:r>
        <w:rPr>
          <w:rFonts w:eastAsiaTheme="minorEastAsia"/>
          <w:sz w:val="24"/>
          <w:szCs w:val="24"/>
        </w:rPr>
        <w:t>Resource</w:t>
      </w:r>
      <w:r w:rsidR="00EB258A">
        <w:rPr>
          <w:rFonts w:eastAsiaTheme="minorEastAsia"/>
          <w:sz w:val="24"/>
          <w:szCs w:val="24"/>
        </w:rPr>
        <w:t>/</w:t>
      </w:r>
      <w:r>
        <w:rPr>
          <w:rFonts w:eastAsiaTheme="minorEastAsia"/>
          <w:sz w:val="24"/>
          <w:szCs w:val="24"/>
        </w:rPr>
        <w:t>reporting c</w:t>
      </w:r>
      <w:r w:rsidR="00DC21EE">
        <w:rPr>
          <w:rFonts w:eastAsiaTheme="minorEastAsia"/>
          <w:sz w:val="24"/>
          <w:szCs w:val="24"/>
        </w:rPr>
        <w:t>onfiguration</w:t>
      </w:r>
      <w:r w:rsidR="00232E21">
        <w:rPr>
          <w:rFonts w:eastAsiaTheme="minorEastAsia"/>
          <w:sz w:val="24"/>
          <w:szCs w:val="24"/>
        </w:rPr>
        <w:t xml:space="preserve"> in SIBx</w:t>
      </w:r>
    </w:p>
    <w:tbl>
      <w:tblPr>
        <w:tblStyle w:val="af1"/>
        <w:tblW w:w="0" w:type="auto"/>
        <w:tblLook w:val="04A0" w:firstRow="1" w:lastRow="0" w:firstColumn="1" w:lastColumn="0" w:noHBand="0" w:noVBand="1"/>
      </w:tblPr>
      <w:tblGrid>
        <w:gridCol w:w="9060"/>
      </w:tblGrid>
      <w:tr w:rsidR="006B266D" w14:paraId="273CA1DB" w14:textId="77777777" w:rsidTr="006B266D">
        <w:tc>
          <w:tcPr>
            <w:tcW w:w="9060" w:type="dxa"/>
          </w:tcPr>
          <w:p w14:paraId="78652E10" w14:textId="77777777" w:rsidR="00B36D7D" w:rsidRPr="006E2DF3" w:rsidRDefault="00B36D7D" w:rsidP="00B36D7D">
            <w:pPr>
              <w:snapToGrid w:val="0"/>
              <w:spacing w:after="0" w:line="276" w:lineRule="auto"/>
              <w:rPr>
                <w:rFonts w:eastAsia="宋体"/>
                <w:b/>
                <w:szCs w:val="20"/>
                <w:highlight w:val="green"/>
              </w:rPr>
            </w:pPr>
            <w:r w:rsidRPr="006E2DF3">
              <w:rPr>
                <w:rFonts w:eastAsia="宋体"/>
                <w:b/>
                <w:szCs w:val="20"/>
                <w:highlight w:val="green"/>
              </w:rPr>
              <w:t>Agreement</w:t>
            </w:r>
          </w:p>
          <w:p w14:paraId="5CA51100" w14:textId="77777777" w:rsidR="00B36D7D" w:rsidRPr="006E2DF3" w:rsidRDefault="00B36D7D" w:rsidP="00B36D7D">
            <w:pPr>
              <w:spacing w:after="0" w:line="276" w:lineRule="auto"/>
              <w:rPr>
                <w:rFonts w:eastAsia="宋体"/>
                <w:bCs/>
                <w:szCs w:val="20"/>
              </w:rPr>
            </w:pPr>
            <w:r w:rsidRPr="006E2DF3">
              <w:rPr>
                <w:szCs w:val="20"/>
              </w:rPr>
              <w:t>For</w:t>
            </w:r>
            <w:r w:rsidRPr="006E2DF3">
              <w:rPr>
                <w:rFonts w:eastAsia="宋体"/>
                <w:bCs/>
                <w:szCs w:val="20"/>
              </w:rPr>
              <w:t xml:space="preserve"> early triggering of SRS-AS when UE transition from IDLE/INACTIVE to CONNECTED mode, support Option-2 </w:t>
            </w:r>
            <w:r w:rsidRPr="006E2DF3">
              <w:rPr>
                <w:bCs/>
                <w:szCs w:val="20"/>
              </w:rPr>
              <w:t>as follows</w:t>
            </w:r>
            <w:r w:rsidRPr="006E2DF3">
              <w:rPr>
                <w:rFonts w:eastAsia="宋体"/>
                <w:bCs/>
                <w:szCs w:val="20"/>
              </w:rPr>
              <w:t>:</w:t>
            </w:r>
          </w:p>
          <w:p w14:paraId="438A0A23" w14:textId="77777777" w:rsidR="00B36D7D" w:rsidRPr="006E2DF3" w:rsidRDefault="00B36D7D" w:rsidP="00BE652E">
            <w:pPr>
              <w:pStyle w:val="afd"/>
              <w:widowControl/>
              <w:numPr>
                <w:ilvl w:val="0"/>
                <w:numId w:val="68"/>
              </w:numPr>
              <w:spacing w:after="0" w:line="276" w:lineRule="auto"/>
              <w:ind w:firstLineChars="0" w:hanging="158"/>
              <w:contextualSpacing/>
              <w:rPr>
                <w:rFonts w:ascii="Times New Roman" w:hAnsi="Times New Roman"/>
                <w:sz w:val="20"/>
                <w:szCs w:val="20"/>
              </w:rPr>
            </w:pPr>
            <w:r w:rsidRPr="006E2DF3">
              <w:rPr>
                <w:rFonts w:ascii="Times New Roman" w:hAnsi="Times New Roman"/>
                <w:sz w:val="20"/>
                <w:szCs w:val="20"/>
              </w:rPr>
              <w:t>In Step-1, SIBx provides one or multiple SRS configurations based on one or multiple ‘xTyR’ UE capability assumptions.</w:t>
            </w:r>
          </w:p>
          <w:p w14:paraId="21B3B217" w14:textId="77777777" w:rsidR="00B36D7D" w:rsidRPr="009C2EAA" w:rsidRDefault="00B36D7D" w:rsidP="00B36D7D">
            <w:pPr>
              <w:numPr>
                <w:ilvl w:val="1"/>
                <w:numId w:val="65"/>
              </w:numPr>
              <w:tabs>
                <w:tab w:val="clear" w:pos="0"/>
                <w:tab w:val="left" w:pos="1286"/>
              </w:tabs>
              <w:spacing w:after="0" w:line="276" w:lineRule="auto"/>
              <w:ind w:left="822" w:hanging="142"/>
              <w:contextualSpacing/>
              <w:rPr>
                <w:szCs w:val="20"/>
              </w:rPr>
            </w:pPr>
            <w:r w:rsidRPr="009C2EAA">
              <w:rPr>
                <w:szCs w:val="20"/>
              </w:rPr>
              <w:t xml:space="preserve">At least one SRS configuration(s) for SRS-AS is provided for a same ‘xTyR’  </w:t>
            </w:r>
          </w:p>
          <w:p w14:paraId="05C3D9E0" w14:textId="77777777" w:rsidR="00B36D7D" w:rsidRPr="006E2DF3" w:rsidRDefault="00B36D7D" w:rsidP="00B36D7D">
            <w:pPr>
              <w:numPr>
                <w:ilvl w:val="1"/>
                <w:numId w:val="65"/>
              </w:numPr>
              <w:tabs>
                <w:tab w:val="clear" w:pos="0"/>
                <w:tab w:val="left" w:pos="1286"/>
              </w:tabs>
              <w:spacing w:after="0" w:line="276" w:lineRule="auto"/>
              <w:ind w:left="822" w:hanging="142"/>
              <w:contextualSpacing/>
              <w:rPr>
                <w:szCs w:val="20"/>
              </w:rPr>
            </w:pPr>
            <w:r w:rsidRPr="006E2DF3">
              <w:rPr>
                <w:szCs w:val="20"/>
              </w:rPr>
              <w:t>FFS: Information to be provided in SRS configuration(s)</w:t>
            </w:r>
          </w:p>
          <w:p w14:paraId="458A1EB9" w14:textId="77777777" w:rsidR="00B36D7D" w:rsidRPr="006E2DF3" w:rsidRDefault="00B36D7D" w:rsidP="00B36D7D">
            <w:pPr>
              <w:numPr>
                <w:ilvl w:val="1"/>
                <w:numId w:val="65"/>
              </w:numPr>
              <w:tabs>
                <w:tab w:val="clear" w:pos="0"/>
                <w:tab w:val="left" w:pos="1286"/>
              </w:tabs>
              <w:spacing w:after="0" w:line="276" w:lineRule="auto"/>
              <w:ind w:left="822" w:hanging="142"/>
              <w:contextualSpacing/>
              <w:rPr>
                <w:szCs w:val="20"/>
              </w:rPr>
            </w:pPr>
            <w:r w:rsidRPr="006E2DF3">
              <w:rPr>
                <w:szCs w:val="20"/>
              </w:rPr>
              <w:t>FFS: Whether Configuration information could be SRS configuration or the CSI report configuration for PMI-free report.</w:t>
            </w:r>
          </w:p>
          <w:p w14:paraId="5EC96976" w14:textId="77777777" w:rsidR="00B36D7D" w:rsidRPr="005536B4" w:rsidRDefault="00B36D7D" w:rsidP="00B36D7D">
            <w:pPr>
              <w:numPr>
                <w:ilvl w:val="1"/>
                <w:numId w:val="65"/>
              </w:numPr>
              <w:tabs>
                <w:tab w:val="clear" w:pos="0"/>
                <w:tab w:val="left" w:pos="1286"/>
              </w:tabs>
              <w:spacing w:after="0" w:line="276" w:lineRule="auto"/>
              <w:ind w:left="822" w:hanging="142"/>
              <w:contextualSpacing/>
              <w:rPr>
                <w:szCs w:val="20"/>
              </w:rPr>
            </w:pPr>
            <w:r w:rsidRPr="006E2DF3">
              <w:rPr>
                <w:szCs w:val="20"/>
              </w:rPr>
              <w:t>FFS: Whether SRS configuration can be associated with CSI report configuration for PMI-free report.</w:t>
            </w:r>
          </w:p>
          <w:p w14:paraId="6FDFADEE" w14:textId="77777777" w:rsidR="00B36D7D" w:rsidRPr="006E2DF3" w:rsidRDefault="00B36D7D" w:rsidP="00BE652E">
            <w:pPr>
              <w:pStyle w:val="afd"/>
              <w:widowControl/>
              <w:numPr>
                <w:ilvl w:val="0"/>
                <w:numId w:val="68"/>
              </w:numPr>
              <w:spacing w:after="0" w:line="276" w:lineRule="auto"/>
              <w:ind w:firstLineChars="0" w:hanging="158"/>
              <w:contextualSpacing/>
              <w:rPr>
                <w:rFonts w:ascii="Times New Roman" w:hAnsi="Times New Roman"/>
                <w:sz w:val="20"/>
                <w:szCs w:val="20"/>
              </w:rPr>
            </w:pPr>
            <w:r w:rsidRPr="006E2DF3">
              <w:rPr>
                <w:rFonts w:ascii="Times New Roman" w:eastAsia="PMingLiU" w:hAnsi="Times New Roman"/>
                <w:sz w:val="20"/>
                <w:szCs w:val="20"/>
                <w:lang w:eastAsia="zh-TW"/>
              </w:rPr>
              <w:t xml:space="preserve">In Step-2, </w:t>
            </w:r>
            <w:r w:rsidRPr="006E2DF3">
              <w:rPr>
                <w:rFonts w:ascii="Times New Roman" w:hAnsi="Times New Roman"/>
                <w:sz w:val="20"/>
                <w:szCs w:val="20"/>
              </w:rPr>
              <w:t>UE reports through MSG3 which/whether the SRS configuration(s) provided in SIBx is/are supported.</w:t>
            </w:r>
          </w:p>
          <w:p w14:paraId="73206A09" w14:textId="77777777" w:rsidR="00B36D7D" w:rsidRPr="006E2DF3" w:rsidRDefault="00B36D7D" w:rsidP="00B36D7D">
            <w:pPr>
              <w:numPr>
                <w:ilvl w:val="1"/>
                <w:numId w:val="65"/>
              </w:numPr>
              <w:tabs>
                <w:tab w:val="clear" w:pos="0"/>
                <w:tab w:val="left" w:pos="1286"/>
              </w:tabs>
              <w:spacing w:after="0" w:line="276" w:lineRule="auto"/>
              <w:ind w:left="822" w:hanging="142"/>
              <w:contextualSpacing/>
              <w:rPr>
                <w:szCs w:val="20"/>
              </w:rPr>
            </w:pPr>
            <w:r w:rsidRPr="006E2DF3">
              <w:rPr>
                <w:szCs w:val="20"/>
              </w:rPr>
              <w:t>FFS: How to report which/whether the SRS configuration(s) provided in SIBx is/are supported.</w:t>
            </w:r>
          </w:p>
          <w:p w14:paraId="3D90CEBC" w14:textId="77777777" w:rsidR="00B36D7D" w:rsidRPr="006E2DF3" w:rsidRDefault="00B36D7D" w:rsidP="00B36D7D">
            <w:pPr>
              <w:snapToGrid w:val="0"/>
              <w:spacing w:after="0" w:line="276" w:lineRule="auto"/>
              <w:rPr>
                <w:rFonts w:eastAsia="宋体"/>
                <w:b/>
                <w:szCs w:val="20"/>
                <w:highlight w:val="green"/>
              </w:rPr>
            </w:pPr>
            <w:r w:rsidRPr="006E2DF3">
              <w:rPr>
                <w:rFonts w:eastAsia="宋体"/>
                <w:b/>
                <w:szCs w:val="20"/>
                <w:highlight w:val="green"/>
              </w:rPr>
              <w:t>Agreement</w:t>
            </w:r>
          </w:p>
          <w:p w14:paraId="7757D8B0" w14:textId="77777777" w:rsidR="00B36D7D" w:rsidRPr="006E2DF3" w:rsidRDefault="00B36D7D" w:rsidP="00B36D7D">
            <w:pPr>
              <w:spacing w:after="0" w:line="276" w:lineRule="auto"/>
              <w:rPr>
                <w:rFonts w:eastAsia="宋体"/>
                <w:bCs/>
                <w:szCs w:val="20"/>
              </w:rPr>
            </w:pPr>
            <w:r w:rsidRPr="006E2DF3">
              <w:rPr>
                <w:szCs w:val="20"/>
              </w:rPr>
              <w:t>For</w:t>
            </w:r>
            <w:r w:rsidRPr="006E2DF3">
              <w:rPr>
                <w:rFonts w:eastAsia="宋体"/>
                <w:bCs/>
                <w:szCs w:val="20"/>
              </w:rPr>
              <w:t xml:space="preserve"> early triggering of aperiodic CSI reporting and the associated CSI-RS</w:t>
            </w:r>
            <w:r w:rsidRPr="006E2DF3">
              <w:rPr>
                <w:rFonts w:ascii="PMingLiU" w:hAnsi="PMingLiU" w:hint="eastAsia"/>
                <w:bCs/>
                <w:szCs w:val="20"/>
              </w:rPr>
              <w:t xml:space="preserve"> </w:t>
            </w:r>
            <w:r w:rsidRPr="006E2DF3">
              <w:rPr>
                <w:bCs/>
                <w:szCs w:val="20"/>
              </w:rPr>
              <w:t>for CSI</w:t>
            </w:r>
            <w:r w:rsidRPr="006E2DF3">
              <w:rPr>
                <w:rFonts w:eastAsia="宋体"/>
                <w:bCs/>
                <w:szCs w:val="20"/>
              </w:rPr>
              <w:t xml:space="preserve"> when UE transition from IDLE/INACTIVE to CONNECTED mode, support Option-2 </w:t>
            </w:r>
            <w:r w:rsidRPr="006E2DF3">
              <w:rPr>
                <w:bCs/>
                <w:szCs w:val="20"/>
              </w:rPr>
              <w:t>as follows</w:t>
            </w:r>
            <w:r w:rsidRPr="006E2DF3">
              <w:rPr>
                <w:rFonts w:eastAsia="宋体"/>
                <w:bCs/>
                <w:szCs w:val="20"/>
              </w:rPr>
              <w:t>:</w:t>
            </w:r>
          </w:p>
          <w:p w14:paraId="0020C257" w14:textId="77777777" w:rsidR="00B36D7D" w:rsidRPr="006E2DF3" w:rsidRDefault="00B36D7D" w:rsidP="00BE652E">
            <w:pPr>
              <w:pStyle w:val="afd"/>
              <w:widowControl/>
              <w:numPr>
                <w:ilvl w:val="0"/>
                <w:numId w:val="68"/>
              </w:numPr>
              <w:spacing w:after="0" w:line="276" w:lineRule="auto"/>
              <w:ind w:firstLineChars="0" w:hanging="158"/>
              <w:contextualSpacing/>
              <w:rPr>
                <w:rFonts w:ascii="Times New Roman" w:hAnsi="Times New Roman"/>
                <w:sz w:val="20"/>
                <w:szCs w:val="20"/>
              </w:rPr>
            </w:pPr>
            <w:r w:rsidRPr="006E2DF3">
              <w:rPr>
                <w:rFonts w:ascii="Times New Roman" w:hAnsi="Times New Roman"/>
                <w:sz w:val="20"/>
                <w:szCs w:val="20"/>
              </w:rPr>
              <w:t xml:space="preserve">In Step-1, SIBx provides one or multiple CSI report configurations based on one or multiple UE capability assumptions </w:t>
            </w:r>
          </w:p>
          <w:p w14:paraId="03CC3463" w14:textId="77777777" w:rsidR="00B36D7D" w:rsidRPr="006E2DF3" w:rsidRDefault="00B36D7D" w:rsidP="00B36D7D">
            <w:pPr>
              <w:numPr>
                <w:ilvl w:val="1"/>
                <w:numId w:val="65"/>
              </w:numPr>
              <w:tabs>
                <w:tab w:val="clear" w:pos="0"/>
                <w:tab w:val="left" w:pos="153"/>
              </w:tabs>
              <w:spacing w:after="0" w:line="276" w:lineRule="auto"/>
              <w:ind w:left="822" w:hanging="142"/>
              <w:contextualSpacing/>
              <w:rPr>
                <w:szCs w:val="20"/>
              </w:rPr>
            </w:pPr>
            <w:r w:rsidRPr="006E2DF3">
              <w:rPr>
                <w:szCs w:val="20"/>
              </w:rPr>
              <w:lastRenderedPageBreak/>
              <w:t>Each CSI reporting configuration is associated with a CSI resource configuration for channel measurement.</w:t>
            </w:r>
          </w:p>
          <w:p w14:paraId="4C0276F5" w14:textId="77777777" w:rsidR="00B36D7D" w:rsidRPr="006E2DF3" w:rsidRDefault="00B36D7D" w:rsidP="00BE652E">
            <w:pPr>
              <w:numPr>
                <w:ilvl w:val="2"/>
                <w:numId w:val="70"/>
              </w:numPr>
              <w:tabs>
                <w:tab w:val="left" w:pos="295"/>
              </w:tabs>
              <w:spacing w:after="0" w:line="276" w:lineRule="auto"/>
              <w:contextualSpacing/>
              <w:rPr>
                <w:szCs w:val="20"/>
              </w:rPr>
            </w:pPr>
            <w:r w:rsidRPr="006E2DF3">
              <w:rPr>
                <w:szCs w:val="20"/>
              </w:rPr>
              <w:t xml:space="preserve">The </w:t>
            </w:r>
            <w:r w:rsidRPr="006E2DF3">
              <w:rPr>
                <w:rFonts w:hint="eastAsia"/>
                <w:szCs w:val="20"/>
              </w:rPr>
              <w:t>CS</w:t>
            </w:r>
            <w:r w:rsidRPr="006E2DF3">
              <w:rPr>
                <w:szCs w:val="20"/>
              </w:rPr>
              <w:t>I-RS resource set(s) in the CSI resource configuration for channel measurement is provided with a same number of CSI-RS ports</w:t>
            </w:r>
            <w:r w:rsidRPr="006E2DF3">
              <w:rPr>
                <w:strike/>
                <w:szCs w:val="20"/>
              </w:rPr>
              <w:t xml:space="preserve"> </w:t>
            </w:r>
          </w:p>
          <w:p w14:paraId="159A77AC" w14:textId="77777777" w:rsidR="00B36D7D" w:rsidRPr="006E2DF3" w:rsidRDefault="00B36D7D" w:rsidP="00B36D7D">
            <w:pPr>
              <w:numPr>
                <w:ilvl w:val="1"/>
                <w:numId w:val="65"/>
              </w:numPr>
              <w:tabs>
                <w:tab w:val="clear" w:pos="0"/>
                <w:tab w:val="left" w:pos="153"/>
              </w:tabs>
              <w:spacing w:after="0" w:line="276" w:lineRule="auto"/>
              <w:ind w:left="822" w:hanging="142"/>
              <w:contextualSpacing/>
              <w:rPr>
                <w:szCs w:val="20"/>
              </w:rPr>
            </w:pPr>
            <w:r w:rsidRPr="006E2DF3">
              <w:rPr>
                <w:szCs w:val="20"/>
              </w:rPr>
              <w:t>Each CSI reporting configuration is associated with a CSI resource configuration for CSI-IM based interference measurement.</w:t>
            </w:r>
          </w:p>
          <w:p w14:paraId="61EDCCEF" w14:textId="77777777" w:rsidR="00B36D7D" w:rsidRPr="006E2DF3" w:rsidRDefault="00B36D7D" w:rsidP="00B36D7D">
            <w:pPr>
              <w:numPr>
                <w:ilvl w:val="1"/>
                <w:numId w:val="65"/>
              </w:numPr>
              <w:tabs>
                <w:tab w:val="clear" w:pos="0"/>
                <w:tab w:val="left" w:pos="153"/>
              </w:tabs>
              <w:spacing w:after="0" w:line="276" w:lineRule="auto"/>
              <w:ind w:left="822" w:hanging="142"/>
              <w:contextualSpacing/>
              <w:rPr>
                <w:szCs w:val="20"/>
              </w:rPr>
            </w:pPr>
            <w:r w:rsidRPr="006E2DF3">
              <w:rPr>
                <w:rFonts w:hint="eastAsia"/>
                <w:szCs w:val="20"/>
              </w:rPr>
              <w:t>F</w:t>
            </w:r>
            <w:r w:rsidRPr="006E2DF3">
              <w:rPr>
                <w:szCs w:val="20"/>
              </w:rPr>
              <w:t xml:space="preserve">FS: </w:t>
            </w:r>
            <w:r w:rsidRPr="006E2DF3">
              <w:rPr>
                <w:rFonts w:hint="eastAsia"/>
                <w:szCs w:val="20"/>
              </w:rPr>
              <w:t>S</w:t>
            </w:r>
            <w:r w:rsidRPr="006E2DF3">
              <w:rPr>
                <w:szCs w:val="20"/>
              </w:rPr>
              <w:t>upport of</w:t>
            </w:r>
            <w:r w:rsidRPr="006E2DF3">
              <w:rPr>
                <w:rFonts w:hint="eastAsia"/>
                <w:szCs w:val="20"/>
              </w:rPr>
              <w:t xml:space="preserve"> </w:t>
            </w:r>
            <w:r w:rsidRPr="006E2DF3">
              <w:rPr>
                <w:szCs w:val="20"/>
              </w:rPr>
              <w:t xml:space="preserve">NZP CSI-RS based interference measurement </w:t>
            </w:r>
          </w:p>
          <w:p w14:paraId="7ADBE9A7" w14:textId="77777777" w:rsidR="00B36D7D" w:rsidRPr="006E2DF3" w:rsidRDefault="00B36D7D" w:rsidP="00B36D7D">
            <w:pPr>
              <w:numPr>
                <w:ilvl w:val="1"/>
                <w:numId w:val="65"/>
              </w:numPr>
              <w:tabs>
                <w:tab w:val="clear" w:pos="0"/>
                <w:tab w:val="left" w:pos="153"/>
              </w:tabs>
              <w:spacing w:after="0" w:line="276" w:lineRule="auto"/>
              <w:ind w:left="822" w:hanging="142"/>
              <w:contextualSpacing/>
              <w:rPr>
                <w:szCs w:val="20"/>
              </w:rPr>
            </w:pPr>
            <w:r w:rsidRPr="006E2DF3">
              <w:rPr>
                <w:szCs w:val="20"/>
              </w:rPr>
              <w:t>FFS: Information to be provided in a CSI report/resource configuration</w:t>
            </w:r>
          </w:p>
          <w:p w14:paraId="619F9D08" w14:textId="77777777" w:rsidR="00B36D7D" w:rsidRPr="006E2DF3" w:rsidRDefault="00B36D7D" w:rsidP="00BE652E">
            <w:pPr>
              <w:pStyle w:val="afd"/>
              <w:widowControl/>
              <w:numPr>
                <w:ilvl w:val="0"/>
                <w:numId w:val="68"/>
              </w:numPr>
              <w:spacing w:after="0" w:line="276" w:lineRule="auto"/>
              <w:ind w:firstLineChars="0" w:hanging="158"/>
              <w:contextualSpacing/>
              <w:rPr>
                <w:rFonts w:ascii="Times New Roman" w:hAnsi="Times New Roman"/>
                <w:sz w:val="20"/>
                <w:szCs w:val="20"/>
              </w:rPr>
            </w:pPr>
            <w:r w:rsidRPr="006E2DF3">
              <w:rPr>
                <w:rFonts w:ascii="Times New Roman" w:eastAsia="PMingLiU" w:hAnsi="Times New Roman"/>
                <w:sz w:val="20"/>
                <w:szCs w:val="20"/>
                <w:lang w:eastAsia="zh-TW"/>
              </w:rPr>
              <w:t xml:space="preserve">In Step-2, </w:t>
            </w:r>
            <w:r w:rsidRPr="006E2DF3">
              <w:rPr>
                <w:rFonts w:ascii="Times New Roman" w:hAnsi="Times New Roman"/>
                <w:sz w:val="20"/>
                <w:szCs w:val="20"/>
              </w:rPr>
              <w:t>UE reports through MSG3 which/whether the CSI report configuration(s) provided in SIBx is/are supported.</w:t>
            </w:r>
          </w:p>
          <w:p w14:paraId="728EE84C" w14:textId="1214ED03" w:rsidR="00B36D7D" w:rsidRPr="00B36D7D" w:rsidRDefault="00B36D7D" w:rsidP="00F14463">
            <w:pPr>
              <w:numPr>
                <w:ilvl w:val="1"/>
                <w:numId w:val="65"/>
              </w:numPr>
              <w:tabs>
                <w:tab w:val="left" w:pos="153"/>
              </w:tabs>
              <w:spacing w:after="0"/>
              <w:ind w:left="822" w:hanging="142"/>
              <w:contextualSpacing/>
              <w:rPr>
                <w:szCs w:val="18"/>
              </w:rPr>
            </w:pPr>
            <w:r w:rsidRPr="006E2DF3">
              <w:rPr>
                <w:szCs w:val="20"/>
              </w:rPr>
              <w:t>FFS: How to report which/whether the CSI report configuration(s) provided in SIBx is/are supported.</w:t>
            </w:r>
          </w:p>
          <w:p w14:paraId="600E5E9A" w14:textId="0824F637" w:rsidR="0095486C" w:rsidRPr="00D718A9" w:rsidRDefault="0095486C" w:rsidP="00D718A9">
            <w:pPr>
              <w:snapToGrid w:val="0"/>
              <w:spacing w:after="0" w:line="276" w:lineRule="auto"/>
              <w:rPr>
                <w:rFonts w:eastAsia="宋体"/>
                <w:b/>
                <w:szCs w:val="20"/>
                <w:highlight w:val="green"/>
              </w:rPr>
            </w:pPr>
            <w:r w:rsidRPr="00D718A9">
              <w:rPr>
                <w:rFonts w:eastAsia="宋体"/>
                <w:b/>
                <w:szCs w:val="20"/>
                <w:highlight w:val="green"/>
              </w:rPr>
              <w:t>Agreement</w:t>
            </w:r>
          </w:p>
          <w:p w14:paraId="22502C23" w14:textId="77777777" w:rsidR="0095486C" w:rsidRPr="00D81A81" w:rsidRDefault="0095486C" w:rsidP="0095486C">
            <w:pPr>
              <w:spacing w:line="276" w:lineRule="auto"/>
              <w:rPr>
                <w:rFonts w:eastAsia="宋体"/>
                <w:bCs/>
                <w:szCs w:val="20"/>
                <w:lang w:eastAsia="zh-CN"/>
              </w:rPr>
            </w:pPr>
            <w:r w:rsidRPr="00D81A81">
              <w:rPr>
                <w:szCs w:val="20"/>
                <w:lang w:eastAsia="zh-CN"/>
              </w:rPr>
              <w:t>For</w:t>
            </w:r>
            <w:r w:rsidRPr="00D81A81">
              <w:rPr>
                <w:rFonts w:eastAsia="宋体"/>
                <w:bCs/>
                <w:szCs w:val="20"/>
                <w:lang w:eastAsia="zh-CN"/>
              </w:rPr>
              <w:t xml:space="preserve"> early triggering of aperiodic TRS when UE transition from IDLE/INACTIVE to CONNECTED mode, support Option-1, i.e.,</w:t>
            </w:r>
          </w:p>
          <w:p w14:paraId="78BA0DA8" w14:textId="77777777" w:rsidR="0095486C" w:rsidRPr="00933301" w:rsidRDefault="0095486C" w:rsidP="0095486C">
            <w:pPr>
              <w:pStyle w:val="afd"/>
              <w:widowControl/>
              <w:numPr>
                <w:ilvl w:val="0"/>
                <w:numId w:val="68"/>
              </w:numPr>
              <w:spacing w:after="0" w:line="276" w:lineRule="auto"/>
              <w:ind w:firstLineChars="0" w:hanging="158"/>
              <w:contextualSpacing/>
              <w:jc w:val="left"/>
              <w:rPr>
                <w:rFonts w:ascii="Times New Roman" w:hAnsi="Times New Roman"/>
                <w:szCs w:val="20"/>
                <w:lang w:eastAsia="ko-KR"/>
              </w:rPr>
            </w:pPr>
            <w:r w:rsidRPr="00D81A81">
              <w:rPr>
                <w:rFonts w:ascii="Times New Roman" w:hAnsi="Times New Roman"/>
                <w:szCs w:val="20"/>
              </w:rPr>
              <w:t xml:space="preserve">In Step-1, SIBx provides one CSI resource configuration </w:t>
            </w:r>
            <w:r w:rsidRPr="00933301">
              <w:rPr>
                <w:rFonts w:ascii="Times New Roman" w:hAnsi="Times New Roman"/>
                <w:szCs w:val="20"/>
              </w:rPr>
              <w:t>for aperiodic TRS</w:t>
            </w:r>
          </w:p>
          <w:p w14:paraId="14AAE929" w14:textId="77777777" w:rsidR="0095486C" w:rsidRPr="00933301" w:rsidRDefault="0095486C" w:rsidP="0095486C">
            <w:pPr>
              <w:numPr>
                <w:ilvl w:val="1"/>
                <w:numId w:val="65"/>
              </w:numPr>
              <w:tabs>
                <w:tab w:val="clear" w:pos="0"/>
                <w:tab w:val="left" w:pos="153"/>
                <w:tab w:val="left" w:pos="1286"/>
              </w:tabs>
              <w:spacing w:after="0" w:line="276" w:lineRule="auto"/>
              <w:ind w:left="822" w:hanging="142"/>
              <w:contextualSpacing/>
              <w:jc w:val="left"/>
              <w:rPr>
                <w:szCs w:val="20"/>
              </w:rPr>
            </w:pPr>
            <w:r w:rsidRPr="00933301">
              <w:rPr>
                <w:szCs w:val="20"/>
              </w:rPr>
              <w:t>FFS: Whether to support more than one TRS resource sets provided in one CSI resource configuration (e.g., TRS resource sets can be provided with different triggering offsets, numbers of TRS bursts and/or gap between TRS bursts, etc)</w:t>
            </w:r>
          </w:p>
          <w:p w14:paraId="7BBF7892" w14:textId="77777777" w:rsidR="0095486C" w:rsidRPr="00933301" w:rsidRDefault="0095486C" w:rsidP="0095486C">
            <w:pPr>
              <w:pStyle w:val="afd"/>
              <w:widowControl/>
              <w:numPr>
                <w:ilvl w:val="0"/>
                <w:numId w:val="68"/>
              </w:numPr>
              <w:spacing w:after="0" w:line="276" w:lineRule="auto"/>
              <w:ind w:firstLineChars="0" w:hanging="158"/>
              <w:contextualSpacing/>
              <w:jc w:val="left"/>
              <w:rPr>
                <w:rFonts w:ascii="Times New Roman" w:hAnsi="Times New Roman"/>
                <w:szCs w:val="20"/>
              </w:rPr>
            </w:pPr>
            <w:r w:rsidRPr="00933301">
              <w:rPr>
                <w:rFonts w:ascii="Times New Roman" w:hAnsi="Times New Roman"/>
                <w:szCs w:val="20"/>
              </w:rPr>
              <w:t>In Step-2, UE reports through MSG3 whether the CSI resource configuration for aperiodic TRS provided in SIBx is supported.</w:t>
            </w:r>
          </w:p>
          <w:p w14:paraId="5F8DDAC3" w14:textId="575F6DF2" w:rsidR="0095486C" w:rsidRPr="00F12B98" w:rsidRDefault="0095486C" w:rsidP="00F12B98">
            <w:pPr>
              <w:numPr>
                <w:ilvl w:val="1"/>
                <w:numId w:val="65"/>
              </w:numPr>
              <w:tabs>
                <w:tab w:val="clear" w:pos="0"/>
                <w:tab w:val="left" w:pos="153"/>
                <w:tab w:val="left" w:pos="1286"/>
              </w:tabs>
              <w:spacing w:after="0" w:line="276" w:lineRule="auto"/>
              <w:ind w:left="822" w:hanging="142"/>
              <w:contextualSpacing/>
              <w:jc w:val="left"/>
              <w:rPr>
                <w:szCs w:val="20"/>
              </w:rPr>
            </w:pPr>
            <w:r w:rsidRPr="00933301">
              <w:rPr>
                <w:szCs w:val="20"/>
              </w:rPr>
              <w:t xml:space="preserve">FFS: Whether/How UE additionally reports via MSG3 the number of TRS bursts that the UE needs </w:t>
            </w:r>
          </w:p>
          <w:p w14:paraId="25DC61B0" w14:textId="4038D69B" w:rsidR="00DD5F2B" w:rsidRPr="00DD5F2B" w:rsidRDefault="00DD5F2B" w:rsidP="00F14463">
            <w:pPr>
              <w:snapToGrid w:val="0"/>
              <w:spacing w:after="0"/>
              <w:rPr>
                <w:rFonts w:eastAsia="宋体"/>
                <w:b/>
                <w:szCs w:val="20"/>
                <w:highlight w:val="green"/>
              </w:rPr>
            </w:pPr>
            <w:r w:rsidRPr="00DD5F2B">
              <w:rPr>
                <w:rFonts w:eastAsia="宋体"/>
                <w:b/>
                <w:szCs w:val="20"/>
                <w:highlight w:val="green"/>
              </w:rPr>
              <w:t>Agreement</w:t>
            </w:r>
          </w:p>
          <w:p w14:paraId="129C63BF" w14:textId="77777777" w:rsidR="00DD5F2B" w:rsidRPr="00DD5F2B" w:rsidRDefault="00DD5F2B" w:rsidP="00F14463">
            <w:pPr>
              <w:snapToGrid w:val="0"/>
              <w:spacing w:after="0"/>
              <w:rPr>
                <w:szCs w:val="20"/>
              </w:rPr>
            </w:pPr>
            <w:r w:rsidRPr="00DD5F2B">
              <w:rPr>
                <w:rFonts w:eastAsia="宋体"/>
                <w:bCs/>
                <w:szCs w:val="20"/>
              </w:rPr>
              <w:t>For UE transition from IDLE/INACTIVE to CONNECTED mode, support the followings</w:t>
            </w:r>
            <w:r w:rsidRPr="00DD5F2B">
              <w:rPr>
                <w:szCs w:val="20"/>
              </w:rPr>
              <w:t xml:space="preserve"> for aperiodic CSI reporting triggered by MSG4</w:t>
            </w:r>
            <w:r w:rsidRPr="00DD5F2B">
              <w:rPr>
                <w:rFonts w:eastAsia="宋体"/>
                <w:bCs/>
                <w:szCs w:val="20"/>
              </w:rPr>
              <w:t>:</w:t>
            </w:r>
          </w:p>
          <w:p w14:paraId="14AB62D1" w14:textId="77777777" w:rsidR="00DD5F2B" w:rsidRPr="00DD5F2B" w:rsidRDefault="00DD5F2B" w:rsidP="00BE652E">
            <w:pPr>
              <w:pStyle w:val="afd"/>
              <w:widowControl/>
              <w:numPr>
                <w:ilvl w:val="0"/>
                <w:numId w:val="68"/>
              </w:numPr>
              <w:spacing w:after="0"/>
              <w:ind w:firstLineChars="0" w:hanging="158"/>
              <w:contextualSpacing/>
              <w:rPr>
                <w:rFonts w:ascii="Times New Roman" w:hAnsi="Times New Roman"/>
                <w:color w:val="000000" w:themeColor="text1"/>
                <w:sz w:val="20"/>
                <w:szCs w:val="20"/>
              </w:rPr>
            </w:pPr>
            <w:r w:rsidRPr="00DD5F2B">
              <w:rPr>
                <w:rFonts w:ascii="Times New Roman" w:hAnsi="Times New Roman"/>
                <w:color w:val="000000" w:themeColor="text1"/>
                <w:sz w:val="20"/>
                <w:szCs w:val="20"/>
              </w:rPr>
              <w:t>For PMI-based reporting, support the re</w:t>
            </w:r>
            <w:r w:rsidRPr="00DD5F2B">
              <w:rPr>
                <w:rFonts w:ascii="Times New Roman" w:eastAsia="PMingLiU" w:hAnsi="Times New Roman"/>
                <w:color w:val="000000" w:themeColor="text1"/>
                <w:sz w:val="20"/>
                <w:szCs w:val="20"/>
                <w:lang w:eastAsia="zh-TW"/>
              </w:rPr>
              <w:t xml:space="preserve">port </w:t>
            </w:r>
            <w:r w:rsidRPr="00DD5F2B">
              <w:rPr>
                <w:rFonts w:ascii="Times New Roman" w:hAnsi="Times New Roman"/>
                <w:sz w:val="20"/>
                <w:szCs w:val="20"/>
              </w:rPr>
              <w:t xml:space="preserve">quantity </w:t>
            </w:r>
            <w:r w:rsidRPr="00DD5F2B">
              <w:rPr>
                <w:rFonts w:ascii="Times New Roman" w:hAnsi="Times New Roman"/>
                <w:color w:val="000000" w:themeColor="text1"/>
                <w:sz w:val="20"/>
                <w:szCs w:val="20"/>
              </w:rPr>
              <w:t>‘CRI-RI-PMI-CQI’</w:t>
            </w:r>
          </w:p>
          <w:p w14:paraId="0DFAA9E5" w14:textId="77777777" w:rsidR="00DD5F2B" w:rsidRPr="00DD5F2B" w:rsidRDefault="00DD5F2B" w:rsidP="00F14463">
            <w:pPr>
              <w:numPr>
                <w:ilvl w:val="1"/>
                <w:numId w:val="65"/>
              </w:numPr>
              <w:tabs>
                <w:tab w:val="clear" w:pos="0"/>
                <w:tab w:val="left" w:pos="1286"/>
              </w:tabs>
              <w:spacing w:after="0"/>
              <w:ind w:left="822" w:hanging="142"/>
              <w:contextualSpacing/>
              <w:rPr>
                <w:color w:val="000000" w:themeColor="text1"/>
                <w:szCs w:val="20"/>
              </w:rPr>
            </w:pPr>
            <w:r w:rsidRPr="00DD5F2B">
              <w:rPr>
                <w:color w:val="000000" w:themeColor="text1"/>
                <w:szCs w:val="20"/>
              </w:rPr>
              <w:t>FFS: ‘CRI-RI-LI-PMI-CQI’</w:t>
            </w:r>
          </w:p>
          <w:p w14:paraId="4FBD2B8D" w14:textId="12BD34F9" w:rsidR="00DF2DBB" w:rsidRPr="00DD5F2B" w:rsidRDefault="00DD5F2B" w:rsidP="00BE652E">
            <w:pPr>
              <w:pStyle w:val="afd"/>
              <w:widowControl/>
              <w:numPr>
                <w:ilvl w:val="0"/>
                <w:numId w:val="68"/>
              </w:numPr>
              <w:spacing w:after="0"/>
              <w:ind w:firstLineChars="0" w:hanging="158"/>
              <w:contextualSpacing/>
              <w:rPr>
                <w:rFonts w:cs="Times"/>
                <w:color w:val="000000" w:themeColor="text1"/>
                <w:szCs w:val="20"/>
              </w:rPr>
            </w:pPr>
            <w:r w:rsidRPr="00DD5F2B">
              <w:rPr>
                <w:rFonts w:ascii="Times New Roman" w:eastAsia="PMingLiU" w:hAnsi="Times New Roman"/>
                <w:color w:val="000000" w:themeColor="text1"/>
                <w:sz w:val="20"/>
                <w:szCs w:val="20"/>
                <w:lang w:eastAsia="zh-TW"/>
              </w:rPr>
              <w:t>For PMI-free reporting, support the report quantity ‘</w:t>
            </w:r>
            <w:r w:rsidRPr="00DD5F2B">
              <w:rPr>
                <w:rFonts w:ascii="Times New Roman" w:hAnsi="Times New Roman"/>
                <w:color w:val="000000" w:themeColor="text1"/>
                <w:sz w:val="20"/>
                <w:szCs w:val="20"/>
              </w:rPr>
              <w:t>CRI-RI-CQI</w:t>
            </w:r>
            <w:r w:rsidRPr="00DD5F2B">
              <w:rPr>
                <w:rFonts w:ascii="Times New Roman" w:eastAsia="PMingLiU" w:hAnsi="Times New Roman"/>
                <w:color w:val="000000" w:themeColor="text1"/>
                <w:sz w:val="20"/>
                <w:szCs w:val="20"/>
                <w:lang w:eastAsia="zh-TW"/>
              </w:rPr>
              <w:t>’</w:t>
            </w:r>
          </w:p>
        </w:tc>
      </w:tr>
    </w:tbl>
    <w:p w14:paraId="33696A96" w14:textId="64AB9540" w:rsidR="00AA47A4" w:rsidRDefault="00762E7A" w:rsidP="00BD3D15">
      <w:pPr>
        <w:spacing w:before="60"/>
        <w:rPr>
          <w:rFonts w:eastAsiaTheme="minorEastAsia"/>
          <w:lang w:eastAsia="zh-CN"/>
        </w:rPr>
      </w:pPr>
      <w:r>
        <w:rPr>
          <w:rFonts w:eastAsiaTheme="minorEastAsia"/>
          <w:lang w:eastAsia="zh-CN"/>
        </w:rPr>
        <w:lastRenderedPageBreak/>
        <w:t>F</w:t>
      </w:r>
      <w:r>
        <w:rPr>
          <w:rFonts w:eastAsiaTheme="minorEastAsia" w:hint="eastAsia"/>
          <w:lang w:eastAsia="zh-CN"/>
        </w:rPr>
        <w:t>o</w:t>
      </w:r>
      <w:r>
        <w:rPr>
          <w:rFonts w:eastAsiaTheme="minorEastAsia"/>
          <w:lang w:eastAsia="zh-CN"/>
        </w:rPr>
        <w:t xml:space="preserve">r </w:t>
      </w:r>
      <w:r w:rsidR="000B120A">
        <w:rPr>
          <w:rFonts w:eastAsiaTheme="minorEastAsia"/>
          <w:lang w:eastAsia="zh-CN"/>
        </w:rPr>
        <w:t>an</w:t>
      </w:r>
      <w:r>
        <w:rPr>
          <w:rFonts w:eastAsiaTheme="minorEastAsia"/>
          <w:lang w:eastAsia="zh-CN"/>
        </w:rPr>
        <w:t xml:space="preserve"> </w:t>
      </w:r>
      <w:r w:rsidR="008C74D5">
        <w:rPr>
          <w:rFonts w:eastAsiaTheme="minorEastAsia"/>
          <w:lang w:eastAsia="zh-CN"/>
        </w:rPr>
        <w:t>idle</w:t>
      </w:r>
      <w:r w:rsidR="003901A0">
        <w:rPr>
          <w:rFonts w:eastAsiaTheme="minorEastAsia"/>
          <w:lang w:eastAsia="zh-CN"/>
        </w:rPr>
        <w:t>/inactive</w:t>
      </w:r>
      <w:r w:rsidR="008C74D5">
        <w:rPr>
          <w:rFonts w:eastAsiaTheme="minorEastAsia"/>
          <w:lang w:eastAsia="zh-CN"/>
        </w:rPr>
        <w:t xml:space="preserve"> UE, </w:t>
      </w:r>
      <w:r>
        <w:rPr>
          <w:rFonts w:eastAsiaTheme="minorEastAsia"/>
          <w:lang w:eastAsia="zh-CN"/>
        </w:rPr>
        <w:t xml:space="preserve">CSI </w:t>
      </w:r>
      <w:r w:rsidR="00F23174">
        <w:rPr>
          <w:rFonts w:eastAsiaTheme="minorEastAsia"/>
          <w:lang w:eastAsia="zh-CN"/>
        </w:rPr>
        <w:t>r</w:t>
      </w:r>
      <w:r w:rsidRPr="00762E7A">
        <w:rPr>
          <w:rFonts w:eastAsiaTheme="minorEastAsia"/>
          <w:lang w:eastAsia="zh-CN"/>
        </w:rPr>
        <w:t>esource/reporting configuration</w:t>
      </w:r>
      <w:r w:rsidR="008C74D5">
        <w:rPr>
          <w:rFonts w:eastAsiaTheme="minorEastAsia"/>
          <w:lang w:eastAsia="zh-CN"/>
        </w:rPr>
        <w:t xml:space="preserve"> </w:t>
      </w:r>
      <w:r w:rsidR="007F607C">
        <w:rPr>
          <w:rFonts w:eastAsiaTheme="minorEastAsia"/>
          <w:lang w:eastAsia="zh-CN"/>
        </w:rPr>
        <w:t>is</w:t>
      </w:r>
      <w:r w:rsidR="008C74D5">
        <w:rPr>
          <w:rFonts w:eastAsiaTheme="minorEastAsia"/>
          <w:lang w:eastAsia="zh-CN"/>
        </w:rPr>
        <w:t xml:space="preserve"> pre-configured by SIB</w:t>
      </w:r>
      <w:r w:rsidR="001F15EC">
        <w:rPr>
          <w:rFonts w:eastAsiaTheme="minorEastAsia"/>
          <w:lang w:eastAsia="zh-CN"/>
        </w:rPr>
        <w:t xml:space="preserve"> as </w:t>
      </w:r>
      <w:r w:rsidR="00D75422">
        <w:rPr>
          <w:rFonts w:eastAsiaTheme="minorEastAsia"/>
          <w:lang w:eastAsia="zh-CN"/>
        </w:rPr>
        <w:t>described</w:t>
      </w:r>
      <w:r w:rsidR="001F15EC">
        <w:rPr>
          <w:rFonts w:eastAsiaTheme="minorEastAsia"/>
          <w:lang w:eastAsia="zh-CN"/>
        </w:rPr>
        <w:t xml:space="preserve"> in WID</w:t>
      </w:r>
      <w:r w:rsidR="008C74D5">
        <w:rPr>
          <w:rFonts w:eastAsiaTheme="minorEastAsia"/>
          <w:lang w:eastAsia="zh-CN"/>
        </w:rPr>
        <w:t>. Therefore, one key point is which SIB is used to broadcast the CSI r</w:t>
      </w:r>
      <w:r w:rsidR="008C74D5" w:rsidRPr="00762E7A">
        <w:rPr>
          <w:rFonts w:eastAsiaTheme="minorEastAsia"/>
          <w:lang w:eastAsia="zh-CN"/>
        </w:rPr>
        <w:t>esource/reporting configuration</w:t>
      </w:r>
      <w:r w:rsidR="00FD14C8">
        <w:rPr>
          <w:rFonts w:eastAsiaTheme="minorEastAsia"/>
          <w:lang w:eastAsia="zh-CN"/>
        </w:rPr>
        <w:t>(s)</w:t>
      </w:r>
      <w:r w:rsidR="008C74D5">
        <w:rPr>
          <w:rFonts w:eastAsiaTheme="minorEastAsia"/>
          <w:lang w:eastAsia="zh-CN"/>
        </w:rPr>
        <w:t>.</w:t>
      </w:r>
      <w:r w:rsidR="00B84674">
        <w:rPr>
          <w:rFonts w:eastAsiaTheme="minorEastAsia"/>
          <w:lang w:eastAsia="zh-CN"/>
        </w:rPr>
        <w:t xml:space="preserve"> There are two potential solutions as following.</w:t>
      </w:r>
    </w:p>
    <w:p w14:paraId="6C503CDE" w14:textId="224734D9" w:rsidR="00514E2C" w:rsidRPr="00B4010F" w:rsidRDefault="00804E67" w:rsidP="00514E2C">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Alt1: </w:t>
      </w:r>
      <w:r w:rsidR="00AA5BF1">
        <w:rPr>
          <w:rFonts w:ascii="Times New Roman" w:eastAsiaTheme="minorEastAsia" w:hAnsi="Times New Roman"/>
          <w:sz w:val="20"/>
          <w:szCs w:val="20"/>
        </w:rPr>
        <w:t>Based on SIB1</w:t>
      </w:r>
    </w:p>
    <w:p w14:paraId="5D3C1040" w14:textId="14B52D2A" w:rsidR="00514E2C" w:rsidRPr="00B4010F" w:rsidRDefault="00804E67" w:rsidP="00514E2C">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Alt2: </w:t>
      </w:r>
      <w:r w:rsidR="00AA5BF1">
        <w:rPr>
          <w:rFonts w:ascii="Times New Roman" w:eastAsiaTheme="minorEastAsia" w:hAnsi="Times New Roman"/>
          <w:sz w:val="20"/>
          <w:szCs w:val="20"/>
        </w:rPr>
        <w:t xml:space="preserve">Based on </w:t>
      </w:r>
      <w:r w:rsidR="006432F2">
        <w:rPr>
          <w:rFonts w:ascii="Times New Roman" w:eastAsiaTheme="minorEastAsia" w:hAnsi="Times New Roman"/>
          <w:sz w:val="20"/>
          <w:szCs w:val="20"/>
        </w:rPr>
        <w:t xml:space="preserve">a </w:t>
      </w:r>
      <w:r w:rsidR="00AA5BF1">
        <w:rPr>
          <w:rFonts w:ascii="Times New Roman" w:eastAsiaTheme="minorEastAsia" w:hAnsi="Times New Roman"/>
          <w:sz w:val="20"/>
          <w:szCs w:val="20"/>
        </w:rPr>
        <w:t>new SIB for early SRS/CSI/CSI-RS triggering</w:t>
      </w:r>
    </w:p>
    <w:p w14:paraId="1C4207A8" w14:textId="08F6EDE9" w:rsidR="00C5376A" w:rsidRDefault="00D75422" w:rsidP="00AA47A4">
      <w:pPr>
        <w:rPr>
          <w:rFonts w:eastAsiaTheme="minorEastAsia"/>
          <w:lang w:eastAsia="zh-CN"/>
        </w:rPr>
      </w:pPr>
      <w:r>
        <w:rPr>
          <w:rFonts w:eastAsiaTheme="minorEastAsia"/>
          <w:lang w:eastAsia="zh-CN"/>
        </w:rPr>
        <w:t>For</w:t>
      </w:r>
      <w:r w:rsidR="00A40F1C">
        <w:rPr>
          <w:rFonts w:eastAsiaTheme="minorEastAsia"/>
          <w:lang w:eastAsia="zh-CN"/>
        </w:rPr>
        <w:t xml:space="preserve"> Alt1, SIB1 should be extended to support r</w:t>
      </w:r>
      <w:r w:rsidR="00A40F1C" w:rsidRPr="00762E7A">
        <w:rPr>
          <w:rFonts w:eastAsiaTheme="minorEastAsia"/>
          <w:lang w:eastAsia="zh-CN"/>
        </w:rPr>
        <w:t>esource/reporting configuration</w:t>
      </w:r>
      <w:r w:rsidR="00A40F1C">
        <w:rPr>
          <w:rFonts w:eastAsiaTheme="minorEastAsia"/>
          <w:lang w:eastAsia="zh-CN"/>
        </w:rPr>
        <w:t xml:space="preserve"> of SRS/CSI-RS/CSI/TRS. In this case, although no new SIB </w:t>
      </w:r>
      <w:r>
        <w:rPr>
          <w:rFonts w:eastAsiaTheme="minorEastAsia"/>
          <w:lang w:eastAsia="zh-CN"/>
        </w:rPr>
        <w:t>is</w:t>
      </w:r>
      <w:r w:rsidR="00A40F1C">
        <w:rPr>
          <w:rFonts w:eastAsiaTheme="minorEastAsia"/>
          <w:lang w:eastAsia="zh-CN"/>
        </w:rPr>
        <w:t xml:space="preserve"> </w:t>
      </w:r>
      <w:r w:rsidR="00E85C51">
        <w:rPr>
          <w:rFonts w:eastAsiaTheme="minorEastAsia"/>
          <w:lang w:eastAsia="zh-CN"/>
        </w:rPr>
        <w:t>introduced</w:t>
      </w:r>
      <w:r w:rsidR="00A40F1C">
        <w:rPr>
          <w:rFonts w:eastAsiaTheme="minorEastAsia"/>
          <w:lang w:eastAsia="zh-CN"/>
        </w:rPr>
        <w:t xml:space="preserve"> in Rel-20, it would cause a huge SIB1</w:t>
      </w:r>
      <w:r>
        <w:rPr>
          <w:rFonts w:eastAsiaTheme="minorEastAsia"/>
          <w:lang w:eastAsia="zh-CN"/>
        </w:rPr>
        <w:t xml:space="preserve"> size</w:t>
      </w:r>
      <w:r w:rsidR="00A40F1C">
        <w:rPr>
          <w:rFonts w:eastAsiaTheme="minorEastAsia"/>
          <w:lang w:eastAsia="zh-CN"/>
        </w:rPr>
        <w:t xml:space="preserve">, due to so </w:t>
      </w:r>
      <w:r w:rsidR="000B120A">
        <w:rPr>
          <w:rFonts w:eastAsiaTheme="minorEastAsia"/>
          <w:lang w:eastAsia="zh-CN"/>
        </w:rPr>
        <w:t xml:space="preserve">many </w:t>
      </w:r>
      <w:r w:rsidR="00A40F1C" w:rsidRPr="00A40F1C">
        <w:rPr>
          <w:rFonts w:eastAsiaTheme="minorEastAsia"/>
          <w:lang w:eastAsia="zh-CN"/>
        </w:rPr>
        <w:t>resource/reporting configuration</w:t>
      </w:r>
      <w:r w:rsidR="000B120A">
        <w:rPr>
          <w:rFonts w:eastAsiaTheme="minorEastAsia"/>
          <w:lang w:eastAsia="zh-CN"/>
        </w:rPr>
        <w:t>s</w:t>
      </w:r>
      <w:r w:rsidR="00A40F1C">
        <w:rPr>
          <w:rFonts w:eastAsiaTheme="minorEastAsia"/>
          <w:lang w:eastAsia="zh-CN"/>
        </w:rPr>
        <w:t xml:space="preserve"> </w:t>
      </w:r>
      <w:r w:rsidR="00F91404">
        <w:rPr>
          <w:rFonts w:eastAsiaTheme="minorEastAsia"/>
          <w:lang w:eastAsia="zh-CN"/>
        </w:rPr>
        <w:t>to</w:t>
      </w:r>
      <w:r w:rsidR="00A40F1C">
        <w:rPr>
          <w:rFonts w:eastAsiaTheme="minorEastAsia"/>
          <w:lang w:eastAsia="zh-CN"/>
        </w:rPr>
        <w:t xml:space="preserve"> be broadcast to UEs</w:t>
      </w:r>
      <w:r w:rsidR="008A40FD">
        <w:rPr>
          <w:rFonts w:eastAsiaTheme="minorEastAsia"/>
          <w:lang w:eastAsia="zh-CN"/>
        </w:rPr>
        <w:t xml:space="preserve"> with different UE capabilit</w:t>
      </w:r>
      <w:r w:rsidR="00E85C51">
        <w:rPr>
          <w:rFonts w:eastAsiaTheme="minorEastAsia"/>
          <w:lang w:eastAsia="zh-CN"/>
        </w:rPr>
        <w:t>ies</w:t>
      </w:r>
      <w:r w:rsidR="008A40FD">
        <w:rPr>
          <w:rFonts w:eastAsiaTheme="minorEastAsia"/>
          <w:lang w:eastAsia="zh-CN"/>
        </w:rPr>
        <w:t xml:space="preserve"> of early </w:t>
      </w:r>
      <w:r w:rsidR="00052A92">
        <w:rPr>
          <w:rFonts w:eastAsiaTheme="minorEastAsia"/>
          <w:lang w:eastAsia="zh-CN"/>
        </w:rPr>
        <w:t>SRS/CSI-RS/CSI/TRS</w:t>
      </w:r>
      <w:r w:rsidR="00C0522A">
        <w:rPr>
          <w:rFonts w:eastAsiaTheme="minorEastAsia"/>
          <w:lang w:eastAsia="zh-CN"/>
        </w:rPr>
        <w:t>.</w:t>
      </w:r>
      <w:r w:rsidR="00F91404">
        <w:rPr>
          <w:rFonts w:eastAsiaTheme="minorEastAsia"/>
          <w:lang w:eastAsia="zh-CN"/>
        </w:rPr>
        <w:t xml:space="preserve"> Considering SIB1 is also received by legacy UE</w:t>
      </w:r>
      <w:r w:rsidR="000B120A">
        <w:rPr>
          <w:rFonts w:eastAsiaTheme="minorEastAsia"/>
          <w:lang w:eastAsia="zh-CN"/>
        </w:rPr>
        <w:t>s</w:t>
      </w:r>
      <w:r w:rsidR="00F91404">
        <w:rPr>
          <w:rFonts w:eastAsiaTheme="minorEastAsia"/>
          <w:lang w:eastAsia="zh-CN"/>
        </w:rPr>
        <w:t>, it would also increase the complexity for legacy UE</w:t>
      </w:r>
      <w:r w:rsidR="000B120A">
        <w:rPr>
          <w:rFonts w:eastAsiaTheme="minorEastAsia"/>
          <w:lang w:eastAsia="zh-CN"/>
        </w:rPr>
        <w:t>s</w:t>
      </w:r>
      <w:r w:rsidR="00F91404">
        <w:rPr>
          <w:rFonts w:eastAsiaTheme="minorEastAsia"/>
          <w:lang w:eastAsia="zh-CN"/>
        </w:rPr>
        <w:t xml:space="preserve"> to </w:t>
      </w:r>
      <w:r w:rsidR="0093275E">
        <w:rPr>
          <w:rFonts w:eastAsiaTheme="minorEastAsia"/>
          <w:lang w:eastAsia="zh-CN"/>
        </w:rPr>
        <w:t xml:space="preserve">receive </w:t>
      </w:r>
      <w:r w:rsidR="00E85C51">
        <w:rPr>
          <w:rFonts w:eastAsiaTheme="minorEastAsia"/>
          <w:lang w:eastAsia="zh-CN"/>
        </w:rPr>
        <w:t>the</w:t>
      </w:r>
      <w:r w:rsidR="00F91404">
        <w:rPr>
          <w:rFonts w:eastAsiaTheme="minorEastAsia"/>
          <w:lang w:eastAsia="zh-CN"/>
        </w:rPr>
        <w:t xml:space="preserve"> SIB1.</w:t>
      </w:r>
    </w:p>
    <w:p w14:paraId="3AE74276" w14:textId="299E2240" w:rsidR="00482279" w:rsidRPr="002A6828" w:rsidRDefault="00C5376A" w:rsidP="00AA47A4">
      <w:pPr>
        <w:rPr>
          <w:rFonts w:eastAsiaTheme="minorEastAsia"/>
          <w:lang w:eastAsia="zh-CN"/>
        </w:rPr>
      </w:pPr>
      <w:r>
        <w:rPr>
          <w:rFonts w:eastAsiaTheme="minorEastAsia"/>
          <w:lang w:eastAsia="zh-CN"/>
        </w:rPr>
        <w:t xml:space="preserve">However, </w:t>
      </w:r>
      <w:r w:rsidR="00D75422">
        <w:rPr>
          <w:rFonts w:eastAsiaTheme="minorEastAsia"/>
          <w:lang w:eastAsia="zh-CN"/>
        </w:rPr>
        <w:t>for</w:t>
      </w:r>
      <w:r w:rsidR="00F91404">
        <w:rPr>
          <w:rFonts w:eastAsiaTheme="minorEastAsia"/>
          <w:lang w:eastAsia="zh-CN"/>
        </w:rPr>
        <w:t xml:space="preserve"> Alt2, introducing a </w:t>
      </w:r>
      <w:r w:rsidR="00561132">
        <w:rPr>
          <w:rFonts w:eastAsiaTheme="minorEastAsia"/>
          <w:lang w:eastAsia="zh-CN"/>
        </w:rPr>
        <w:t xml:space="preserve">new SIB can avoid the issue of </w:t>
      </w:r>
      <w:r w:rsidR="00FF790F">
        <w:rPr>
          <w:rFonts w:eastAsiaTheme="minorEastAsia"/>
          <w:lang w:eastAsia="zh-CN"/>
        </w:rPr>
        <w:t>large</w:t>
      </w:r>
      <w:r w:rsidR="00561132">
        <w:rPr>
          <w:rFonts w:eastAsiaTheme="minorEastAsia"/>
          <w:lang w:eastAsia="zh-CN"/>
        </w:rPr>
        <w:t xml:space="preserve"> SIB1</w:t>
      </w:r>
      <w:r w:rsidR="00FF790F">
        <w:rPr>
          <w:rFonts w:eastAsiaTheme="minorEastAsia"/>
          <w:lang w:eastAsia="zh-CN"/>
        </w:rPr>
        <w:t xml:space="preserve"> size</w:t>
      </w:r>
      <w:r w:rsidR="005B6FFF">
        <w:rPr>
          <w:rFonts w:eastAsiaTheme="minorEastAsia"/>
          <w:lang w:eastAsia="zh-CN"/>
        </w:rPr>
        <w:t>, which is more friendly to legacy UEs</w:t>
      </w:r>
      <w:r w:rsidR="00561132">
        <w:rPr>
          <w:rFonts w:eastAsiaTheme="minorEastAsia"/>
          <w:lang w:eastAsia="zh-CN"/>
        </w:rPr>
        <w:t xml:space="preserve">. </w:t>
      </w:r>
      <w:r w:rsidR="009234C5">
        <w:rPr>
          <w:rFonts w:eastAsiaTheme="minorEastAsia"/>
          <w:lang w:eastAsia="zh-CN"/>
        </w:rPr>
        <w:t>Only</w:t>
      </w:r>
      <w:r w:rsidR="00561132">
        <w:rPr>
          <w:rFonts w:eastAsiaTheme="minorEastAsia"/>
          <w:lang w:eastAsia="zh-CN"/>
        </w:rPr>
        <w:t xml:space="preserve"> Rel-20 UE</w:t>
      </w:r>
      <w:r w:rsidR="00D35266">
        <w:rPr>
          <w:rFonts w:eastAsiaTheme="minorEastAsia"/>
          <w:lang w:eastAsia="zh-CN"/>
        </w:rPr>
        <w:t>s</w:t>
      </w:r>
      <w:r w:rsidR="00561132">
        <w:rPr>
          <w:rFonts w:eastAsiaTheme="minorEastAsia"/>
          <w:lang w:eastAsia="zh-CN"/>
        </w:rPr>
        <w:t xml:space="preserve"> can receive the new SIB </w:t>
      </w:r>
      <w:r w:rsidR="003A378D">
        <w:rPr>
          <w:rFonts w:eastAsiaTheme="minorEastAsia"/>
          <w:lang w:eastAsia="zh-CN"/>
        </w:rPr>
        <w:t>o</w:t>
      </w:r>
      <w:r w:rsidR="00561132">
        <w:rPr>
          <w:rFonts w:eastAsiaTheme="minorEastAsia"/>
          <w:lang w:eastAsia="zh-CN"/>
        </w:rPr>
        <w:t>n c</w:t>
      </w:r>
      <w:r w:rsidR="00561132" w:rsidRPr="00561132">
        <w:rPr>
          <w:rFonts w:eastAsiaTheme="minorEastAsia"/>
          <w:lang w:eastAsia="zh-CN"/>
        </w:rPr>
        <w:t xml:space="preserve">orresponding </w:t>
      </w:r>
      <w:r w:rsidR="00561132">
        <w:rPr>
          <w:rFonts w:eastAsiaTheme="minorEastAsia"/>
          <w:lang w:eastAsia="zh-CN"/>
        </w:rPr>
        <w:t xml:space="preserve">SIB occasion. </w:t>
      </w:r>
      <w:r w:rsidR="00D35266">
        <w:rPr>
          <w:rFonts w:eastAsiaTheme="minorEastAsia"/>
          <w:lang w:eastAsia="zh-CN"/>
        </w:rPr>
        <w:t>Meanwhile, legacy UEs don’t need to monitor this new SIB</w:t>
      </w:r>
      <w:r w:rsidR="005B6FFF">
        <w:rPr>
          <w:rFonts w:eastAsiaTheme="minorEastAsia"/>
          <w:lang w:eastAsia="zh-CN"/>
        </w:rPr>
        <w:t>.</w:t>
      </w:r>
    </w:p>
    <w:p w14:paraId="155F6430" w14:textId="7BFB2376" w:rsidR="00D8065F" w:rsidRPr="005F2502" w:rsidRDefault="001A692B" w:rsidP="00D8065F">
      <w:pPr>
        <w:pStyle w:val="observation"/>
        <w:spacing w:beforeLines="0" w:before="0" w:afterLines="0"/>
        <w:ind w:left="1418" w:hanging="1418"/>
      </w:pPr>
      <w:r>
        <w:t xml:space="preserve">CSI </w:t>
      </w:r>
      <w:r w:rsidRPr="001A692B">
        <w:t>resource/reporting configuration</w:t>
      </w:r>
      <w:r>
        <w:t xml:space="preserve"> based on SIB1 would cause a huge SIB1</w:t>
      </w:r>
      <w:r w:rsidR="007208E7">
        <w:t xml:space="preserve"> size</w:t>
      </w:r>
      <w:r>
        <w:t>, which is not friendly to legacy UEs.</w:t>
      </w:r>
    </w:p>
    <w:p w14:paraId="0B33DFD1" w14:textId="3294B7D5" w:rsidR="00FA3BB8" w:rsidRPr="00FA3BB8" w:rsidRDefault="00114404" w:rsidP="00AA47A4">
      <w:pPr>
        <w:pStyle w:val="proposal"/>
        <w:ind w:left="1134" w:hanging="1134"/>
      </w:pPr>
      <w:r>
        <w:t xml:space="preserve">Support </w:t>
      </w:r>
      <w:r w:rsidR="009C3B39">
        <w:t xml:space="preserve">to specify a new SIB for </w:t>
      </w:r>
      <w:r w:rsidRPr="00114404">
        <w:t>CSI resource/reporting configuration</w:t>
      </w:r>
      <w:r w:rsidR="0091490F">
        <w:t xml:space="preserve"> for UE</w:t>
      </w:r>
      <w:r w:rsidR="005B72FE">
        <w:t xml:space="preserve"> in idle/inactive </w:t>
      </w:r>
      <w:r w:rsidR="00163BE1">
        <w:t>mode</w:t>
      </w:r>
      <w:r w:rsidR="008C7948">
        <w:t>.</w:t>
      </w:r>
    </w:p>
    <w:p w14:paraId="62CCA849" w14:textId="0327F1CE" w:rsidR="00C0205D" w:rsidRDefault="0017499C" w:rsidP="00E53F83">
      <w:pPr>
        <w:rPr>
          <w:rFonts w:eastAsiaTheme="minorEastAsia"/>
          <w:lang w:eastAsia="zh-CN"/>
        </w:rPr>
      </w:pPr>
      <w:r w:rsidRPr="00831DAE">
        <w:rPr>
          <w:rFonts w:eastAsiaTheme="minorEastAsia" w:hint="eastAsia"/>
          <w:lang w:eastAsia="zh-CN"/>
        </w:rPr>
        <w:t>R</w:t>
      </w:r>
      <w:r w:rsidRPr="00831DAE">
        <w:rPr>
          <w:rFonts w:eastAsiaTheme="minorEastAsia"/>
          <w:lang w:eastAsia="zh-CN"/>
        </w:rPr>
        <w:t>egarding the detai</w:t>
      </w:r>
      <w:r w:rsidR="00A47316" w:rsidRPr="00831DAE">
        <w:rPr>
          <w:rFonts w:eastAsiaTheme="minorEastAsia"/>
          <w:lang w:eastAsia="zh-CN"/>
        </w:rPr>
        <w:t xml:space="preserve">ls of </w:t>
      </w:r>
      <w:r w:rsidRPr="00831DAE">
        <w:rPr>
          <w:rFonts w:eastAsiaTheme="minorEastAsia"/>
          <w:lang w:eastAsia="zh-CN"/>
        </w:rPr>
        <w:t xml:space="preserve">resource/reporting configuration in SIB, </w:t>
      </w:r>
      <w:r w:rsidR="00FA3BB8" w:rsidRPr="00831DAE">
        <w:rPr>
          <w:rFonts w:eastAsiaTheme="minorEastAsia"/>
          <w:lang w:eastAsia="zh-CN"/>
        </w:rPr>
        <w:t xml:space="preserve">how to design </w:t>
      </w:r>
      <w:r w:rsidRPr="00831DAE">
        <w:rPr>
          <w:rFonts w:eastAsiaTheme="minorEastAsia"/>
          <w:lang w:eastAsia="zh-CN"/>
        </w:rPr>
        <w:t xml:space="preserve">the resource configuration for SRS/CSI-RS/TRS, and CSI reporting configuration </w:t>
      </w:r>
      <w:r w:rsidR="00FA3BB8" w:rsidRPr="00831DAE">
        <w:rPr>
          <w:rFonts w:eastAsiaTheme="minorEastAsia"/>
          <w:lang w:eastAsia="zh-CN"/>
        </w:rPr>
        <w:t>should be further discussed</w:t>
      </w:r>
      <w:r w:rsidR="00BB7148" w:rsidRPr="00831DAE">
        <w:rPr>
          <w:rFonts w:eastAsiaTheme="minorEastAsia"/>
          <w:lang w:eastAsia="zh-CN"/>
        </w:rPr>
        <w:t>.</w:t>
      </w:r>
      <w:r w:rsidR="00831DAE">
        <w:rPr>
          <w:rFonts w:eastAsiaTheme="minorEastAsia"/>
          <w:lang w:eastAsia="zh-CN"/>
        </w:rPr>
        <w:t xml:space="preserve"> For TRS triggering, it has been agreed that only TRS resource configuration is provided in SIBx without associated CSI report configuration. For PMI-based</w:t>
      </w:r>
      <w:r w:rsidR="000E00E0">
        <w:rPr>
          <w:rFonts w:eastAsiaTheme="minorEastAsia"/>
          <w:lang w:eastAsia="zh-CN"/>
        </w:rPr>
        <w:t xml:space="preserve"> </w:t>
      </w:r>
      <w:r w:rsidR="0028022C">
        <w:rPr>
          <w:rFonts w:eastAsiaTheme="minorEastAsia"/>
          <w:lang w:eastAsia="zh-CN"/>
        </w:rPr>
        <w:t xml:space="preserve">CSI </w:t>
      </w:r>
      <w:r w:rsidR="0028022C" w:rsidRPr="00831DAE">
        <w:rPr>
          <w:rFonts w:eastAsiaTheme="minorEastAsia"/>
          <w:lang w:eastAsia="zh-CN"/>
        </w:rPr>
        <w:t>triggering</w:t>
      </w:r>
      <w:r w:rsidR="0028022C">
        <w:rPr>
          <w:rFonts w:eastAsiaTheme="minorEastAsia"/>
          <w:lang w:eastAsia="zh-CN"/>
        </w:rPr>
        <w:t xml:space="preserve"> </w:t>
      </w:r>
      <w:r w:rsidR="000E00E0">
        <w:rPr>
          <w:rFonts w:eastAsiaTheme="minorEastAsia"/>
          <w:lang w:eastAsia="zh-CN"/>
        </w:rPr>
        <w:t>and PMI-free</w:t>
      </w:r>
      <w:r w:rsidR="00831DAE">
        <w:rPr>
          <w:rFonts w:eastAsiaTheme="minorEastAsia"/>
          <w:lang w:eastAsia="zh-CN"/>
        </w:rPr>
        <w:t xml:space="preserve"> </w:t>
      </w:r>
      <w:r w:rsidR="00E15926">
        <w:rPr>
          <w:rFonts w:eastAsiaTheme="minorEastAsia"/>
          <w:lang w:eastAsia="zh-CN"/>
        </w:rPr>
        <w:t xml:space="preserve">CSI </w:t>
      </w:r>
      <w:r w:rsidR="00E15926" w:rsidRPr="00831DAE">
        <w:rPr>
          <w:rFonts w:eastAsiaTheme="minorEastAsia"/>
          <w:lang w:eastAsia="zh-CN"/>
        </w:rPr>
        <w:t>triggering</w:t>
      </w:r>
      <w:r w:rsidR="00E15926">
        <w:rPr>
          <w:rFonts w:eastAsiaTheme="minorEastAsia"/>
          <w:lang w:eastAsia="zh-CN"/>
        </w:rPr>
        <w:t xml:space="preserve">, it has been agreed that </w:t>
      </w:r>
      <w:r w:rsidR="00E15926" w:rsidRPr="00E15926">
        <w:rPr>
          <w:rFonts w:eastAsiaTheme="minorEastAsia"/>
          <w:lang w:eastAsia="zh-CN"/>
        </w:rPr>
        <w:t>a CSI resource configuration</w:t>
      </w:r>
      <w:r w:rsidR="00E15926">
        <w:rPr>
          <w:rFonts w:eastAsiaTheme="minorEastAsia"/>
          <w:lang w:eastAsia="zh-CN"/>
        </w:rPr>
        <w:t xml:space="preserve"> for channel measurement and a </w:t>
      </w:r>
      <w:r w:rsidR="00E15926" w:rsidRPr="00E15926">
        <w:rPr>
          <w:rFonts w:eastAsiaTheme="minorEastAsia"/>
          <w:lang w:eastAsia="zh-CN"/>
        </w:rPr>
        <w:t>CSI resource configuration</w:t>
      </w:r>
      <w:r w:rsidR="00E15926">
        <w:rPr>
          <w:rFonts w:eastAsiaTheme="minorEastAsia"/>
          <w:lang w:eastAsia="zh-CN"/>
        </w:rPr>
        <w:t xml:space="preserve"> for channel measurement </w:t>
      </w:r>
      <w:r w:rsidR="00E15926" w:rsidRPr="00E15926">
        <w:rPr>
          <w:rFonts w:eastAsiaTheme="minorEastAsia"/>
          <w:lang w:eastAsia="zh-CN"/>
        </w:rPr>
        <w:t>for CSI-IM based interference measurement</w:t>
      </w:r>
      <w:r w:rsidR="00DF416C">
        <w:rPr>
          <w:rFonts w:eastAsiaTheme="minorEastAsia"/>
          <w:lang w:eastAsia="zh-CN"/>
        </w:rPr>
        <w:t xml:space="preserve"> can be associated with a CSI reporting configuration</w:t>
      </w:r>
      <w:r w:rsidR="00E15926">
        <w:rPr>
          <w:rFonts w:eastAsiaTheme="minorEastAsia"/>
          <w:lang w:eastAsia="zh-CN"/>
        </w:rPr>
        <w:t xml:space="preserve">. </w:t>
      </w:r>
    </w:p>
    <w:p w14:paraId="7CA5C87E" w14:textId="2B10AF09" w:rsidR="006B25B5" w:rsidRDefault="008B0107" w:rsidP="00E53F83">
      <w:pPr>
        <w:rPr>
          <w:rFonts w:eastAsiaTheme="minorEastAsia"/>
          <w:lang w:eastAsia="zh-CN"/>
        </w:rPr>
      </w:pPr>
      <w:r>
        <w:rPr>
          <w:rFonts w:eastAsiaTheme="minorEastAsia"/>
          <w:lang w:eastAsia="zh-CN"/>
        </w:rPr>
        <w:t xml:space="preserve">However, for </w:t>
      </w:r>
      <w:r w:rsidRPr="008B0107">
        <w:rPr>
          <w:rFonts w:eastAsiaTheme="minorEastAsia"/>
          <w:lang w:eastAsia="zh-CN"/>
        </w:rPr>
        <w:t>PMI-free CSI triggering</w:t>
      </w:r>
      <w:r>
        <w:rPr>
          <w:rFonts w:eastAsiaTheme="minorEastAsia"/>
          <w:lang w:eastAsia="zh-CN"/>
        </w:rPr>
        <w:t xml:space="preserve">, </w:t>
      </w:r>
      <w:r w:rsidR="00AA6746">
        <w:rPr>
          <w:rFonts w:eastAsiaTheme="minorEastAsia"/>
          <w:lang w:eastAsia="zh-CN"/>
        </w:rPr>
        <w:t xml:space="preserve">there is a </w:t>
      </w:r>
      <w:r>
        <w:rPr>
          <w:rFonts w:eastAsiaTheme="minorEastAsia"/>
          <w:lang w:eastAsia="zh-CN"/>
        </w:rPr>
        <w:t>remaining issue that w</w:t>
      </w:r>
      <w:r w:rsidRPr="008B0107">
        <w:rPr>
          <w:rFonts w:eastAsiaTheme="minorEastAsia"/>
          <w:lang w:eastAsia="zh-CN"/>
        </w:rPr>
        <w:t xml:space="preserve">hether </w:t>
      </w:r>
      <w:r w:rsidR="003339B4">
        <w:rPr>
          <w:rFonts w:eastAsiaTheme="minorEastAsia"/>
          <w:lang w:eastAsia="zh-CN"/>
        </w:rPr>
        <w:t>SRS-AS resource configuration</w:t>
      </w:r>
      <w:r w:rsidRPr="008B0107">
        <w:rPr>
          <w:rFonts w:eastAsiaTheme="minorEastAsia"/>
          <w:lang w:eastAsia="zh-CN"/>
        </w:rPr>
        <w:t xml:space="preserve"> can be associated with CSI report configuration for PMI-free </w:t>
      </w:r>
      <w:r w:rsidR="00872B89">
        <w:rPr>
          <w:rFonts w:eastAsiaTheme="minorEastAsia"/>
          <w:lang w:eastAsia="zh-CN"/>
        </w:rPr>
        <w:t xml:space="preserve">CSI </w:t>
      </w:r>
      <w:r w:rsidRPr="008B0107">
        <w:rPr>
          <w:rFonts w:eastAsiaTheme="minorEastAsia"/>
          <w:lang w:eastAsia="zh-CN"/>
        </w:rPr>
        <w:t>report</w:t>
      </w:r>
      <w:r>
        <w:rPr>
          <w:rFonts w:eastAsiaTheme="minorEastAsia"/>
          <w:lang w:eastAsia="zh-CN"/>
        </w:rPr>
        <w:t>ing</w:t>
      </w:r>
      <w:r w:rsidR="00026EED">
        <w:rPr>
          <w:rFonts w:eastAsiaTheme="minorEastAsia"/>
          <w:lang w:eastAsia="zh-CN"/>
        </w:rPr>
        <w:t>.</w:t>
      </w:r>
      <w:r w:rsidR="00471F20">
        <w:rPr>
          <w:rFonts w:eastAsiaTheme="minorEastAsia"/>
          <w:lang w:eastAsia="zh-CN"/>
        </w:rPr>
        <w:t xml:space="preserve"> In the RRC </w:t>
      </w:r>
      <w:r w:rsidR="001E3524">
        <w:rPr>
          <w:rFonts w:eastAsiaTheme="minorEastAsia"/>
          <w:lang w:eastAsia="zh-CN"/>
        </w:rPr>
        <w:t xml:space="preserve">connected </w:t>
      </w:r>
      <w:r w:rsidR="00163BE1">
        <w:rPr>
          <w:rFonts w:eastAsiaTheme="minorEastAsia"/>
          <w:lang w:eastAsia="zh-CN"/>
        </w:rPr>
        <w:t>mode</w:t>
      </w:r>
      <w:r w:rsidR="00471F20">
        <w:rPr>
          <w:rFonts w:eastAsiaTheme="minorEastAsia"/>
          <w:lang w:eastAsia="zh-CN"/>
        </w:rPr>
        <w:t xml:space="preserve">, </w:t>
      </w:r>
      <w:r w:rsidR="003339B4">
        <w:rPr>
          <w:rFonts w:eastAsiaTheme="minorEastAsia"/>
          <w:lang w:eastAsia="zh-CN"/>
        </w:rPr>
        <w:t xml:space="preserve">SRS-AS </w:t>
      </w:r>
      <w:r w:rsidR="003339B4">
        <w:rPr>
          <w:rFonts w:eastAsiaTheme="minorEastAsia"/>
          <w:lang w:eastAsia="zh-CN"/>
        </w:rPr>
        <w:lastRenderedPageBreak/>
        <w:t>resource configuration</w:t>
      </w:r>
      <w:r w:rsidR="00471F20">
        <w:rPr>
          <w:rFonts w:eastAsiaTheme="minorEastAsia"/>
          <w:lang w:eastAsia="zh-CN"/>
        </w:rPr>
        <w:t xml:space="preserve"> is </w:t>
      </w:r>
      <w:r w:rsidR="00191431">
        <w:rPr>
          <w:rFonts w:eastAsiaTheme="minorEastAsia"/>
          <w:lang w:eastAsia="zh-CN"/>
        </w:rPr>
        <w:t xml:space="preserve">not </w:t>
      </w:r>
      <w:r w:rsidR="00191431">
        <w:rPr>
          <w:rFonts w:eastAsiaTheme="minorEastAsia" w:hint="eastAsia"/>
          <w:lang w:eastAsia="zh-CN"/>
        </w:rPr>
        <w:t>directly</w:t>
      </w:r>
      <w:r w:rsidR="00191431">
        <w:rPr>
          <w:rFonts w:eastAsiaTheme="minorEastAsia"/>
          <w:lang w:eastAsia="zh-CN"/>
        </w:rPr>
        <w:t xml:space="preserve"> associated with </w:t>
      </w:r>
      <w:r w:rsidR="002E516B">
        <w:rPr>
          <w:rFonts w:eastAsiaTheme="minorEastAsia"/>
          <w:lang w:eastAsia="zh-CN"/>
        </w:rPr>
        <w:t>a</w:t>
      </w:r>
      <w:r w:rsidR="00191431">
        <w:rPr>
          <w:rFonts w:eastAsiaTheme="minorEastAsia"/>
          <w:lang w:eastAsia="zh-CN"/>
        </w:rPr>
        <w:t xml:space="preserve"> CSI report configuration, since it is gNB’s implementation for how/when to use the estimation results based on SRS-AS</w:t>
      </w:r>
      <w:r w:rsidR="008C7D1B">
        <w:rPr>
          <w:rFonts w:eastAsiaTheme="minorEastAsia"/>
          <w:lang w:eastAsia="zh-CN"/>
        </w:rPr>
        <w:t xml:space="preserve"> </w:t>
      </w:r>
      <w:r w:rsidR="00BD70B6">
        <w:rPr>
          <w:rFonts w:eastAsiaTheme="minorEastAsia"/>
          <w:lang w:eastAsia="zh-CN"/>
        </w:rPr>
        <w:t>to</w:t>
      </w:r>
      <w:r w:rsidR="008C7D1B">
        <w:rPr>
          <w:rFonts w:eastAsiaTheme="minorEastAsia"/>
          <w:lang w:eastAsia="zh-CN"/>
        </w:rPr>
        <w:t xml:space="preserve"> precode CSI-RS</w:t>
      </w:r>
      <w:r w:rsidR="00191431">
        <w:rPr>
          <w:rFonts w:eastAsiaTheme="minorEastAsia"/>
          <w:lang w:eastAsia="zh-CN"/>
        </w:rPr>
        <w:t>. However</w:t>
      </w:r>
      <w:r w:rsidR="00A7295B">
        <w:rPr>
          <w:rFonts w:eastAsiaTheme="minorEastAsia"/>
          <w:lang w:eastAsia="zh-CN"/>
        </w:rPr>
        <w:t xml:space="preserve">, </w:t>
      </w:r>
      <w:r w:rsidR="001C767C">
        <w:rPr>
          <w:rFonts w:eastAsiaTheme="minorEastAsia"/>
          <w:lang w:eastAsia="zh-CN"/>
        </w:rPr>
        <w:t xml:space="preserve">for early PMI-free CSI </w:t>
      </w:r>
      <w:r w:rsidR="004421F4">
        <w:rPr>
          <w:rFonts w:eastAsiaTheme="minorEastAsia"/>
          <w:lang w:eastAsia="zh-CN"/>
        </w:rPr>
        <w:t xml:space="preserve">triggering, SRS-AS, CSI-RS and PMI-free CSI reporting </w:t>
      </w:r>
      <w:r w:rsidR="0073353A">
        <w:rPr>
          <w:rFonts w:eastAsiaTheme="minorEastAsia"/>
          <w:lang w:eastAsia="zh-CN"/>
        </w:rPr>
        <w:t>need</w:t>
      </w:r>
      <w:r w:rsidR="000B3868">
        <w:rPr>
          <w:rFonts w:eastAsiaTheme="minorEastAsia"/>
          <w:lang w:eastAsia="zh-CN"/>
        </w:rPr>
        <w:t xml:space="preserve"> </w:t>
      </w:r>
      <w:r w:rsidR="00C57C37">
        <w:rPr>
          <w:rFonts w:eastAsiaTheme="minorEastAsia"/>
          <w:lang w:eastAsia="zh-CN"/>
        </w:rPr>
        <w:t xml:space="preserve">to </w:t>
      </w:r>
      <w:r w:rsidR="000B3868">
        <w:rPr>
          <w:rFonts w:eastAsiaTheme="minorEastAsia"/>
          <w:lang w:eastAsia="zh-CN"/>
        </w:rPr>
        <w:t xml:space="preserve">be </w:t>
      </w:r>
      <w:r w:rsidR="004421F4">
        <w:rPr>
          <w:rFonts w:eastAsiaTheme="minorEastAsia"/>
          <w:lang w:eastAsia="zh-CN"/>
        </w:rPr>
        <w:t>triggered by Msg4</w:t>
      </w:r>
      <w:r w:rsidR="0073353A">
        <w:rPr>
          <w:rFonts w:eastAsiaTheme="minorEastAsia"/>
          <w:lang w:eastAsia="zh-CN"/>
        </w:rPr>
        <w:t xml:space="preserve"> </w:t>
      </w:r>
      <w:r w:rsidR="0073353A" w:rsidRPr="0073353A">
        <w:rPr>
          <w:rFonts w:eastAsiaTheme="minorEastAsia"/>
          <w:lang w:eastAsia="zh-CN"/>
        </w:rPr>
        <w:t>simultaneously</w:t>
      </w:r>
      <w:r w:rsidR="004421F4">
        <w:rPr>
          <w:rFonts w:eastAsiaTheme="minorEastAsia"/>
          <w:lang w:eastAsia="zh-CN"/>
        </w:rPr>
        <w:t xml:space="preserve">. </w:t>
      </w:r>
      <w:r w:rsidR="00961A0F">
        <w:rPr>
          <w:rFonts w:eastAsiaTheme="minorEastAsia"/>
          <w:lang w:eastAsia="zh-CN"/>
        </w:rPr>
        <w:t>Thus, s</w:t>
      </w:r>
      <w:r w:rsidR="006C777F">
        <w:rPr>
          <w:rFonts w:eastAsiaTheme="minorEastAsia"/>
          <w:lang w:eastAsia="zh-CN"/>
        </w:rPr>
        <w:t xml:space="preserve">eparately triggering SRS-AS </w:t>
      </w:r>
      <w:r w:rsidR="00DD1FF7">
        <w:rPr>
          <w:rFonts w:eastAsiaTheme="minorEastAsia"/>
          <w:lang w:eastAsia="zh-CN"/>
        </w:rPr>
        <w:t xml:space="preserve">without PMI-free CSI reporting </w:t>
      </w:r>
      <w:r w:rsidR="006C777F">
        <w:rPr>
          <w:rFonts w:eastAsiaTheme="minorEastAsia"/>
          <w:lang w:eastAsia="zh-CN"/>
        </w:rPr>
        <w:t xml:space="preserve">makes no sense, since there is only one instance of transition </w:t>
      </w:r>
      <w:r w:rsidR="006C777F" w:rsidRPr="00D96E3B">
        <w:rPr>
          <w:rFonts w:cs="Times"/>
          <w:szCs w:val="20"/>
        </w:rPr>
        <w:t xml:space="preserve">from </w:t>
      </w:r>
      <w:r w:rsidR="006C777F">
        <w:rPr>
          <w:rFonts w:cs="Times"/>
          <w:szCs w:val="20"/>
        </w:rPr>
        <w:t>idle</w:t>
      </w:r>
      <w:r w:rsidR="006C777F" w:rsidRPr="00D96E3B">
        <w:rPr>
          <w:rFonts w:cs="Times"/>
          <w:szCs w:val="20"/>
        </w:rPr>
        <w:t>/</w:t>
      </w:r>
      <w:r w:rsidR="006C777F">
        <w:rPr>
          <w:rFonts w:cs="Times"/>
          <w:szCs w:val="20"/>
        </w:rPr>
        <w:t>inactive</w:t>
      </w:r>
      <w:r w:rsidR="006C777F" w:rsidRPr="00D96E3B">
        <w:rPr>
          <w:rFonts w:cs="Times"/>
          <w:szCs w:val="20"/>
        </w:rPr>
        <w:t xml:space="preserve"> to </w:t>
      </w:r>
      <w:r w:rsidR="006C777F">
        <w:rPr>
          <w:rFonts w:cs="Times"/>
          <w:szCs w:val="20"/>
        </w:rPr>
        <w:t>connected</w:t>
      </w:r>
      <w:r w:rsidR="006C777F" w:rsidRPr="00D96E3B">
        <w:rPr>
          <w:rFonts w:cs="Times"/>
          <w:szCs w:val="20"/>
        </w:rPr>
        <w:t xml:space="preserve"> </w:t>
      </w:r>
      <w:r w:rsidR="00163BE1">
        <w:rPr>
          <w:rFonts w:cs="Times"/>
          <w:szCs w:val="20"/>
        </w:rPr>
        <w:t>mode</w:t>
      </w:r>
      <w:r w:rsidR="006C777F">
        <w:rPr>
          <w:rFonts w:eastAsiaTheme="minorEastAsia"/>
          <w:lang w:eastAsia="zh-CN"/>
        </w:rPr>
        <w:t xml:space="preserve">. </w:t>
      </w:r>
    </w:p>
    <w:p w14:paraId="3DEE4C1D" w14:textId="3A17A6F0" w:rsidR="00BA6D20" w:rsidRPr="002A28BB" w:rsidRDefault="00BA6D20" w:rsidP="00E53F83">
      <w:pPr>
        <w:pStyle w:val="observation"/>
        <w:spacing w:beforeLines="0" w:before="0" w:afterLines="0"/>
        <w:ind w:left="1418" w:hanging="1418"/>
      </w:pPr>
      <w:r w:rsidRPr="00BA6D20">
        <w:t>Separately triggering SRS-AS makes no sense without</w:t>
      </w:r>
      <w:r w:rsidR="001E3524">
        <w:t xml:space="preserve"> triggering</w:t>
      </w:r>
      <w:r w:rsidRPr="00BA6D20">
        <w:t xml:space="preserve"> </w:t>
      </w:r>
      <w:r w:rsidR="00ED006A">
        <w:t xml:space="preserve">PMI-free </w:t>
      </w:r>
      <w:r w:rsidRPr="00BA6D20">
        <w:t>CSI reporting together</w:t>
      </w:r>
      <w:r>
        <w:t>.</w:t>
      </w:r>
    </w:p>
    <w:p w14:paraId="2479D752" w14:textId="1894A679" w:rsidR="00056205" w:rsidRPr="00C92AF1" w:rsidRDefault="00234F04" w:rsidP="00357E8A">
      <w:pPr>
        <w:rPr>
          <w:rFonts w:eastAsiaTheme="minorEastAsia"/>
          <w:szCs w:val="20"/>
          <w:lang w:eastAsia="zh-CN"/>
        </w:rPr>
      </w:pPr>
      <w:r>
        <w:rPr>
          <w:rFonts w:eastAsiaTheme="minorEastAsia"/>
          <w:szCs w:val="20"/>
          <w:lang w:eastAsia="zh-CN"/>
        </w:rPr>
        <w:t>Moreover, t</w:t>
      </w:r>
      <w:r w:rsidR="00056205" w:rsidRPr="00C92AF1">
        <w:rPr>
          <w:rFonts w:eastAsiaTheme="minorEastAsia"/>
          <w:szCs w:val="20"/>
          <w:lang w:eastAsia="zh-CN"/>
        </w:rPr>
        <w:t xml:space="preserve">here are </w:t>
      </w:r>
      <w:r w:rsidR="00C62094">
        <w:rPr>
          <w:rFonts w:eastAsiaTheme="minorEastAsia"/>
          <w:szCs w:val="20"/>
          <w:lang w:eastAsia="zh-CN"/>
        </w:rPr>
        <w:t>two key</w:t>
      </w:r>
      <w:r w:rsidR="00056205" w:rsidRPr="00C92AF1">
        <w:rPr>
          <w:rFonts w:eastAsiaTheme="minorEastAsia"/>
          <w:szCs w:val="20"/>
          <w:lang w:eastAsia="zh-CN"/>
        </w:rPr>
        <w:t xml:space="preserve"> benefits for </w:t>
      </w:r>
      <w:r w:rsidR="003339B4">
        <w:rPr>
          <w:rFonts w:eastAsiaTheme="minorEastAsia"/>
          <w:szCs w:val="20"/>
          <w:lang w:eastAsia="zh-CN"/>
        </w:rPr>
        <w:t>SRS-AS resource configuration</w:t>
      </w:r>
      <w:r w:rsidR="00056205" w:rsidRPr="00C92AF1">
        <w:rPr>
          <w:rFonts w:eastAsiaTheme="minorEastAsia"/>
          <w:szCs w:val="20"/>
          <w:lang w:eastAsia="zh-CN"/>
        </w:rPr>
        <w:t xml:space="preserve"> being associated with a </w:t>
      </w:r>
      <w:bookmarkStart w:id="3" w:name="_Hlk220144032"/>
      <w:r w:rsidR="00056205" w:rsidRPr="00C92AF1">
        <w:rPr>
          <w:rFonts w:eastAsiaTheme="minorEastAsia"/>
          <w:szCs w:val="20"/>
          <w:lang w:eastAsia="zh-CN"/>
        </w:rPr>
        <w:t>PMI-free CSI report configuration</w:t>
      </w:r>
      <w:bookmarkEnd w:id="3"/>
      <w:r w:rsidR="00056205" w:rsidRPr="00C92AF1">
        <w:rPr>
          <w:rFonts w:eastAsiaTheme="minorEastAsia"/>
          <w:szCs w:val="20"/>
          <w:lang w:eastAsia="zh-CN"/>
        </w:rPr>
        <w:t xml:space="preserve"> as following.</w:t>
      </w:r>
    </w:p>
    <w:p w14:paraId="020C63BC" w14:textId="77777777" w:rsidR="00B147EE" w:rsidRPr="00B4010F" w:rsidRDefault="00B147EE" w:rsidP="00B147EE">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T</w:t>
      </w:r>
      <w:r w:rsidRPr="00056205">
        <w:rPr>
          <w:rFonts w:ascii="Times New Roman" w:eastAsiaTheme="minorEastAsia" w:hAnsi="Times New Roman"/>
          <w:sz w:val="20"/>
          <w:szCs w:val="20"/>
        </w:rPr>
        <w:t>he overhead of UE capability reporting in Msg3</w:t>
      </w:r>
      <w:r>
        <w:rPr>
          <w:rFonts w:ascii="Times New Roman" w:eastAsiaTheme="minorEastAsia" w:hAnsi="Times New Roman"/>
          <w:sz w:val="20"/>
          <w:szCs w:val="20"/>
        </w:rPr>
        <w:t xml:space="preserve"> can be reduced</w:t>
      </w:r>
    </w:p>
    <w:p w14:paraId="305AD341" w14:textId="77777777" w:rsidR="00B147EE" w:rsidRPr="00B4010F" w:rsidRDefault="00B147EE" w:rsidP="00B147EE">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T</w:t>
      </w:r>
      <w:r w:rsidRPr="00A54F84">
        <w:rPr>
          <w:rFonts w:ascii="Times New Roman" w:eastAsiaTheme="minorEastAsia" w:hAnsi="Times New Roman"/>
          <w:sz w:val="20"/>
          <w:szCs w:val="20"/>
        </w:rPr>
        <w:t>he overhead of triggering in Msg4</w:t>
      </w:r>
      <w:r>
        <w:rPr>
          <w:rFonts w:ascii="Times New Roman" w:eastAsiaTheme="minorEastAsia" w:hAnsi="Times New Roman"/>
          <w:sz w:val="20"/>
          <w:szCs w:val="20"/>
        </w:rPr>
        <w:t xml:space="preserve"> can be reduced</w:t>
      </w:r>
    </w:p>
    <w:p w14:paraId="61F931B6" w14:textId="386C27A5" w:rsidR="00B24CDB" w:rsidRDefault="009D4B42" w:rsidP="00B24CDB">
      <w:pPr>
        <w:rPr>
          <w:rFonts w:eastAsiaTheme="minorEastAsia"/>
          <w:szCs w:val="20"/>
          <w:lang w:eastAsia="zh-CN"/>
        </w:rPr>
      </w:pPr>
      <w:r w:rsidRPr="00B24CDB">
        <w:rPr>
          <w:rFonts w:eastAsiaTheme="minorEastAsia"/>
          <w:szCs w:val="20"/>
          <w:lang w:eastAsia="zh-CN"/>
        </w:rPr>
        <w:t>Conversely, i</w:t>
      </w:r>
      <w:r w:rsidRPr="00B24CDB">
        <w:rPr>
          <w:rFonts w:eastAsiaTheme="minorEastAsia" w:hint="eastAsia"/>
          <w:szCs w:val="20"/>
          <w:lang w:eastAsia="zh-CN"/>
        </w:rPr>
        <w:t>f</w:t>
      </w:r>
      <w:r w:rsidRPr="00B24CDB">
        <w:rPr>
          <w:rFonts w:eastAsiaTheme="minorEastAsia"/>
          <w:szCs w:val="20"/>
          <w:lang w:eastAsia="zh-CN"/>
        </w:rPr>
        <w:t xml:space="preserve"> the SRS-AS resource configuration and PMI-free CSI reporting configuration broadcast in SIB are separately reported in Msg3 by UE, then the overall overhead of UE capability reporting would be large, and leads to </w:t>
      </w:r>
      <w:r w:rsidRPr="00B24CDB">
        <w:rPr>
          <w:rFonts w:eastAsiaTheme="minorEastAsia"/>
          <w:szCs w:val="20"/>
        </w:rPr>
        <w:t>the high complexity</w:t>
      </w:r>
      <w:r w:rsidRPr="00B24CDB">
        <w:rPr>
          <w:rFonts w:eastAsiaTheme="minorEastAsia"/>
          <w:szCs w:val="20"/>
          <w:lang w:eastAsia="zh-CN"/>
        </w:rPr>
        <w:t xml:space="preserve"> of signaling design in Msg3. </w:t>
      </w:r>
      <w:r w:rsidR="006339ED" w:rsidRPr="00B24CDB">
        <w:rPr>
          <w:rFonts w:eastAsiaTheme="minorEastAsia"/>
          <w:szCs w:val="20"/>
          <w:lang w:eastAsia="zh-CN"/>
        </w:rPr>
        <w:t xml:space="preserve">Meanwhile, </w:t>
      </w:r>
      <w:r w:rsidR="00B24CDB" w:rsidRPr="00B24CDB">
        <w:rPr>
          <w:rFonts w:eastAsiaTheme="minorEastAsia"/>
          <w:szCs w:val="20"/>
          <w:lang w:eastAsia="zh-CN"/>
        </w:rPr>
        <w:t>i</w:t>
      </w:r>
      <w:r w:rsidR="00B24CDB" w:rsidRPr="00B24CDB">
        <w:rPr>
          <w:rFonts w:eastAsiaTheme="minorEastAsia" w:hint="eastAsia"/>
          <w:szCs w:val="20"/>
          <w:lang w:eastAsia="zh-CN"/>
        </w:rPr>
        <w:t>f</w:t>
      </w:r>
      <w:r w:rsidR="00B24CDB" w:rsidRPr="00B24CDB">
        <w:rPr>
          <w:rFonts w:eastAsiaTheme="minorEastAsia"/>
          <w:szCs w:val="20"/>
          <w:lang w:eastAsia="zh-CN"/>
        </w:rPr>
        <w:t xml:space="preserve"> the SRS-AS resource configuration and PMI-free CSI reporting configuration</w:t>
      </w:r>
      <w:r w:rsidR="006339ED" w:rsidRPr="00B24CDB">
        <w:rPr>
          <w:rFonts w:eastAsiaTheme="minorEastAsia"/>
          <w:szCs w:val="20"/>
          <w:lang w:eastAsia="zh-CN"/>
        </w:rPr>
        <w:t xml:space="preserve"> are separately </w:t>
      </w:r>
      <w:r w:rsidR="002F6010" w:rsidRPr="00B24CDB">
        <w:rPr>
          <w:rFonts w:eastAsiaTheme="minorEastAsia"/>
          <w:szCs w:val="20"/>
          <w:lang w:eastAsia="zh-CN"/>
        </w:rPr>
        <w:t>triggered</w:t>
      </w:r>
      <w:r w:rsidR="006339ED" w:rsidRPr="00B24CDB">
        <w:rPr>
          <w:rFonts w:eastAsiaTheme="minorEastAsia"/>
          <w:szCs w:val="20"/>
          <w:lang w:eastAsia="zh-CN"/>
        </w:rPr>
        <w:t xml:space="preserve"> in Msg</w:t>
      </w:r>
      <w:r w:rsidR="002F6010" w:rsidRPr="00B24CDB">
        <w:rPr>
          <w:rFonts w:eastAsiaTheme="minorEastAsia"/>
          <w:szCs w:val="20"/>
          <w:lang w:eastAsia="zh-CN"/>
        </w:rPr>
        <w:t xml:space="preserve">4, the overall overhead of early triggering would be also large. </w:t>
      </w:r>
    </w:p>
    <w:p w14:paraId="22E18FB1" w14:textId="6FA31A71" w:rsidR="0069359E" w:rsidRDefault="001E7CE3" w:rsidP="0069359E">
      <w:pPr>
        <w:pStyle w:val="observation"/>
        <w:spacing w:beforeLines="0" w:before="0" w:afterLines="0"/>
        <w:ind w:left="1418" w:hanging="1418"/>
      </w:pPr>
      <w:r>
        <w:t>T</w:t>
      </w:r>
      <w:r w:rsidR="00C70397" w:rsidRPr="00C70397">
        <w:t xml:space="preserve">here are two key benefits for </w:t>
      </w:r>
      <w:r w:rsidR="003339B4">
        <w:t>SRS-AS resource configuration</w:t>
      </w:r>
      <w:r w:rsidR="00C70397" w:rsidRPr="00C70397">
        <w:t xml:space="preserve"> being associated with a PMI-free CSI report configuration as following</w:t>
      </w:r>
      <w:r w:rsidR="0069359E">
        <w:t>.</w:t>
      </w:r>
    </w:p>
    <w:p w14:paraId="276721AF" w14:textId="09826A6A" w:rsidR="00B147EE" w:rsidRPr="00B4010F" w:rsidRDefault="00A7452A" w:rsidP="00B147EE">
      <w:pPr>
        <w:pStyle w:val="observation"/>
        <w:numPr>
          <w:ilvl w:val="0"/>
          <w:numId w:val="61"/>
        </w:numPr>
      </w:pPr>
      <w:r>
        <w:t>Reduce t</w:t>
      </w:r>
      <w:r w:rsidR="00B147EE" w:rsidRPr="00056205">
        <w:t>he overhead of UE capability reporting in Msg3</w:t>
      </w:r>
    </w:p>
    <w:p w14:paraId="3A7B2FB2" w14:textId="3782ACE6" w:rsidR="0069359E" w:rsidRPr="00E559BA" w:rsidRDefault="00A7452A" w:rsidP="00B24CDB">
      <w:pPr>
        <w:pStyle w:val="observation"/>
        <w:numPr>
          <w:ilvl w:val="0"/>
          <w:numId w:val="61"/>
        </w:numPr>
      </w:pPr>
      <w:r>
        <w:t>Reduce t</w:t>
      </w:r>
      <w:r w:rsidR="00B147EE" w:rsidRPr="00A54F84">
        <w:t>he overhead of triggering in Msg4</w:t>
      </w:r>
    </w:p>
    <w:p w14:paraId="4DCD2675" w14:textId="5950BECC" w:rsidR="000B65D7" w:rsidRPr="00A12256" w:rsidRDefault="0081440A" w:rsidP="008B3A22">
      <w:pPr>
        <w:pStyle w:val="proposal"/>
        <w:ind w:left="1134" w:hanging="1134"/>
      </w:pPr>
      <w:r w:rsidRPr="00A12256">
        <w:t xml:space="preserve">Support </w:t>
      </w:r>
      <w:r w:rsidR="003339B4">
        <w:t>SRS-AS resource configuration</w:t>
      </w:r>
      <w:r w:rsidR="006228DE" w:rsidRPr="00A12256">
        <w:t xml:space="preserve"> to be associated with a PMI-free CSI report configuration.</w:t>
      </w:r>
    </w:p>
    <w:p w14:paraId="37D9579F" w14:textId="79D11282" w:rsidR="00C048D8" w:rsidRDefault="00E5673D" w:rsidP="00AA47A4">
      <w:pPr>
        <w:rPr>
          <w:rFonts w:eastAsiaTheme="minorEastAsia"/>
          <w:lang w:eastAsia="zh-CN"/>
        </w:rPr>
      </w:pPr>
      <w:r>
        <w:rPr>
          <w:rFonts w:eastAsiaTheme="minorEastAsia"/>
          <w:lang w:eastAsia="zh-CN"/>
        </w:rPr>
        <w:t>Moreover,</w:t>
      </w:r>
      <w:r w:rsidR="00DE6D6D">
        <w:rPr>
          <w:rFonts w:eastAsiaTheme="minorEastAsia"/>
          <w:lang w:eastAsia="zh-CN"/>
        </w:rPr>
        <w:t xml:space="preserve"> </w:t>
      </w:r>
      <w:r w:rsidR="0055577E">
        <w:rPr>
          <w:rFonts w:eastAsiaTheme="minorEastAsia"/>
          <w:lang w:eastAsia="zh-CN"/>
        </w:rPr>
        <w:t>another</w:t>
      </w:r>
      <w:r w:rsidR="00596456">
        <w:rPr>
          <w:rFonts w:eastAsiaTheme="minorEastAsia"/>
          <w:lang w:eastAsia="zh-CN"/>
        </w:rPr>
        <w:t xml:space="preserve"> remaining issue o</w:t>
      </w:r>
      <w:r w:rsidR="00D82636">
        <w:rPr>
          <w:rFonts w:eastAsiaTheme="minorEastAsia"/>
          <w:lang w:eastAsia="zh-CN"/>
        </w:rPr>
        <w:t>n</w:t>
      </w:r>
      <w:r w:rsidR="00596456">
        <w:rPr>
          <w:rFonts w:eastAsiaTheme="minorEastAsia"/>
          <w:lang w:eastAsia="zh-CN"/>
        </w:rPr>
        <w:t xml:space="preserve"> the </w:t>
      </w:r>
      <w:r w:rsidR="00D1226E">
        <w:rPr>
          <w:rFonts w:eastAsiaTheme="minorEastAsia"/>
          <w:lang w:eastAsia="zh-CN"/>
        </w:rPr>
        <w:t xml:space="preserve">report </w:t>
      </w:r>
      <w:r w:rsidR="00596456" w:rsidRPr="00093A57">
        <w:rPr>
          <w:rFonts w:eastAsia="宋体"/>
          <w:szCs w:val="20"/>
          <w:lang w:eastAsia="zh-CN"/>
        </w:rPr>
        <w:t>quantity</w:t>
      </w:r>
      <w:r w:rsidR="00596456">
        <w:rPr>
          <w:rFonts w:eastAsiaTheme="minorEastAsia"/>
          <w:lang w:eastAsia="zh-CN"/>
        </w:rPr>
        <w:t xml:space="preserve"> of CSI reporting should be further discussed. </w:t>
      </w:r>
      <w:r w:rsidR="00F35EA7">
        <w:rPr>
          <w:iCs/>
        </w:rPr>
        <w:t>For early CSI reporting</w:t>
      </w:r>
      <w:r w:rsidR="00EA2439">
        <w:rPr>
          <w:iCs/>
        </w:rPr>
        <w:t xml:space="preserve"> for FR1</w:t>
      </w:r>
      <w:r w:rsidR="00F35EA7">
        <w:rPr>
          <w:iCs/>
        </w:rPr>
        <w:t xml:space="preserve">, </w:t>
      </w:r>
      <w:r w:rsidR="00EA2439">
        <w:rPr>
          <w:iCs/>
        </w:rPr>
        <w:t xml:space="preserve">it is enough to support </w:t>
      </w:r>
      <w:r w:rsidR="00F33DF5">
        <w:rPr>
          <w:iCs/>
        </w:rPr>
        <w:t>one</w:t>
      </w:r>
      <w:r w:rsidR="00F35EA7">
        <w:rPr>
          <w:iCs/>
        </w:rPr>
        <w:t xml:space="preserve"> </w:t>
      </w:r>
      <w:r w:rsidR="00322AEF">
        <w:rPr>
          <w:iCs/>
        </w:rPr>
        <w:t xml:space="preserve">basic </w:t>
      </w:r>
      <w:r w:rsidR="00D1226E">
        <w:rPr>
          <w:iCs/>
        </w:rPr>
        <w:t xml:space="preserve">report </w:t>
      </w:r>
      <w:r w:rsidR="00F35EA7">
        <w:rPr>
          <w:rFonts w:eastAsiaTheme="minorEastAsia"/>
          <w:lang w:eastAsia="zh-CN"/>
        </w:rPr>
        <w:t>quanti</w:t>
      </w:r>
      <w:r w:rsidR="00F33DF5">
        <w:rPr>
          <w:rFonts w:eastAsiaTheme="minorEastAsia"/>
          <w:lang w:eastAsia="zh-CN"/>
        </w:rPr>
        <w:t>ty</w:t>
      </w:r>
      <w:r w:rsidR="009A528A">
        <w:rPr>
          <w:rFonts w:eastAsiaTheme="minorEastAsia"/>
          <w:lang w:eastAsia="zh-CN"/>
        </w:rPr>
        <w:t xml:space="preserve"> for each case</w:t>
      </w:r>
      <w:r w:rsidR="00B161FA">
        <w:rPr>
          <w:rFonts w:eastAsiaTheme="minorEastAsia"/>
          <w:lang w:eastAsia="zh-CN"/>
        </w:rPr>
        <w:t xml:space="preserve"> to save the signaling overhead</w:t>
      </w:r>
      <w:r w:rsidR="00EA2439">
        <w:rPr>
          <w:iCs/>
        </w:rPr>
        <w:t xml:space="preserve">, i.e., </w:t>
      </w:r>
      <w:r w:rsidR="00190EDC" w:rsidRPr="00AC7405">
        <w:rPr>
          <w:rFonts w:eastAsiaTheme="minorEastAsia"/>
          <w:lang w:eastAsia="zh-CN"/>
        </w:rPr>
        <w:t>'</w:t>
      </w:r>
      <w:r w:rsidR="00190EDC" w:rsidRPr="004D3FF8">
        <w:rPr>
          <w:color w:val="000000"/>
          <w:lang w:val="en-GB"/>
        </w:rPr>
        <w:t>cri-RI-PMI-CQI</w:t>
      </w:r>
      <w:r w:rsidR="00190EDC" w:rsidRPr="00AC7405">
        <w:rPr>
          <w:rFonts w:eastAsiaTheme="minorEastAsia"/>
          <w:lang w:eastAsia="zh-CN"/>
        </w:rPr>
        <w:t>'</w:t>
      </w:r>
      <w:r w:rsidR="00190EDC">
        <w:rPr>
          <w:rFonts w:eastAsiaTheme="minorEastAsia"/>
          <w:lang w:eastAsia="zh-CN"/>
        </w:rPr>
        <w:t xml:space="preserve"> for </w:t>
      </w:r>
      <w:r w:rsidR="00E37054">
        <w:rPr>
          <w:rFonts w:eastAsiaTheme="minorEastAsia"/>
          <w:lang w:eastAsia="zh-CN"/>
        </w:rPr>
        <w:t xml:space="preserve">PMI-based CSI reporting, and </w:t>
      </w:r>
      <w:r w:rsidR="00776CD9" w:rsidRPr="00AC7405">
        <w:rPr>
          <w:rFonts w:eastAsiaTheme="minorEastAsia"/>
          <w:lang w:eastAsia="zh-CN"/>
        </w:rPr>
        <w:t>'</w:t>
      </w:r>
      <w:r w:rsidR="00776CD9" w:rsidRPr="004D3FF8">
        <w:rPr>
          <w:color w:val="000000"/>
          <w:lang w:val="en-GB"/>
        </w:rPr>
        <w:t>cri-RI-CQI</w:t>
      </w:r>
      <w:r w:rsidR="00776CD9" w:rsidRPr="00AC7405">
        <w:rPr>
          <w:rFonts w:eastAsiaTheme="minorEastAsia"/>
          <w:lang w:eastAsia="zh-CN"/>
        </w:rPr>
        <w:t>'</w:t>
      </w:r>
      <w:r w:rsidR="00F957C8">
        <w:rPr>
          <w:rFonts w:eastAsiaTheme="minorEastAsia"/>
          <w:lang w:eastAsia="zh-CN"/>
        </w:rPr>
        <w:t xml:space="preserve"> for PMI-free CSI reporting</w:t>
      </w:r>
      <w:r w:rsidR="007109DF">
        <w:rPr>
          <w:rFonts w:eastAsiaTheme="minorEastAsia"/>
          <w:lang w:eastAsia="zh-CN"/>
        </w:rPr>
        <w:t>.</w:t>
      </w:r>
      <w:r w:rsidR="00BC5F52">
        <w:rPr>
          <w:rFonts w:eastAsiaTheme="minorEastAsia"/>
          <w:lang w:eastAsia="zh-CN"/>
        </w:rPr>
        <w:t xml:space="preserve"> Regarding </w:t>
      </w:r>
      <w:r w:rsidR="00D1226E" w:rsidRPr="00AC7405">
        <w:rPr>
          <w:rFonts w:eastAsiaTheme="minorEastAsia"/>
          <w:lang w:eastAsia="zh-CN"/>
        </w:rPr>
        <w:t>'</w:t>
      </w:r>
      <w:r w:rsidR="00D1226E">
        <w:rPr>
          <w:rFonts w:eastAsiaTheme="minorEastAsia"/>
          <w:lang w:eastAsia="zh-CN"/>
        </w:rPr>
        <w:t>cri</w:t>
      </w:r>
      <w:r w:rsidR="00BC5F52" w:rsidRPr="00BC5F52">
        <w:rPr>
          <w:rFonts w:eastAsiaTheme="minorEastAsia"/>
          <w:lang w:eastAsia="zh-CN"/>
        </w:rPr>
        <w:t>-RI-LI-PMI-CQI</w:t>
      </w:r>
      <w:r w:rsidR="00D1226E" w:rsidRPr="00AC7405">
        <w:rPr>
          <w:rFonts w:eastAsiaTheme="minorEastAsia"/>
          <w:lang w:eastAsia="zh-CN"/>
        </w:rPr>
        <w:t>'</w:t>
      </w:r>
      <w:r w:rsidR="00BC5F52">
        <w:rPr>
          <w:rFonts w:eastAsiaTheme="minorEastAsia"/>
          <w:lang w:eastAsia="zh-CN"/>
        </w:rPr>
        <w:t xml:space="preserve">, since the use case of early CSI is for FR1 as captured in the WID, reporting </w:t>
      </w:r>
      <w:r w:rsidR="006C2F9E">
        <w:rPr>
          <w:rFonts w:eastAsiaTheme="minorEastAsia"/>
          <w:lang w:eastAsia="zh-CN"/>
        </w:rPr>
        <w:t>‘</w:t>
      </w:r>
      <w:r w:rsidR="00BC5F52">
        <w:rPr>
          <w:rFonts w:eastAsiaTheme="minorEastAsia"/>
          <w:lang w:eastAsia="zh-CN"/>
        </w:rPr>
        <w:t>LI</w:t>
      </w:r>
      <w:r w:rsidR="006C2F9E">
        <w:rPr>
          <w:rFonts w:eastAsiaTheme="minorEastAsia"/>
          <w:lang w:eastAsia="zh-CN"/>
        </w:rPr>
        <w:t>’</w:t>
      </w:r>
      <w:r w:rsidR="00BC5F52">
        <w:rPr>
          <w:rFonts w:eastAsiaTheme="minorEastAsia"/>
          <w:lang w:eastAsia="zh-CN"/>
        </w:rPr>
        <w:t xml:space="preserve"> for PTRS </w:t>
      </w:r>
      <w:r w:rsidR="001B15D0">
        <w:rPr>
          <w:rFonts w:eastAsiaTheme="minorEastAsia"/>
          <w:lang w:eastAsia="zh-CN"/>
        </w:rPr>
        <w:t xml:space="preserve">port determination </w:t>
      </w:r>
      <w:r w:rsidR="00BC5F52">
        <w:rPr>
          <w:rFonts w:eastAsiaTheme="minorEastAsia"/>
          <w:lang w:eastAsia="zh-CN"/>
        </w:rPr>
        <w:t>is not needed.</w:t>
      </w:r>
    </w:p>
    <w:p w14:paraId="60391EB8" w14:textId="64BFEB47" w:rsidR="00593F42" w:rsidRDefault="00B71056" w:rsidP="00593F42">
      <w:pPr>
        <w:pStyle w:val="proposal"/>
        <w:ind w:left="1134" w:hanging="1134"/>
      </w:pPr>
      <w:r>
        <w:t>Only s</w:t>
      </w:r>
      <w:r w:rsidR="00593F42" w:rsidRPr="00593F42">
        <w:t xml:space="preserve">upport </w:t>
      </w:r>
      <w:r w:rsidR="003E0CB0">
        <w:t>the</w:t>
      </w:r>
      <w:r w:rsidR="00593F42" w:rsidRPr="00593F42">
        <w:t xml:space="preserve"> </w:t>
      </w:r>
      <w:r w:rsidR="00D1226E">
        <w:t>basic</w:t>
      </w:r>
      <w:r w:rsidR="00D1226E" w:rsidRPr="00593F42">
        <w:t xml:space="preserve"> </w:t>
      </w:r>
      <w:r w:rsidR="00D1226E">
        <w:rPr>
          <w:rFonts w:hint="eastAsia"/>
        </w:rPr>
        <w:t>report</w:t>
      </w:r>
      <w:r w:rsidR="00D1226E">
        <w:t xml:space="preserve"> </w:t>
      </w:r>
      <w:r w:rsidR="00593F42" w:rsidRPr="00593F42">
        <w:t xml:space="preserve">quantity for </w:t>
      </w:r>
      <w:r w:rsidR="004A7BF1">
        <w:t xml:space="preserve">two </w:t>
      </w:r>
      <w:r w:rsidR="00BE0FF2">
        <w:t xml:space="preserve">early CSI </w:t>
      </w:r>
      <w:r w:rsidR="004A7BF1">
        <w:t>reporting case</w:t>
      </w:r>
      <w:r w:rsidR="00BE2FB1">
        <w:t>s</w:t>
      </w:r>
      <w:r w:rsidR="003E0CB0">
        <w:t xml:space="preserve"> in Rel-20</w:t>
      </w:r>
      <w:r w:rsidR="00DC1747">
        <w:t>, i.e.,</w:t>
      </w:r>
      <w:r w:rsidR="00593F42" w:rsidRPr="00593F42">
        <w:t xml:space="preserve"> </w:t>
      </w:r>
    </w:p>
    <w:p w14:paraId="271637F5" w14:textId="31B1EBEB" w:rsidR="00681795" w:rsidRDefault="00B67D49" w:rsidP="00681795">
      <w:pPr>
        <w:pStyle w:val="proposal"/>
        <w:numPr>
          <w:ilvl w:val="0"/>
          <w:numId w:val="62"/>
        </w:numPr>
      </w:pPr>
      <w:r>
        <w:t>Case</w:t>
      </w:r>
      <w:r w:rsidR="004E48A7">
        <w:t>1</w:t>
      </w:r>
      <w:r>
        <w:t xml:space="preserve">: </w:t>
      </w:r>
      <w:r w:rsidR="0091240C" w:rsidRPr="0091240C">
        <w:t>'cri-RI-CQI' for PMI-free CSI reporting</w:t>
      </w:r>
    </w:p>
    <w:p w14:paraId="1C5C0E54" w14:textId="11B46A25" w:rsidR="002D16AC" w:rsidRDefault="002D16AC" w:rsidP="002D16AC">
      <w:pPr>
        <w:pStyle w:val="proposal"/>
        <w:numPr>
          <w:ilvl w:val="0"/>
          <w:numId w:val="62"/>
        </w:numPr>
      </w:pPr>
      <w:r>
        <w:t>Case</w:t>
      </w:r>
      <w:r w:rsidR="004E48A7">
        <w:t>2</w:t>
      </w:r>
      <w:r>
        <w:t xml:space="preserve">: </w:t>
      </w:r>
      <w:r w:rsidRPr="00AC7405">
        <w:rPr>
          <w:rFonts w:eastAsiaTheme="minorEastAsia"/>
        </w:rPr>
        <w:t>'</w:t>
      </w:r>
      <w:r w:rsidRPr="004D3FF8">
        <w:rPr>
          <w:color w:val="000000"/>
          <w:lang w:val="en-GB"/>
        </w:rPr>
        <w:t>cri-RI-PMI-CQI</w:t>
      </w:r>
      <w:r w:rsidRPr="00AC7405">
        <w:rPr>
          <w:rFonts w:eastAsiaTheme="minorEastAsia"/>
        </w:rPr>
        <w:t>'</w:t>
      </w:r>
      <w:r>
        <w:rPr>
          <w:rFonts w:eastAsiaTheme="minorEastAsia"/>
        </w:rPr>
        <w:t xml:space="preserve"> for</w:t>
      </w:r>
      <w:r w:rsidRPr="0091240C">
        <w:t xml:space="preserve"> </w:t>
      </w:r>
      <w:r w:rsidRPr="0091240C">
        <w:rPr>
          <w:rFonts w:eastAsiaTheme="minorEastAsia"/>
        </w:rPr>
        <w:t xml:space="preserve">PMI-based </w:t>
      </w:r>
      <w:r>
        <w:rPr>
          <w:rFonts w:eastAsiaTheme="minorEastAsia"/>
        </w:rPr>
        <w:t xml:space="preserve">CSI </w:t>
      </w:r>
      <w:r w:rsidRPr="0091240C">
        <w:rPr>
          <w:rFonts w:eastAsiaTheme="minorEastAsia"/>
        </w:rPr>
        <w:t>reporting</w:t>
      </w:r>
    </w:p>
    <w:p w14:paraId="370062C2" w14:textId="77777777" w:rsidR="00DF4B59" w:rsidRPr="00DF4B59" w:rsidRDefault="00DF4B59" w:rsidP="00DF4B59">
      <w:pPr>
        <w:rPr>
          <w:rFonts w:eastAsiaTheme="minorEastAsia"/>
          <w:lang w:eastAsia="zh-CN"/>
        </w:rPr>
      </w:pPr>
    </w:p>
    <w:p w14:paraId="2BD79737" w14:textId="63EC63E5" w:rsidR="00DC21EE" w:rsidRDefault="00DC21EE" w:rsidP="00DC21EE">
      <w:pPr>
        <w:pStyle w:val="title3"/>
        <w:rPr>
          <w:rFonts w:eastAsiaTheme="minorEastAsia"/>
          <w:sz w:val="24"/>
          <w:szCs w:val="24"/>
        </w:rPr>
      </w:pPr>
      <w:r>
        <w:rPr>
          <w:rFonts w:eastAsiaTheme="minorEastAsia"/>
          <w:sz w:val="24"/>
          <w:szCs w:val="24"/>
        </w:rPr>
        <w:t>UE capability reporting</w:t>
      </w:r>
      <w:r w:rsidR="00164BCE">
        <w:rPr>
          <w:rFonts w:eastAsiaTheme="minorEastAsia"/>
          <w:sz w:val="24"/>
          <w:szCs w:val="24"/>
        </w:rPr>
        <w:t xml:space="preserve"> </w:t>
      </w:r>
      <w:r w:rsidR="000250F1">
        <w:rPr>
          <w:rFonts w:eastAsiaTheme="minorEastAsia"/>
          <w:sz w:val="24"/>
          <w:szCs w:val="24"/>
        </w:rPr>
        <w:t>on Msg3</w:t>
      </w:r>
    </w:p>
    <w:tbl>
      <w:tblPr>
        <w:tblStyle w:val="af1"/>
        <w:tblW w:w="0" w:type="auto"/>
        <w:tblLook w:val="04A0" w:firstRow="1" w:lastRow="0" w:firstColumn="1" w:lastColumn="0" w:noHBand="0" w:noVBand="1"/>
      </w:tblPr>
      <w:tblGrid>
        <w:gridCol w:w="9060"/>
      </w:tblGrid>
      <w:tr w:rsidR="003638FB" w14:paraId="1A5DA618" w14:textId="77777777" w:rsidTr="003638FB">
        <w:tc>
          <w:tcPr>
            <w:tcW w:w="9060" w:type="dxa"/>
          </w:tcPr>
          <w:p w14:paraId="1B00E5AA" w14:textId="77777777" w:rsidR="006E2DF3" w:rsidRPr="006E2DF3" w:rsidRDefault="006E2DF3" w:rsidP="006E2DF3">
            <w:pPr>
              <w:snapToGrid w:val="0"/>
              <w:spacing w:after="0" w:line="276" w:lineRule="auto"/>
              <w:rPr>
                <w:rFonts w:eastAsia="宋体"/>
                <w:b/>
                <w:szCs w:val="20"/>
                <w:highlight w:val="green"/>
              </w:rPr>
            </w:pPr>
            <w:r w:rsidRPr="006E2DF3">
              <w:rPr>
                <w:rFonts w:eastAsia="宋体"/>
                <w:b/>
                <w:szCs w:val="20"/>
                <w:highlight w:val="green"/>
              </w:rPr>
              <w:t>Agreement</w:t>
            </w:r>
          </w:p>
          <w:p w14:paraId="0C776116" w14:textId="77777777" w:rsidR="006E2DF3" w:rsidRPr="006E2DF3" w:rsidRDefault="006E2DF3" w:rsidP="006E2DF3">
            <w:pPr>
              <w:spacing w:after="0" w:line="276" w:lineRule="auto"/>
              <w:rPr>
                <w:rFonts w:eastAsia="宋体"/>
                <w:bCs/>
                <w:szCs w:val="20"/>
              </w:rPr>
            </w:pPr>
            <w:r w:rsidRPr="006E2DF3">
              <w:rPr>
                <w:szCs w:val="20"/>
              </w:rPr>
              <w:t>For</w:t>
            </w:r>
            <w:r w:rsidRPr="006E2DF3">
              <w:rPr>
                <w:rFonts w:eastAsia="宋体"/>
                <w:bCs/>
                <w:szCs w:val="20"/>
              </w:rPr>
              <w:t xml:space="preserve"> early triggering of SRS-AS when UE transition from IDLE/INACTIVE to CONNECTED mode, support Option-2 </w:t>
            </w:r>
            <w:r w:rsidRPr="006E2DF3">
              <w:rPr>
                <w:bCs/>
                <w:szCs w:val="20"/>
              </w:rPr>
              <w:t>as follows</w:t>
            </w:r>
            <w:r w:rsidRPr="006E2DF3">
              <w:rPr>
                <w:rFonts w:eastAsia="宋体"/>
                <w:bCs/>
                <w:szCs w:val="20"/>
              </w:rPr>
              <w:t>:</w:t>
            </w:r>
          </w:p>
          <w:p w14:paraId="5AD4308E" w14:textId="77777777" w:rsidR="006E2DF3" w:rsidRPr="006E2DF3" w:rsidRDefault="006E2DF3" w:rsidP="00BE652E">
            <w:pPr>
              <w:pStyle w:val="afd"/>
              <w:widowControl/>
              <w:numPr>
                <w:ilvl w:val="0"/>
                <w:numId w:val="68"/>
              </w:numPr>
              <w:spacing w:after="0" w:line="276" w:lineRule="auto"/>
              <w:ind w:firstLineChars="0" w:hanging="158"/>
              <w:contextualSpacing/>
              <w:rPr>
                <w:rFonts w:ascii="Times New Roman" w:hAnsi="Times New Roman"/>
                <w:sz w:val="20"/>
                <w:szCs w:val="20"/>
              </w:rPr>
            </w:pPr>
            <w:r w:rsidRPr="006E2DF3">
              <w:rPr>
                <w:rFonts w:ascii="Times New Roman" w:hAnsi="Times New Roman"/>
                <w:sz w:val="20"/>
                <w:szCs w:val="20"/>
              </w:rPr>
              <w:t>In Step-1, SIBx provides one or multiple SRS configurations based on one or multiple ‘xTyR’ UE capability assumptions.</w:t>
            </w:r>
          </w:p>
          <w:p w14:paraId="4EE8DA7A" w14:textId="53B50A6B" w:rsidR="006E2DF3" w:rsidRPr="009C2EAA" w:rsidRDefault="006E2DF3" w:rsidP="009C2EAA">
            <w:pPr>
              <w:numPr>
                <w:ilvl w:val="1"/>
                <w:numId w:val="65"/>
              </w:numPr>
              <w:tabs>
                <w:tab w:val="clear" w:pos="0"/>
                <w:tab w:val="left" w:pos="1286"/>
              </w:tabs>
              <w:spacing w:after="0" w:line="276" w:lineRule="auto"/>
              <w:ind w:left="822" w:hanging="142"/>
              <w:contextualSpacing/>
              <w:rPr>
                <w:szCs w:val="20"/>
              </w:rPr>
            </w:pPr>
            <w:r w:rsidRPr="009C2EAA">
              <w:rPr>
                <w:szCs w:val="20"/>
              </w:rPr>
              <w:t xml:space="preserve">At least one SRS configuration(s) for SRS-AS is provided for a same ‘xTyR’  </w:t>
            </w:r>
          </w:p>
          <w:p w14:paraId="561259B4" w14:textId="77777777" w:rsidR="006E2DF3" w:rsidRPr="006E2DF3" w:rsidRDefault="006E2DF3" w:rsidP="006E2DF3">
            <w:pPr>
              <w:numPr>
                <w:ilvl w:val="1"/>
                <w:numId w:val="65"/>
              </w:numPr>
              <w:tabs>
                <w:tab w:val="clear" w:pos="0"/>
                <w:tab w:val="left" w:pos="1286"/>
              </w:tabs>
              <w:spacing w:after="0" w:line="276" w:lineRule="auto"/>
              <w:ind w:left="822" w:hanging="142"/>
              <w:contextualSpacing/>
              <w:rPr>
                <w:szCs w:val="20"/>
              </w:rPr>
            </w:pPr>
            <w:r w:rsidRPr="006E2DF3">
              <w:rPr>
                <w:szCs w:val="20"/>
              </w:rPr>
              <w:t>FFS: Information to be provided in SRS configuration(s)</w:t>
            </w:r>
          </w:p>
          <w:p w14:paraId="19083100" w14:textId="77777777" w:rsidR="006E2DF3" w:rsidRPr="006E2DF3" w:rsidRDefault="006E2DF3" w:rsidP="006E2DF3">
            <w:pPr>
              <w:numPr>
                <w:ilvl w:val="1"/>
                <w:numId w:val="65"/>
              </w:numPr>
              <w:tabs>
                <w:tab w:val="clear" w:pos="0"/>
                <w:tab w:val="left" w:pos="1286"/>
              </w:tabs>
              <w:spacing w:after="0" w:line="276" w:lineRule="auto"/>
              <w:ind w:left="822" w:hanging="142"/>
              <w:contextualSpacing/>
              <w:rPr>
                <w:szCs w:val="20"/>
              </w:rPr>
            </w:pPr>
            <w:r w:rsidRPr="006E2DF3">
              <w:rPr>
                <w:szCs w:val="20"/>
              </w:rPr>
              <w:t>FFS: Whether Configuration information could be SRS configuration or the CSI report configuration for PMI-free report.</w:t>
            </w:r>
          </w:p>
          <w:p w14:paraId="14231769" w14:textId="3547028F" w:rsidR="006E2DF3" w:rsidRPr="005536B4" w:rsidRDefault="006E2DF3" w:rsidP="005536B4">
            <w:pPr>
              <w:numPr>
                <w:ilvl w:val="1"/>
                <w:numId w:val="65"/>
              </w:numPr>
              <w:tabs>
                <w:tab w:val="clear" w:pos="0"/>
                <w:tab w:val="left" w:pos="1286"/>
              </w:tabs>
              <w:spacing w:after="0" w:line="276" w:lineRule="auto"/>
              <w:ind w:left="822" w:hanging="142"/>
              <w:contextualSpacing/>
              <w:rPr>
                <w:szCs w:val="20"/>
              </w:rPr>
            </w:pPr>
            <w:r w:rsidRPr="006E2DF3">
              <w:rPr>
                <w:szCs w:val="20"/>
              </w:rPr>
              <w:t>FFS: Whether SRS configuration can be associated with CSI report configuration for PMI-free report.</w:t>
            </w:r>
          </w:p>
          <w:p w14:paraId="2145C47A" w14:textId="77777777" w:rsidR="006E2DF3" w:rsidRPr="006E2DF3" w:rsidRDefault="006E2DF3" w:rsidP="00BE652E">
            <w:pPr>
              <w:pStyle w:val="afd"/>
              <w:widowControl/>
              <w:numPr>
                <w:ilvl w:val="0"/>
                <w:numId w:val="68"/>
              </w:numPr>
              <w:spacing w:after="0" w:line="276" w:lineRule="auto"/>
              <w:ind w:firstLineChars="0" w:hanging="158"/>
              <w:contextualSpacing/>
              <w:rPr>
                <w:rFonts w:ascii="Times New Roman" w:hAnsi="Times New Roman"/>
                <w:sz w:val="20"/>
                <w:szCs w:val="20"/>
              </w:rPr>
            </w:pPr>
            <w:r w:rsidRPr="006E2DF3">
              <w:rPr>
                <w:rFonts w:ascii="Times New Roman" w:eastAsia="PMingLiU" w:hAnsi="Times New Roman"/>
                <w:sz w:val="20"/>
                <w:szCs w:val="20"/>
                <w:lang w:eastAsia="zh-TW"/>
              </w:rPr>
              <w:t xml:space="preserve">In Step-2, </w:t>
            </w:r>
            <w:r w:rsidRPr="006E2DF3">
              <w:rPr>
                <w:rFonts w:ascii="Times New Roman" w:hAnsi="Times New Roman"/>
                <w:sz w:val="20"/>
                <w:szCs w:val="20"/>
              </w:rPr>
              <w:t>UE reports through MSG3 which/whether the SRS configuration(s) provided in SIBx is/are supported.</w:t>
            </w:r>
          </w:p>
          <w:p w14:paraId="4D6AF334" w14:textId="3FD63E4F" w:rsidR="006E2DF3" w:rsidRPr="006E2DF3" w:rsidRDefault="006E2DF3" w:rsidP="006E2DF3">
            <w:pPr>
              <w:numPr>
                <w:ilvl w:val="1"/>
                <w:numId w:val="65"/>
              </w:numPr>
              <w:tabs>
                <w:tab w:val="clear" w:pos="0"/>
                <w:tab w:val="left" w:pos="1286"/>
              </w:tabs>
              <w:spacing w:after="0" w:line="276" w:lineRule="auto"/>
              <w:ind w:left="822" w:hanging="142"/>
              <w:contextualSpacing/>
              <w:rPr>
                <w:szCs w:val="20"/>
              </w:rPr>
            </w:pPr>
            <w:r w:rsidRPr="006E2DF3">
              <w:rPr>
                <w:szCs w:val="20"/>
              </w:rPr>
              <w:t>FFS: How to report which/whether the SRS configuration(s) provided in SIBx is/are supported.</w:t>
            </w:r>
          </w:p>
          <w:p w14:paraId="08F15489" w14:textId="3A46E925" w:rsidR="006E2DF3" w:rsidRPr="006E2DF3" w:rsidRDefault="006E2DF3" w:rsidP="006E2DF3">
            <w:pPr>
              <w:snapToGrid w:val="0"/>
              <w:spacing w:after="0" w:line="276" w:lineRule="auto"/>
              <w:rPr>
                <w:rFonts w:eastAsia="宋体"/>
                <w:b/>
                <w:szCs w:val="20"/>
                <w:highlight w:val="green"/>
              </w:rPr>
            </w:pPr>
            <w:r w:rsidRPr="006E2DF3">
              <w:rPr>
                <w:rFonts w:eastAsia="宋体"/>
                <w:b/>
                <w:szCs w:val="20"/>
                <w:highlight w:val="green"/>
              </w:rPr>
              <w:t>Agreement</w:t>
            </w:r>
          </w:p>
          <w:p w14:paraId="2D44CB63" w14:textId="77777777" w:rsidR="006E2DF3" w:rsidRPr="006E2DF3" w:rsidRDefault="006E2DF3" w:rsidP="006E2DF3">
            <w:pPr>
              <w:spacing w:after="0" w:line="276" w:lineRule="auto"/>
              <w:rPr>
                <w:rFonts w:eastAsia="宋体"/>
                <w:bCs/>
                <w:szCs w:val="20"/>
              </w:rPr>
            </w:pPr>
            <w:r w:rsidRPr="006E2DF3">
              <w:rPr>
                <w:szCs w:val="20"/>
              </w:rPr>
              <w:t>For</w:t>
            </w:r>
            <w:r w:rsidRPr="006E2DF3">
              <w:rPr>
                <w:rFonts w:eastAsia="宋体"/>
                <w:bCs/>
                <w:szCs w:val="20"/>
              </w:rPr>
              <w:t xml:space="preserve"> early triggering of aperiodic CSI reporting and the associated CSI-RS</w:t>
            </w:r>
            <w:r w:rsidRPr="006E2DF3">
              <w:rPr>
                <w:rFonts w:ascii="PMingLiU" w:hAnsi="PMingLiU" w:hint="eastAsia"/>
                <w:bCs/>
                <w:szCs w:val="20"/>
              </w:rPr>
              <w:t xml:space="preserve"> </w:t>
            </w:r>
            <w:r w:rsidRPr="006E2DF3">
              <w:rPr>
                <w:bCs/>
                <w:szCs w:val="20"/>
              </w:rPr>
              <w:t>for CSI</w:t>
            </w:r>
            <w:r w:rsidRPr="006E2DF3">
              <w:rPr>
                <w:rFonts w:eastAsia="宋体"/>
                <w:bCs/>
                <w:szCs w:val="20"/>
              </w:rPr>
              <w:t xml:space="preserve"> when UE transition from IDLE/INACTIVE to CONNECTED mode, support Option-2 </w:t>
            </w:r>
            <w:r w:rsidRPr="006E2DF3">
              <w:rPr>
                <w:bCs/>
                <w:szCs w:val="20"/>
              </w:rPr>
              <w:t>as follows</w:t>
            </w:r>
            <w:r w:rsidRPr="006E2DF3">
              <w:rPr>
                <w:rFonts w:eastAsia="宋体"/>
                <w:bCs/>
                <w:szCs w:val="20"/>
              </w:rPr>
              <w:t>:</w:t>
            </w:r>
          </w:p>
          <w:p w14:paraId="433B509C" w14:textId="77777777" w:rsidR="006E2DF3" w:rsidRPr="006E2DF3" w:rsidRDefault="006E2DF3" w:rsidP="00BE652E">
            <w:pPr>
              <w:pStyle w:val="afd"/>
              <w:widowControl/>
              <w:numPr>
                <w:ilvl w:val="0"/>
                <w:numId w:val="68"/>
              </w:numPr>
              <w:spacing w:after="0" w:line="276" w:lineRule="auto"/>
              <w:ind w:firstLineChars="0" w:hanging="158"/>
              <w:contextualSpacing/>
              <w:rPr>
                <w:rFonts w:ascii="Times New Roman" w:hAnsi="Times New Roman"/>
                <w:sz w:val="20"/>
                <w:szCs w:val="20"/>
              </w:rPr>
            </w:pPr>
            <w:r w:rsidRPr="006E2DF3">
              <w:rPr>
                <w:rFonts w:ascii="Times New Roman" w:hAnsi="Times New Roman"/>
                <w:sz w:val="20"/>
                <w:szCs w:val="20"/>
              </w:rPr>
              <w:lastRenderedPageBreak/>
              <w:t xml:space="preserve">In Step-1, SIBx provides one or multiple CSI report configurations based on one or multiple UE capability assumptions </w:t>
            </w:r>
          </w:p>
          <w:p w14:paraId="55903AA0" w14:textId="77777777" w:rsidR="006E2DF3" w:rsidRPr="006E2DF3" w:rsidRDefault="006E2DF3" w:rsidP="006E2DF3">
            <w:pPr>
              <w:numPr>
                <w:ilvl w:val="1"/>
                <w:numId w:val="65"/>
              </w:numPr>
              <w:tabs>
                <w:tab w:val="clear" w:pos="0"/>
                <w:tab w:val="left" w:pos="153"/>
              </w:tabs>
              <w:spacing w:after="0" w:line="276" w:lineRule="auto"/>
              <w:ind w:left="822" w:hanging="142"/>
              <w:contextualSpacing/>
              <w:rPr>
                <w:szCs w:val="20"/>
              </w:rPr>
            </w:pPr>
            <w:r w:rsidRPr="006E2DF3">
              <w:rPr>
                <w:szCs w:val="20"/>
              </w:rPr>
              <w:t>Each CSI reporting configuration is associated with a CSI resource configuration for channel measurement.</w:t>
            </w:r>
          </w:p>
          <w:p w14:paraId="1925F0AE" w14:textId="77777777" w:rsidR="006E2DF3" w:rsidRPr="006E2DF3" w:rsidRDefault="006E2DF3" w:rsidP="00BE652E">
            <w:pPr>
              <w:numPr>
                <w:ilvl w:val="2"/>
                <w:numId w:val="70"/>
              </w:numPr>
              <w:tabs>
                <w:tab w:val="left" w:pos="295"/>
              </w:tabs>
              <w:spacing w:after="0" w:line="276" w:lineRule="auto"/>
              <w:contextualSpacing/>
              <w:rPr>
                <w:szCs w:val="20"/>
              </w:rPr>
            </w:pPr>
            <w:r w:rsidRPr="006E2DF3">
              <w:rPr>
                <w:szCs w:val="20"/>
              </w:rPr>
              <w:t xml:space="preserve">The </w:t>
            </w:r>
            <w:r w:rsidRPr="006E2DF3">
              <w:rPr>
                <w:rFonts w:hint="eastAsia"/>
                <w:szCs w:val="20"/>
              </w:rPr>
              <w:t>CS</w:t>
            </w:r>
            <w:r w:rsidRPr="006E2DF3">
              <w:rPr>
                <w:szCs w:val="20"/>
              </w:rPr>
              <w:t>I-RS resource set(s) in the CSI resource configuration for channel measurement is provided with a same number of CSI-RS ports</w:t>
            </w:r>
            <w:r w:rsidRPr="006E2DF3">
              <w:rPr>
                <w:strike/>
                <w:szCs w:val="20"/>
              </w:rPr>
              <w:t xml:space="preserve"> </w:t>
            </w:r>
          </w:p>
          <w:p w14:paraId="5F8F13E8" w14:textId="77777777" w:rsidR="006E2DF3" w:rsidRPr="006E2DF3" w:rsidRDefault="006E2DF3" w:rsidP="006E2DF3">
            <w:pPr>
              <w:numPr>
                <w:ilvl w:val="1"/>
                <w:numId w:val="65"/>
              </w:numPr>
              <w:tabs>
                <w:tab w:val="clear" w:pos="0"/>
                <w:tab w:val="left" w:pos="153"/>
              </w:tabs>
              <w:spacing w:after="0" w:line="276" w:lineRule="auto"/>
              <w:ind w:left="822" w:hanging="142"/>
              <w:contextualSpacing/>
              <w:rPr>
                <w:szCs w:val="20"/>
              </w:rPr>
            </w:pPr>
            <w:r w:rsidRPr="006E2DF3">
              <w:rPr>
                <w:szCs w:val="20"/>
              </w:rPr>
              <w:t>Each CSI reporting configuration is associated with a CSI resource configuration for CSI-IM based interference measurement.</w:t>
            </w:r>
          </w:p>
          <w:p w14:paraId="0EFB9D2D" w14:textId="77777777" w:rsidR="006E2DF3" w:rsidRPr="006E2DF3" w:rsidRDefault="006E2DF3" w:rsidP="006E2DF3">
            <w:pPr>
              <w:numPr>
                <w:ilvl w:val="1"/>
                <w:numId w:val="65"/>
              </w:numPr>
              <w:tabs>
                <w:tab w:val="clear" w:pos="0"/>
                <w:tab w:val="left" w:pos="153"/>
              </w:tabs>
              <w:spacing w:after="0" w:line="276" w:lineRule="auto"/>
              <w:ind w:left="822" w:hanging="142"/>
              <w:contextualSpacing/>
              <w:rPr>
                <w:szCs w:val="20"/>
              </w:rPr>
            </w:pPr>
            <w:r w:rsidRPr="006E2DF3">
              <w:rPr>
                <w:rFonts w:hint="eastAsia"/>
                <w:szCs w:val="20"/>
              </w:rPr>
              <w:t>F</w:t>
            </w:r>
            <w:r w:rsidRPr="006E2DF3">
              <w:rPr>
                <w:szCs w:val="20"/>
              </w:rPr>
              <w:t xml:space="preserve">FS: </w:t>
            </w:r>
            <w:r w:rsidRPr="006E2DF3">
              <w:rPr>
                <w:rFonts w:hint="eastAsia"/>
                <w:szCs w:val="20"/>
              </w:rPr>
              <w:t>S</w:t>
            </w:r>
            <w:r w:rsidRPr="006E2DF3">
              <w:rPr>
                <w:szCs w:val="20"/>
              </w:rPr>
              <w:t>upport of</w:t>
            </w:r>
            <w:r w:rsidRPr="006E2DF3">
              <w:rPr>
                <w:rFonts w:hint="eastAsia"/>
                <w:szCs w:val="20"/>
              </w:rPr>
              <w:t xml:space="preserve"> </w:t>
            </w:r>
            <w:r w:rsidRPr="006E2DF3">
              <w:rPr>
                <w:szCs w:val="20"/>
              </w:rPr>
              <w:t xml:space="preserve">NZP CSI-RS based interference measurement </w:t>
            </w:r>
          </w:p>
          <w:p w14:paraId="65C97E6B" w14:textId="77777777" w:rsidR="006E2DF3" w:rsidRPr="006E2DF3" w:rsidRDefault="006E2DF3" w:rsidP="006E2DF3">
            <w:pPr>
              <w:numPr>
                <w:ilvl w:val="1"/>
                <w:numId w:val="65"/>
              </w:numPr>
              <w:tabs>
                <w:tab w:val="clear" w:pos="0"/>
                <w:tab w:val="left" w:pos="153"/>
              </w:tabs>
              <w:spacing w:after="0" w:line="276" w:lineRule="auto"/>
              <w:ind w:left="822" w:hanging="142"/>
              <w:contextualSpacing/>
              <w:rPr>
                <w:szCs w:val="20"/>
              </w:rPr>
            </w:pPr>
            <w:r w:rsidRPr="006E2DF3">
              <w:rPr>
                <w:szCs w:val="20"/>
              </w:rPr>
              <w:t>FFS: Information to be provided in a CSI report/resource configuration</w:t>
            </w:r>
          </w:p>
          <w:p w14:paraId="7E03BC1D" w14:textId="77777777" w:rsidR="006E2DF3" w:rsidRPr="006E2DF3" w:rsidRDefault="006E2DF3" w:rsidP="00BE652E">
            <w:pPr>
              <w:pStyle w:val="afd"/>
              <w:widowControl/>
              <w:numPr>
                <w:ilvl w:val="0"/>
                <w:numId w:val="68"/>
              </w:numPr>
              <w:spacing w:after="0" w:line="276" w:lineRule="auto"/>
              <w:ind w:firstLineChars="0" w:hanging="158"/>
              <w:contextualSpacing/>
              <w:rPr>
                <w:rFonts w:ascii="Times New Roman" w:hAnsi="Times New Roman"/>
                <w:sz w:val="20"/>
                <w:szCs w:val="20"/>
              </w:rPr>
            </w:pPr>
            <w:r w:rsidRPr="006E2DF3">
              <w:rPr>
                <w:rFonts w:ascii="Times New Roman" w:eastAsia="PMingLiU" w:hAnsi="Times New Roman"/>
                <w:sz w:val="20"/>
                <w:szCs w:val="20"/>
                <w:lang w:eastAsia="zh-TW"/>
              </w:rPr>
              <w:t xml:space="preserve">In Step-2, </w:t>
            </w:r>
            <w:r w:rsidRPr="006E2DF3">
              <w:rPr>
                <w:rFonts w:ascii="Times New Roman" w:hAnsi="Times New Roman"/>
                <w:sz w:val="20"/>
                <w:szCs w:val="20"/>
              </w:rPr>
              <w:t>UE reports through MSG3 which/whether the CSI report configuration(s) provided in SIBx is/are supported.</w:t>
            </w:r>
          </w:p>
          <w:p w14:paraId="1BFED5D2" w14:textId="740B274D" w:rsidR="003638FB" w:rsidRPr="006E2DF3" w:rsidRDefault="006E2DF3" w:rsidP="006E2DF3">
            <w:pPr>
              <w:numPr>
                <w:ilvl w:val="1"/>
                <w:numId w:val="65"/>
              </w:numPr>
              <w:tabs>
                <w:tab w:val="clear" w:pos="0"/>
                <w:tab w:val="left" w:pos="153"/>
              </w:tabs>
              <w:spacing w:after="0" w:line="276" w:lineRule="auto"/>
              <w:ind w:left="822" w:hanging="142"/>
              <w:contextualSpacing/>
              <w:rPr>
                <w:szCs w:val="18"/>
              </w:rPr>
            </w:pPr>
            <w:r w:rsidRPr="006E2DF3">
              <w:rPr>
                <w:szCs w:val="20"/>
              </w:rPr>
              <w:t>FFS: How to report which/whether the CSI report configuration(s) provided in SIBx is/are supported.</w:t>
            </w:r>
          </w:p>
        </w:tc>
      </w:tr>
    </w:tbl>
    <w:p w14:paraId="43F3F952" w14:textId="2FDD863D" w:rsidR="00C562CA" w:rsidRPr="002619E5" w:rsidRDefault="003302E8" w:rsidP="00593D43">
      <w:pPr>
        <w:spacing w:beforeLines="50" w:before="120"/>
        <w:rPr>
          <w:rFonts w:eastAsiaTheme="minorEastAsia"/>
          <w:lang w:eastAsia="zh-CN"/>
        </w:rPr>
      </w:pPr>
      <w:r w:rsidRPr="002619E5">
        <w:rPr>
          <w:rFonts w:eastAsiaTheme="minorEastAsia"/>
          <w:lang w:eastAsia="zh-CN"/>
        </w:rPr>
        <w:lastRenderedPageBreak/>
        <w:t xml:space="preserve">After UE receives the CSI resource configuration and CSI reporting configuration in SIB, </w:t>
      </w:r>
      <w:r w:rsidR="00233154" w:rsidRPr="002619E5">
        <w:rPr>
          <w:rFonts w:eastAsiaTheme="minorEastAsia"/>
          <w:lang w:eastAsia="zh-CN"/>
        </w:rPr>
        <w:t>a</w:t>
      </w:r>
      <w:r w:rsidR="009A4658" w:rsidRPr="002619E5">
        <w:rPr>
          <w:rFonts w:eastAsiaTheme="minorEastAsia"/>
          <w:lang w:eastAsia="zh-CN"/>
        </w:rPr>
        <w:t>n</w:t>
      </w:r>
      <w:r w:rsidR="00233154" w:rsidRPr="002619E5">
        <w:rPr>
          <w:rFonts w:eastAsiaTheme="minorEastAsia"/>
          <w:lang w:eastAsia="zh-CN"/>
        </w:rPr>
        <w:t xml:space="preserve"> idle/inactive </w:t>
      </w:r>
      <w:r w:rsidRPr="002619E5">
        <w:rPr>
          <w:rFonts w:eastAsiaTheme="minorEastAsia"/>
          <w:lang w:eastAsia="zh-CN"/>
        </w:rPr>
        <w:t>UE report</w:t>
      </w:r>
      <w:r w:rsidR="00B2330A" w:rsidRPr="002619E5">
        <w:rPr>
          <w:rFonts w:eastAsiaTheme="minorEastAsia"/>
          <w:lang w:eastAsia="zh-CN"/>
        </w:rPr>
        <w:t>s</w:t>
      </w:r>
      <w:r w:rsidRPr="002619E5">
        <w:rPr>
          <w:rFonts w:eastAsiaTheme="minorEastAsia"/>
          <w:lang w:eastAsia="zh-CN"/>
        </w:rPr>
        <w:t xml:space="preserve"> </w:t>
      </w:r>
      <w:r w:rsidR="00FA2419" w:rsidRPr="002619E5">
        <w:rPr>
          <w:rFonts w:eastAsiaTheme="minorEastAsia"/>
          <w:lang w:eastAsia="zh-CN"/>
        </w:rPr>
        <w:t>its UE capability</w:t>
      </w:r>
      <w:r w:rsidR="008628D9">
        <w:rPr>
          <w:rFonts w:eastAsiaTheme="minorEastAsia"/>
          <w:lang w:eastAsia="zh-CN"/>
        </w:rPr>
        <w:t xml:space="preserve"> </w:t>
      </w:r>
      <w:r w:rsidR="008628D9">
        <w:rPr>
          <w:rFonts w:eastAsiaTheme="minorEastAsia" w:hint="eastAsia"/>
          <w:lang w:eastAsia="zh-CN"/>
        </w:rPr>
        <w:t>t</w:t>
      </w:r>
      <w:r w:rsidR="008628D9">
        <w:rPr>
          <w:rFonts w:eastAsiaTheme="minorEastAsia"/>
          <w:lang w:eastAsia="zh-CN"/>
        </w:rPr>
        <w:t xml:space="preserve">o </w:t>
      </w:r>
      <w:r w:rsidR="00AD07F1">
        <w:rPr>
          <w:rFonts w:eastAsiaTheme="minorEastAsia"/>
          <w:lang w:eastAsia="zh-CN"/>
        </w:rPr>
        <w:t>notify the network</w:t>
      </w:r>
      <w:r w:rsidR="00FA2419" w:rsidRPr="002619E5">
        <w:rPr>
          <w:rFonts w:eastAsiaTheme="minorEastAsia"/>
          <w:lang w:eastAsia="zh-CN"/>
        </w:rPr>
        <w:t xml:space="preserve"> </w:t>
      </w:r>
      <w:r w:rsidRPr="002619E5">
        <w:rPr>
          <w:rFonts w:eastAsiaTheme="minorEastAsia"/>
          <w:lang w:eastAsia="zh-CN"/>
        </w:rPr>
        <w:t>wh</w:t>
      </w:r>
      <w:r w:rsidR="006633D2" w:rsidRPr="002619E5">
        <w:rPr>
          <w:rFonts w:eastAsiaTheme="minorEastAsia"/>
          <w:lang w:eastAsia="zh-CN"/>
        </w:rPr>
        <w:t xml:space="preserve">ether </w:t>
      </w:r>
      <w:r w:rsidR="00AD07F1">
        <w:rPr>
          <w:rFonts w:eastAsiaTheme="minorEastAsia"/>
          <w:lang w:eastAsia="zh-CN"/>
        </w:rPr>
        <w:t xml:space="preserve">it supports </w:t>
      </w:r>
      <w:r w:rsidR="006633D2" w:rsidRPr="002619E5">
        <w:rPr>
          <w:rFonts w:eastAsiaTheme="minorEastAsia"/>
          <w:lang w:eastAsia="zh-CN"/>
        </w:rPr>
        <w:t>the</w:t>
      </w:r>
      <w:r w:rsidRPr="002619E5">
        <w:rPr>
          <w:rFonts w:eastAsiaTheme="minorEastAsia"/>
          <w:lang w:eastAsia="zh-CN"/>
        </w:rPr>
        <w:t xml:space="preserve"> </w:t>
      </w:r>
      <w:r w:rsidR="008E2318" w:rsidRPr="002619E5">
        <w:rPr>
          <w:rFonts w:eastAsiaTheme="minorEastAsia"/>
          <w:lang w:eastAsia="zh-CN"/>
        </w:rPr>
        <w:t xml:space="preserve">broadcast </w:t>
      </w:r>
      <w:r w:rsidRPr="002619E5">
        <w:rPr>
          <w:rFonts w:eastAsiaTheme="minorEastAsia"/>
          <w:lang w:eastAsia="zh-CN"/>
        </w:rPr>
        <w:t xml:space="preserve">configuration(s) </w:t>
      </w:r>
      <w:r w:rsidR="006633D2" w:rsidRPr="002619E5">
        <w:rPr>
          <w:rFonts w:eastAsiaTheme="minorEastAsia"/>
          <w:lang w:eastAsia="zh-CN"/>
        </w:rPr>
        <w:t>in SIB</w:t>
      </w:r>
      <w:r w:rsidRPr="002619E5">
        <w:rPr>
          <w:rFonts w:eastAsiaTheme="minorEastAsia"/>
          <w:lang w:eastAsia="zh-CN"/>
        </w:rPr>
        <w:t>.</w:t>
      </w:r>
      <w:r w:rsidR="00070BCC" w:rsidRPr="002619E5">
        <w:rPr>
          <w:rFonts w:eastAsiaTheme="minorEastAsia"/>
          <w:lang w:eastAsia="zh-CN"/>
        </w:rPr>
        <w:t xml:space="preserve"> </w:t>
      </w:r>
      <w:r w:rsidR="00EA4A33" w:rsidRPr="002619E5">
        <w:rPr>
          <w:rFonts w:eastAsiaTheme="minorEastAsia"/>
          <w:lang w:eastAsia="zh-CN"/>
        </w:rPr>
        <w:t xml:space="preserve">However, </w:t>
      </w:r>
      <w:r w:rsidR="00852F29">
        <w:rPr>
          <w:rFonts w:eastAsiaTheme="minorEastAsia"/>
          <w:lang w:eastAsia="zh-CN"/>
        </w:rPr>
        <w:t xml:space="preserve">when </w:t>
      </w:r>
      <w:r w:rsidR="00AD07F1">
        <w:rPr>
          <w:rFonts w:eastAsiaTheme="minorEastAsia"/>
          <w:lang w:eastAsia="zh-CN"/>
        </w:rPr>
        <w:t xml:space="preserve">an </w:t>
      </w:r>
      <w:r w:rsidR="00852F29">
        <w:rPr>
          <w:rFonts w:eastAsiaTheme="minorEastAsia"/>
          <w:lang w:eastAsia="zh-CN"/>
        </w:rPr>
        <w:t xml:space="preserve">SRS-AS </w:t>
      </w:r>
      <w:r w:rsidR="00852F29" w:rsidRPr="002619E5">
        <w:rPr>
          <w:rFonts w:eastAsiaTheme="minorEastAsia"/>
          <w:lang w:eastAsia="zh-CN"/>
        </w:rPr>
        <w:t xml:space="preserve">resource </w:t>
      </w:r>
      <w:r w:rsidR="00852F29">
        <w:rPr>
          <w:rFonts w:eastAsiaTheme="minorEastAsia"/>
          <w:lang w:eastAsia="zh-CN"/>
        </w:rPr>
        <w:t xml:space="preserve">configuration is associated with a PMI-free CSI report configuration in SIB, </w:t>
      </w:r>
      <w:r w:rsidR="00EA4A33" w:rsidRPr="002619E5">
        <w:rPr>
          <w:rFonts w:eastAsiaTheme="minorEastAsia"/>
          <w:lang w:eastAsia="zh-CN"/>
        </w:rPr>
        <w:t xml:space="preserve">there is no need to report the support of </w:t>
      </w:r>
      <w:r w:rsidR="00AD09A5">
        <w:rPr>
          <w:rFonts w:eastAsiaTheme="minorEastAsia"/>
          <w:lang w:eastAsia="zh-CN"/>
        </w:rPr>
        <w:t>a</w:t>
      </w:r>
      <w:r w:rsidR="00E551DD">
        <w:rPr>
          <w:rFonts w:eastAsiaTheme="minorEastAsia"/>
          <w:lang w:eastAsia="zh-CN"/>
        </w:rPr>
        <w:t>n</w:t>
      </w:r>
      <w:r w:rsidR="00AD09A5">
        <w:rPr>
          <w:rFonts w:eastAsiaTheme="minorEastAsia"/>
          <w:lang w:eastAsia="zh-CN"/>
        </w:rPr>
        <w:t xml:space="preserve"> </w:t>
      </w:r>
      <w:r w:rsidR="00852F29">
        <w:rPr>
          <w:rFonts w:eastAsiaTheme="minorEastAsia"/>
          <w:lang w:eastAsia="zh-CN"/>
        </w:rPr>
        <w:t>SRS-AS</w:t>
      </w:r>
      <w:r w:rsidR="00EA4A33" w:rsidRPr="002619E5">
        <w:rPr>
          <w:rFonts w:eastAsiaTheme="minorEastAsia"/>
          <w:lang w:eastAsia="zh-CN"/>
        </w:rPr>
        <w:t xml:space="preserve"> resource configuration</w:t>
      </w:r>
      <w:r w:rsidR="003339B4">
        <w:rPr>
          <w:rFonts w:eastAsiaTheme="minorEastAsia"/>
          <w:lang w:eastAsia="zh-CN"/>
        </w:rPr>
        <w:t xml:space="preserve"> </w:t>
      </w:r>
      <w:r w:rsidR="00EA4A33" w:rsidRPr="002619E5">
        <w:rPr>
          <w:rFonts w:eastAsiaTheme="minorEastAsia"/>
          <w:lang w:eastAsia="zh-CN"/>
        </w:rPr>
        <w:t xml:space="preserve">and </w:t>
      </w:r>
      <w:r w:rsidR="00AD09A5">
        <w:rPr>
          <w:rFonts w:eastAsiaTheme="minorEastAsia"/>
          <w:lang w:eastAsia="zh-CN"/>
        </w:rPr>
        <w:t xml:space="preserve">a </w:t>
      </w:r>
      <w:r w:rsidR="003339B4">
        <w:rPr>
          <w:rFonts w:eastAsiaTheme="minorEastAsia"/>
          <w:lang w:eastAsia="zh-CN"/>
        </w:rPr>
        <w:t>PMI-free CSI</w:t>
      </w:r>
      <w:r w:rsidR="00EA4A33" w:rsidRPr="002619E5">
        <w:rPr>
          <w:rFonts w:eastAsiaTheme="minorEastAsia"/>
          <w:lang w:eastAsia="zh-CN"/>
        </w:rPr>
        <w:t xml:space="preserve"> reporting configuration separately.</w:t>
      </w:r>
      <w:r w:rsidR="00143014" w:rsidRPr="002619E5">
        <w:rPr>
          <w:rFonts w:eastAsiaTheme="minorEastAsia"/>
          <w:lang w:eastAsia="zh-CN"/>
        </w:rPr>
        <w:t xml:space="preserve"> </w:t>
      </w:r>
      <w:r w:rsidR="00E551DD">
        <w:rPr>
          <w:rFonts w:eastAsiaTheme="minorEastAsia"/>
          <w:lang w:eastAsia="zh-CN"/>
        </w:rPr>
        <w:t>Instead</w:t>
      </w:r>
      <w:r w:rsidR="00551DA4" w:rsidRPr="002619E5">
        <w:rPr>
          <w:rFonts w:eastAsiaTheme="minorEastAsia"/>
          <w:lang w:eastAsia="zh-CN"/>
        </w:rPr>
        <w:t xml:space="preserve">, </w:t>
      </w:r>
      <w:r w:rsidR="00104A81">
        <w:rPr>
          <w:rFonts w:eastAsiaTheme="minorEastAsia"/>
          <w:lang w:eastAsia="zh-CN"/>
        </w:rPr>
        <w:t>report</w:t>
      </w:r>
      <w:r w:rsidR="00E551DD">
        <w:rPr>
          <w:rFonts w:eastAsiaTheme="minorEastAsia"/>
          <w:lang w:eastAsia="zh-CN"/>
        </w:rPr>
        <w:t>ing</w:t>
      </w:r>
      <w:r w:rsidR="00104A81">
        <w:rPr>
          <w:rFonts w:eastAsiaTheme="minorEastAsia"/>
          <w:lang w:eastAsia="zh-CN"/>
        </w:rPr>
        <w:t xml:space="preserve"> </w:t>
      </w:r>
      <w:r w:rsidR="00C243F8">
        <w:rPr>
          <w:rFonts w:eastAsiaTheme="minorEastAsia"/>
          <w:lang w:eastAsia="zh-CN"/>
        </w:rPr>
        <w:t xml:space="preserve">either </w:t>
      </w:r>
      <w:r w:rsidR="00C243F8" w:rsidRPr="002619E5">
        <w:rPr>
          <w:rFonts w:eastAsiaTheme="minorEastAsia"/>
          <w:lang w:eastAsia="zh-CN"/>
        </w:rPr>
        <w:t>the support of</w:t>
      </w:r>
      <w:r w:rsidR="00C243F8">
        <w:rPr>
          <w:rFonts w:eastAsiaTheme="minorEastAsia"/>
          <w:lang w:eastAsia="zh-CN"/>
        </w:rPr>
        <w:t xml:space="preserve"> SRS-AS </w:t>
      </w:r>
      <w:r w:rsidR="00C243F8" w:rsidRPr="002619E5">
        <w:rPr>
          <w:rFonts w:eastAsiaTheme="minorEastAsia"/>
          <w:lang w:eastAsia="zh-CN"/>
        </w:rPr>
        <w:t xml:space="preserve">resource </w:t>
      </w:r>
      <w:r w:rsidR="00C243F8">
        <w:rPr>
          <w:rFonts w:eastAsiaTheme="minorEastAsia"/>
          <w:lang w:eastAsia="zh-CN"/>
        </w:rPr>
        <w:t>configuration</w:t>
      </w:r>
      <w:r w:rsidR="00551DA4" w:rsidRPr="002619E5">
        <w:rPr>
          <w:rFonts w:eastAsiaTheme="minorEastAsia"/>
          <w:lang w:eastAsia="zh-CN"/>
        </w:rPr>
        <w:t xml:space="preserve"> </w:t>
      </w:r>
      <w:r w:rsidR="00C243F8">
        <w:rPr>
          <w:rFonts w:eastAsiaTheme="minorEastAsia"/>
          <w:lang w:eastAsia="zh-CN"/>
        </w:rPr>
        <w:t xml:space="preserve">or </w:t>
      </w:r>
      <w:r w:rsidR="00C243F8" w:rsidRPr="002619E5">
        <w:rPr>
          <w:rFonts w:eastAsiaTheme="minorEastAsia"/>
          <w:lang w:eastAsia="zh-CN"/>
        </w:rPr>
        <w:t>the support of</w:t>
      </w:r>
      <w:r w:rsidR="00551DA4" w:rsidRPr="002619E5">
        <w:rPr>
          <w:rFonts w:eastAsiaTheme="minorEastAsia"/>
          <w:lang w:eastAsia="zh-CN"/>
        </w:rPr>
        <w:t xml:space="preserve"> </w:t>
      </w:r>
      <w:r w:rsidR="00C243F8">
        <w:rPr>
          <w:rFonts w:eastAsiaTheme="minorEastAsia"/>
          <w:lang w:eastAsia="zh-CN"/>
        </w:rPr>
        <w:t>PMI-f</w:t>
      </w:r>
      <w:r w:rsidR="00C243F8">
        <w:rPr>
          <w:rFonts w:eastAsiaTheme="minorEastAsia" w:hint="eastAsia"/>
          <w:lang w:eastAsia="zh-CN"/>
        </w:rPr>
        <w:t>r</w:t>
      </w:r>
      <w:r w:rsidR="00C243F8">
        <w:rPr>
          <w:rFonts w:eastAsiaTheme="minorEastAsia"/>
          <w:lang w:eastAsia="zh-CN"/>
        </w:rPr>
        <w:t xml:space="preserve">ee </w:t>
      </w:r>
      <w:r w:rsidR="00551DA4" w:rsidRPr="002619E5">
        <w:rPr>
          <w:rFonts w:eastAsiaTheme="minorEastAsia"/>
          <w:lang w:eastAsia="zh-CN"/>
        </w:rPr>
        <w:t>CSI reporting configuration</w:t>
      </w:r>
      <w:r w:rsidR="00C243F8">
        <w:rPr>
          <w:rFonts w:eastAsiaTheme="minorEastAsia"/>
          <w:lang w:eastAsia="zh-CN"/>
        </w:rPr>
        <w:t xml:space="preserve"> can be considered</w:t>
      </w:r>
      <w:r w:rsidR="00551DA4" w:rsidRPr="002619E5">
        <w:rPr>
          <w:rFonts w:eastAsiaTheme="minorEastAsia"/>
          <w:lang w:eastAsia="zh-CN"/>
        </w:rPr>
        <w:t>.</w:t>
      </w:r>
      <w:r w:rsidR="00104A81">
        <w:rPr>
          <w:rFonts w:eastAsiaTheme="minorEastAsia"/>
          <w:lang w:eastAsia="zh-CN"/>
        </w:rPr>
        <w:t xml:space="preserve"> However, consider</w:t>
      </w:r>
      <w:r w:rsidR="00BD04A6">
        <w:rPr>
          <w:rFonts w:eastAsiaTheme="minorEastAsia"/>
          <w:lang w:eastAsia="zh-CN"/>
        </w:rPr>
        <w:t>ing</w:t>
      </w:r>
      <w:r w:rsidR="00104A81">
        <w:rPr>
          <w:rFonts w:eastAsiaTheme="minorEastAsia"/>
          <w:lang w:eastAsia="zh-CN"/>
        </w:rPr>
        <w:t xml:space="preserve"> unified design with PMI-based CSI reporting, to report the</w:t>
      </w:r>
      <w:r w:rsidR="00104A81" w:rsidRPr="002619E5">
        <w:rPr>
          <w:rFonts w:eastAsiaTheme="minorEastAsia"/>
          <w:lang w:eastAsia="zh-CN"/>
        </w:rPr>
        <w:t xml:space="preserve"> support of </w:t>
      </w:r>
      <w:r w:rsidR="00104A81">
        <w:rPr>
          <w:rFonts w:eastAsiaTheme="minorEastAsia"/>
          <w:lang w:eastAsia="zh-CN"/>
        </w:rPr>
        <w:t>PMI-f</w:t>
      </w:r>
      <w:r w:rsidR="00104A81">
        <w:rPr>
          <w:rFonts w:eastAsiaTheme="minorEastAsia" w:hint="eastAsia"/>
          <w:lang w:eastAsia="zh-CN"/>
        </w:rPr>
        <w:t>r</w:t>
      </w:r>
      <w:r w:rsidR="00104A81">
        <w:rPr>
          <w:rFonts w:eastAsiaTheme="minorEastAsia"/>
          <w:lang w:eastAsia="zh-CN"/>
        </w:rPr>
        <w:t xml:space="preserve">ee </w:t>
      </w:r>
      <w:r w:rsidR="00104A81" w:rsidRPr="002619E5">
        <w:rPr>
          <w:rFonts w:eastAsiaTheme="minorEastAsia"/>
          <w:lang w:eastAsia="zh-CN"/>
        </w:rPr>
        <w:t>CSI reporting configuration</w:t>
      </w:r>
      <w:r w:rsidR="00104A81">
        <w:rPr>
          <w:rFonts w:eastAsiaTheme="minorEastAsia"/>
          <w:lang w:eastAsia="zh-CN"/>
        </w:rPr>
        <w:t xml:space="preserve"> in Msg3 is preferred for PMI-f</w:t>
      </w:r>
      <w:r w:rsidR="00104A81">
        <w:rPr>
          <w:rFonts w:eastAsiaTheme="minorEastAsia" w:hint="eastAsia"/>
          <w:lang w:eastAsia="zh-CN"/>
        </w:rPr>
        <w:t>r</w:t>
      </w:r>
      <w:r w:rsidR="00104A81">
        <w:rPr>
          <w:rFonts w:eastAsiaTheme="minorEastAsia"/>
          <w:lang w:eastAsia="zh-CN"/>
        </w:rPr>
        <w:t xml:space="preserve">ee </w:t>
      </w:r>
      <w:r w:rsidR="00104A81" w:rsidRPr="002619E5">
        <w:rPr>
          <w:rFonts w:eastAsiaTheme="minorEastAsia"/>
          <w:lang w:eastAsia="zh-CN"/>
        </w:rPr>
        <w:t>CSI</w:t>
      </w:r>
      <w:r w:rsidR="00104A81">
        <w:rPr>
          <w:rFonts w:eastAsiaTheme="minorEastAsia"/>
          <w:lang w:eastAsia="zh-CN"/>
        </w:rPr>
        <w:t xml:space="preserve"> early triggering</w:t>
      </w:r>
      <w:r w:rsidR="002F024C">
        <w:rPr>
          <w:rFonts w:eastAsiaTheme="minorEastAsia"/>
          <w:lang w:eastAsia="zh-CN"/>
        </w:rPr>
        <w:t xml:space="preserve"> case</w:t>
      </w:r>
      <w:r w:rsidR="00104A81">
        <w:rPr>
          <w:rFonts w:eastAsiaTheme="minorEastAsia"/>
          <w:lang w:eastAsia="zh-CN"/>
        </w:rPr>
        <w:t>.</w:t>
      </w:r>
    </w:p>
    <w:p w14:paraId="5CFBDEE1" w14:textId="501EB33B" w:rsidR="002F4F42" w:rsidRPr="002F024C" w:rsidRDefault="00423754" w:rsidP="00593D43">
      <w:pPr>
        <w:pStyle w:val="proposal"/>
        <w:ind w:left="1134" w:hanging="1134"/>
      </w:pPr>
      <w:r>
        <w:t>F</w:t>
      </w:r>
      <w:r w:rsidRPr="002F024C">
        <w:t xml:space="preserve">or </w:t>
      </w:r>
      <w:r w:rsidR="00DA0EC3" w:rsidRPr="002F024C">
        <w:t>early triggering</w:t>
      </w:r>
      <w:r w:rsidR="00DA0EC3">
        <w:t xml:space="preserve"> of</w:t>
      </w:r>
      <w:r w:rsidR="00DA0EC3" w:rsidRPr="002F024C">
        <w:t xml:space="preserve"> </w:t>
      </w:r>
      <w:r w:rsidRPr="002F024C">
        <w:t>PMI-free CSI</w:t>
      </w:r>
      <w:r>
        <w:t>, s</w:t>
      </w:r>
      <w:r w:rsidR="00BC46BD" w:rsidRPr="002F024C">
        <w:t xml:space="preserve">upport </w:t>
      </w:r>
      <w:r w:rsidR="002F024C" w:rsidRPr="002F024C">
        <w:t xml:space="preserve">to only report the </w:t>
      </w:r>
      <w:r w:rsidR="00DA0EC3">
        <w:t>capability</w:t>
      </w:r>
      <w:r w:rsidR="00DA0EC3" w:rsidRPr="002F024C">
        <w:t xml:space="preserve"> </w:t>
      </w:r>
      <w:r w:rsidR="002F024C" w:rsidRPr="002F024C">
        <w:t xml:space="preserve">of PMI-free CSI reporting configuration in Msg3 </w:t>
      </w:r>
      <w:r w:rsidR="0048465D">
        <w:t>by UE</w:t>
      </w:r>
      <w:r w:rsidR="002F024C" w:rsidRPr="002F024C">
        <w:t>.</w:t>
      </w:r>
    </w:p>
    <w:p w14:paraId="6E7EC36E" w14:textId="2022B2DE" w:rsidR="00F01D37" w:rsidRDefault="0052696C" w:rsidP="00F01D37">
      <w:pPr>
        <w:spacing w:beforeLines="50" w:before="120"/>
      </w:pPr>
      <w:r>
        <w:rPr>
          <w:rFonts w:eastAsiaTheme="minorEastAsia"/>
          <w:lang w:eastAsia="zh-CN"/>
        </w:rPr>
        <w:t xml:space="preserve">Another key issue is the signaling design for UE capability reporting in Msg3. </w:t>
      </w:r>
      <w:r w:rsidR="001F0951">
        <w:rPr>
          <w:rFonts w:eastAsiaTheme="minorEastAsia"/>
          <w:lang w:eastAsia="zh-CN"/>
        </w:rPr>
        <w:t xml:space="preserve">In the current spec, </w:t>
      </w:r>
      <w:r w:rsidR="0061443B">
        <w:rPr>
          <w:rFonts w:eastAsiaTheme="minorEastAsia"/>
          <w:lang w:eastAsia="zh-CN"/>
        </w:rPr>
        <w:t xml:space="preserve">UE would use </w:t>
      </w:r>
      <w:r w:rsidR="000A096E">
        <w:rPr>
          <w:rFonts w:eastAsiaTheme="minorEastAsia"/>
          <w:lang w:eastAsia="zh-CN"/>
        </w:rPr>
        <w:t xml:space="preserve">Msg3 to </w:t>
      </w:r>
      <w:r w:rsidR="0032091A">
        <w:rPr>
          <w:rFonts w:eastAsiaTheme="minorEastAsia"/>
          <w:lang w:eastAsia="zh-CN"/>
        </w:rPr>
        <w:t>transmit</w:t>
      </w:r>
      <w:r w:rsidR="000A096E">
        <w:rPr>
          <w:rFonts w:eastAsiaTheme="minorEastAsia"/>
          <w:lang w:eastAsia="zh-CN"/>
        </w:rPr>
        <w:t xml:space="preserve"> </w:t>
      </w:r>
      <w:r w:rsidR="006E020F">
        <w:rPr>
          <w:rFonts w:eastAsiaTheme="minorEastAsia"/>
          <w:lang w:eastAsia="zh-CN"/>
        </w:rPr>
        <w:t xml:space="preserve">UL-CCCH message including </w:t>
      </w:r>
      <w:r w:rsidR="0061443B" w:rsidRPr="0039320A">
        <w:rPr>
          <w:rFonts w:eastAsiaTheme="minorEastAsia"/>
          <w:i/>
          <w:iCs/>
          <w:lang w:eastAsia="zh-CN"/>
        </w:rPr>
        <w:t>RRCSetupRequest</w:t>
      </w:r>
      <w:r w:rsidR="0061443B">
        <w:rPr>
          <w:rFonts w:eastAsiaTheme="minorEastAsia"/>
          <w:lang w:eastAsia="zh-CN"/>
        </w:rPr>
        <w:t xml:space="preserve"> </w:t>
      </w:r>
      <w:r w:rsidR="000A096E">
        <w:rPr>
          <w:rFonts w:eastAsiaTheme="minorEastAsia"/>
          <w:lang w:eastAsia="zh-CN"/>
        </w:rPr>
        <w:t>message</w:t>
      </w:r>
      <w:r w:rsidR="006E020F">
        <w:rPr>
          <w:rFonts w:eastAsiaTheme="minorEastAsia"/>
          <w:lang w:eastAsia="zh-CN"/>
        </w:rPr>
        <w:t xml:space="preserve">, </w:t>
      </w:r>
      <w:r w:rsidR="006E020F" w:rsidRPr="006E020F">
        <w:rPr>
          <w:i/>
          <w:iCs/>
        </w:rPr>
        <w:t>RRCResumeRequest</w:t>
      </w:r>
      <w:r w:rsidR="006E020F" w:rsidRPr="006E020F">
        <w:rPr>
          <w:rFonts w:eastAsiaTheme="minorEastAsia"/>
          <w:lang w:eastAsia="zh-CN"/>
        </w:rPr>
        <w:t xml:space="preserve"> </w:t>
      </w:r>
      <w:r w:rsidR="006E020F">
        <w:rPr>
          <w:rFonts w:eastAsiaTheme="minorEastAsia"/>
          <w:lang w:eastAsia="zh-CN"/>
        </w:rPr>
        <w:t xml:space="preserve">message, </w:t>
      </w:r>
      <w:r w:rsidR="006E020F" w:rsidRPr="006E020F">
        <w:rPr>
          <w:i/>
          <w:iCs/>
        </w:rPr>
        <w:t>RRCReestablishmentRequest</w:t>
      </w:r>
      <w:r w:rsidR="006E020F">
        <w:rPr>
          <w:rFonts w:eastAsiaTheme="minorEastAsia"/>
          <w:lang w:eastAsia="zh-CN"/>
        </w:rPr>
        <w:t xml:space="preserve"> message, and </w:t>
      </w:r>
      <w:r w:rsidR="006E020F" w:rsidRPr="006E020F">
        <w:rPr>
          <w:i/>
          <w:iCs/>
        </w:rPr>
        <w:t>RRCSystemInfoRequest</w:t>
      </w:r>
      <w:r w:rsidR="006E020F">
        <w:rPr>
          <w:rFonts w:eastAsiaTheme="minorEastAsia"/>
          <w:lang w:eastAsia="zh-CN"/>
        </w:rPr>
        <w:t xml:space="preserve"> message for different </w:t>
      </w:r>
      <w:r w:rsidR="00DE5668">
        <w:rPr>
          <w:rFonts w:eastAsiaTheme="minorEastAsia"/>
          <w:lang w:eastAsia="zh-CN"/>
        </w:rPr>
        <w:t>purposes</w:t>
      </w:r>
      <w:r w:rsidR="006E020F">
        <w:rPr>
          <w:rFonts w:eastAsiaTheme="minorEastAsia"/>
          <w:lang w:eastAsia="zh-CN"/>
        </w:rPr>
        <w:t xml:space="preserve">. </w:t>
      </w:r>
      <w:r w:rsidR="0032091A">
        <w:rPr>
          <w:rFonts w:eastAsiaTheme="minorEastAsia"/>
          <w:lang w:eastAsia="zh-CN"/>
        </w:rPr>
        <w:t xml:space="preserve">For </w:t>
      </w:r>
      <w:r w:rsidR="00BB4579">
        <w:rPr>
          <w:rFonts w:eastAsiaTheme="minorEastAsia"/>
          <w:lang w:eastAsia="zh-CN"/>
        </w:rPr>
        <w:t xml:space="preserve">an </w:t>
      </w:r>
      <w:r w:rsidR="0032091A">
        <w:rPr>
          <w:rFonts w:eastAsiaTheme="minorEastAsia"/>
          <w:lang w:eastAsia="zh-CN"/>
        </w:rPr>
        <w:t xml:space="preserve">idle </w:t>
      </w:r>
      <w:r w:rsidR="00AC4323">
        <w:rPr>
          <w:rFonts w:eastAsiaTheme="minorEastAsia"/>
          <w:lang w:eastAsia="zh-CN"/>
        </w:rPr>
        <w:t>UE</w:t>
      </w:r>
      <w:r w:rsidR="0032091A">
        <w:rPr>
          <w:rFonts w:eastAsiaTheme="minorEastAsia"/>
          <w:lang w:eastAsia="zh-CN"/>
        </w:rPr>
        <w:t xml:space="preserve">, </w:t>
      </w:r>
      <w:r w:rsidR="0085737D">
        <w:rPr>
          <w:rFonts w:eastAsiaTheme="minorEastAsia"/>
          <w:lang w:eastAsia="zh-CN"/>
        </w:rPr>
        <w:t xml:space="preserve">Msg3 would carry </w:t>
      </w:r>
      <w:r w:rsidR="0085737D" w:rsidRPr="0039320A">
        <w:rPr>
          <w:rFonts w:eastAsiaTheme="minorEastAsia"/>
          <w:i/>
          <w:iCs/>
          <w:lang w:eastAsia="zh-CN"/>
        </w:rPr>
        <w:t>RRCSetupRequest</w:t>
      </w:r>
      <w:r w:rsidR="0085737D">
        <w:rPr>
          <w:rFonts w:eastAsiaTheme="minorEastAsia"/>
          <w:lang w:eastAsia="zh-CN"/>
        </w:rPr>
        <w:t xml:space="preserve"> message to </w:t>
      </w:r>
      <w:r w:rsidR="000A096E">
        <w:rPr>
          <w:rFonts w:eastAsiaTheme="minorEastAsia"/>
          <w:lang w:eastAsia="zh-CN"/>
        </w:rPr>
        <w:t>set up RRC connection</w:t>
      </w:r>
      <w:r w:rsidR="00D8065F">
        <w:t>.</w:t>
      </w:r>
    </w:p>
    <w:p w14:paraId="75D3AF58" w14:textId="65833791" w:rsidR="00DA3222" w:rsidRPr="00F01D37" w:rsidRDefault="00DA3222" w:rsidP="00F01D37">
      <w:pPr>
        <w:spacing w:beforeLines="50" w:before="120"/>
      </w:pPr>
      <w:r>
        <w:rPr>
          <w:rFonts w:eastAsiaTheme="minorEastAsia" w:hint="eastAsia"/>
          <w:lang w:eastAsia="zh-CN"/>
        </w:rPr>
        <w:t>T</w:t>
      </w:r>
      <w:r>
        <w:rPr>
          <w:rFonts w:eastAsiaTheme="minorEastAsia"/>
          <w:lang w:eastAsia="zh-CN"/>
        </w:rPr>
        <w:t xml:space="preserve">here are three potential solutions </w:t>
      </w:r>
      <w:r w:rsidR="00945DE8">
        <w:rPr>
          <w:rFonts w:eastAsiaTheme="minorEastAsia"/>
          <w:lang w:eastAsia="zh-CN"/>
        </w:rPr>
        <w:t>for</w:t>
      </w:r>
      <w:r>
        <w:rPr>
          <w:rFonts w:eastAsiaTheme="minorEastAsia"/>
          <w:lang w:eastAsia="zh-CN"/>
        </w:rPr>
        <w:t xml:space="preserve"> consider</w:t>
      </w:r>
      <w:r w:rsidR="00945DE8">
        <w:rPr>
          <w:rFonts w:eastAsiaTheme="minorEastAsia"/>
          <w:lang w:eastAsia="zh-CN"/>
        </w:rPr>
        <w:t>ation</w:t>
      </w:r>
      <w:r>
        <w:rPr>
          <w:rFonts w:eastAsiaTheme="minorEastAsia"/>
          <w:lang w:eastAsia="zh-CN"/>
        </w:rPr>
        <w:t xml:space="preserve"> </w:t>
      </w:r>
      <w:r w:rsidR="00390DBB">
        <w:rPr>
          <w:rFonts w:eastAsiaTheme="minorEastAsia"/>
          <w:lang w:eastAsia="zh-CN"/>
        </w:rPr>
        <w:t>for</w:t>
      </w:r>
      <w:r>
        <w:rPr>
          <w:rFonts w:eastAsiaTheme="minorEastAsia"/>
          <w:lang w:eastAsia="zh-CN"/>
        </w:rPr>
        <w:t xml:space="preserve"> UE capability</w:t>
      </w:r>
      <w:r w:rsidR="00390DBB">
        <w:rPr>
          <w:rFonts w:eastAsiaTheme="minorEastAsia"/>
          <w:lang w:eastAsia="zh-CN"/>
        </w:rPr>
        <w:t xml:space="preserve"> reporting</w:t>
      </w:r>
      <w:r>
        <w:rPr>
          <w:rFonts w:eastAsiaTheme="minorEastAsia"/>
          <w:lang w:eastAsia="zh-CN"/>
        </w:rPr>
        <w:t xml:space="preserve"> of early </w:t>
      </w:r>
      <w:r w:rsidRPr="0061443B">
        <w:rPr>
          <w:rFonts w:eastAsiaTheme="minorEastAsia"/>
          <w:lang w:eastAsia="zh-CN"/>
        </w:rPr>
        <w:t>SRS/CSI-RS/TRS/CSI</w:t>
      </w:r>
      <w:r>
        <w:rPr>
          <w:rFonts w:eastAsiaTheme="minorEastAsia"/>
          <w:lang w:eastAsia="zh-CN"/>
        </w:rPr>
        <w:t xml:space="preserve"> as following.</w:t>
      </w:r>
    </w:p>
    <w:p w14:paraId="5D2138F7" w14:textId="66E33C90" w:rsidR="00A2085E" w:rsidRPr="00B4010F" w:rsidRDefault="00A2085E" w:rsidP="00A2085E">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Alt1: </w:t>
      </w:r>
      <w:r w:rsidR="00C01E3F">
        <w:rPr>
          <w:rFonts w:ascii="Times New Roman" w:eastAsiaTheme="minorEastAsia" w:hAnsi="Times New Roman"/>
          <w:sz w:val="20"/>
          <w:szCs w:val="20"/>
        </w:rPr>
        <w:t>Reu</w:t>
      </w:r>
      <w:r w:rsidR="00A34FDD">
        <w:rPr>
          <w:rFonts w:ascii="Times New Roman" w:eastAsiaTheme="minorEastAsia" w:hAnsi="Times New Roman"/>
          <w:sz w:val="20"/>
          <w:szCs w:val="20"/>
        </w:rPr>
        <w:t xml:space="preserve">sing </w:t>
      </w:r>
      <w:r>
        <w:rPr>
          <w:rFonts w:ascii="Times New Roman" w:eastAsiaTheme="minorEastAsia" w:hAnsi="Times New Roman"/>
          <w:sz w:val="20"/>
          <w:szCs w:val="20"/>
        </w:rPr>
        <w:t xml:space="preserve">spare fields in </w:t>
      </w:r>
      <w:r w:rsidR="00201C00">
        <w:rPr>
          <w:rFonts w:ascii="Times New Roman" w:eastAsiaTheme="minorEastAsia" w:hAnsi="Times New Roman"/>
          <w:sz w:val="20"/>
          <w:szCs w:val="20"/>
        </w:rPr>
        <w:t xml:space="preserve">the current </w:t>
      </w:r>
      <w:r w:rsidRPr="00A2085E">
        <w:rPr>
          <w:rFonts w:ascii="Times New Roman" w:eastAsiaTheme="minorEastAsia" w:hAnsi="Times New Roman"/>
          <w:i/>
          <w:iCs/>
          <w:sz w:val="20"/>
          <w:szCs w:val="20"/>
        </w:rPr>
        <w:t>RRCSetupRequest</w:t>
      </w:r>
      <w:r w:rsidRPr="00A2085E">
        <w:rPr>
          <w:rFonts w:ascii="Times New Roman" w:eastAsiaTheme="minorEastAsia" w:hAnsi="Times New Roman"/>
          <w:sz w:val="20"/>
          <w:szCs w:val="20"/>
        </w:rPr>
        <w:t xml:space="preserve"> message</w:t>
      </w:r>
    </w:p>
    <w:p w14:paraId="5E934334" w14:textId="5A71406E" w:rsidR="00A2085E" w:rsidRDefault="00A2085E" w:rsidP="00A2085E">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Alt2: </w:t>
      </w:r>
      <w:r w:rsidR="00A34FDD">
        <w:rPr>
          <w:rFonts w:ascii="Times New Roman" w:eastAsiaTheme="minorEastAsia" w:hAnsi="Times New Roman"/>
          <w:sz w:val="20"/>
          <w:szCs w:val="20"/>
        </w:rPr>
        <w:t>Introducing</w:t>
      </w:r>
      <w:r>
        <w:rPr>
          <w:rFonts w:ascii="Times New Roman" w:eastAsiaTheme="minorEastAsia" w:hAnsi="Times New Roman"/>
          <w:sz w:val="20"/>
          <w:szCs w:val="20"/>
        </w:rPr>
        <w:t xml:space="preserve"> a new </w:t>
      </w:r>
      <w:r w:rsidR="00201C00" w:rsidRPr="00201C00">
        <w:rPr>
          <w:rFonts w:ascii="Times New Roman" w:eastAsiaTheme="minorEastAsia" w:hAnsi="Times New Roman"/>
          <w:i/>
          <w:iCs/>
          <w:sz w:val="20"/>
          <w:szCs w:val="20"/>
        </w:rPr>
        <w:t xml:space="preserve">RRCSetupRequest </w:t>
      </w:r>
      <w:r w:rsidR="00201C00">
        <w:rPr>
          <w:rFonts w:ascii="Times New Roman" w:eastAsiaTheme="minorEastAsia" w:hAnsi="Times New Roman"/>
          <w:sz w:val="20"/>
          <w:szCs w:val="20"/>
        </w:rPr>
        <w:t xml:space="preserve">message </w:t>
      </w:r>
      <w:r w:rsidR="00A46F4C">
        <w:rPr>
          <w:rFonts w:ascii="Times New Roman" w:eastAsiaTheme="minorEastAsia" w:hAnsi="Times New Roman"/>
          <w:sz w:val="20"/>
          <w:szCs w:val="20"/>
        </w:rPr>
        <w:t xml:space="preserve">in </w:t>
      </w:r>
      <w:r w:rsidR="00A46F4C" w:rsidRPr="00A34FDD">
        <w:rPr>
          <w:rFonts w:ascii="Times New Roman" w:eastAsiaTheme="minorEastAsia" w:hAnsi="Times New Roman"/>
          <w:i/>
          <w:iCs/>
          <w:sz w:val="20"/>
          <w:szCs w:val="20"/>
        </w:rPr>
        <w:t>UL-CCCH</w:t>
      </w:r>
      <w:r w:rsidR="00A46F4C">
        <w:rPr>
          <w:rFonts w:ascii="Times New Roman" w:eastAsiaTheme="minorEastAsia" w:hAnsi="Times New Roman"/>
          <w:sz w:val="20"/>
          <w:szCs w:val="20"/>
        </w:rPr>
        <w:t xml:space="preserve"> </w:t>
      </w:r>
      <w:r w:rsidR="00A46F4C" w:rsidRPr="00A46F4C">
        <w:rPr>
          <w:rFonts w:ascii="Times New Roman" w:eastAsiaTheme="minorEastAsia" w:hAnsi="Times New Roman"/>
          <w:sz w:val="20"/>
          <w:szCs w:val="20"/>
        </w:rPr>
        <w:t>message</w:t>
      </w:r>
    </w:p>
    <w:p w14:paraId="45C1AF80" w14:textId="3668BB40" w:rsidR="00AC0D6A" w:rsidRPr="00B4010F" w:rsidRDefault="00AC0D6A" w:rsidP="00A2085E">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Alt3: </w:t>
      </w:r>
      <w:r w:rsidR="00934063">
        <w:rPr>
          <w:rFonts w:ascii="Times New Roman" w:eastAsiaTheme="minorEastAsia" w:hAnsi="Times New Roman"/>
          <w:sz w:val="20"/>
          <w:szCs w:val="20"/>
        </w:rPr>
        <w:t>Introducing</w:t>
      </w:r>
      <w:r>
        <w:rPr>
          <w:rFonts w:ascii="Times New Roman" w:eastAsiaTheme="minorEastAsia" w:hAnsi="Times New Roman"/>
          <w:sz w:val="20"/>
          <w:szCs w:val="20"/>
        </w:rPr>
        <w:t xml:space="preserve"> </w:t>
      </w:r>
      <w:r w:rsidR="008B4D0A" w:rsidRPr="008B4D0A">
        <w:rPr>
          <w:rFonts w:ascii="Times New Roman" w:eastAsiaTheme="minorEastAsia" w:hAnsi="Times New Roman"/>
          <w:sz w:val="20"/>
          <w:szCs w:val="20"/>
        </w:rPr>
        <w:t>new values of LCID or eLCID for UL-SCH</w:t>
      </w:r>
    </w:p>
    <w:p w14:paraId="42355FB6" w14:textId="70861CE6" w:rsidR="00DA3222" w:rsidRDefault="00F41795" w:rsidP="008F79A6">
      <w:pPr>
        <w:rPr>
          <w:rFonts w:eastAsiaTheme="minorEastAsia"/>
          <w:lang w:eastAsia="zh-CN"/>
        </w:rPr>
      </w:pPr>
      <w:r>
        <w:rPr>
          <w:rFonts w:eastAsiaTheme="minorEastAsia"/>
          <w:lang w:eastAsia="zh-CN"/>
        </w:rPr>
        <w:t xml:space="preserve">Regarding Alt1, </w:t>
      </w:r>
      <w:r w:rsidR="00352AE4">
        <w:rPr>
          <w:rFonts w:eastAsiaTheme="minorEastAsia"/>
          <w:lang w:eastAsia="zh-CN"/>
        </w:rPr>
        <w:t xml:space="preserve">there is one spare bit in </w:t>
      </w:r>
      <w:r w:rsidR="00352AE4" w:rsidRPr="00352AE4">
        <w:rPr>
          <w:rFonts w:eastAsiaTheme="minorEastAsia"/>
          <w:i/>
          <w:iCs/>
          <w:lang w:eastAsia="zh-CN"/>
        </w:rPr>
        <w:t>RRCSetupRequest-IEs</w:t>
      </w:r>
      <w:r w:rsidR="001C19DE">
        <w:rPr>
          <w:rFonts w:eastAsiaTheme="minorEastAsia"/>
          <w:lang w:eastAsia="zh-CN"/>
        </w:rPr>
        <w:t>, leading to</w:t>
      </w:r>
      <w:r w:rsidR="00352AE4">
        <w:rPr>
          <w:rFonts w:eastAsiaTheme="minorEastAsia"/>
          <w:lang w:eastAsia="zh-CN"/>
        </w:rPr>
        <w:t xml:space="preserve"> </w:t>
      </w:r>
      <w:r w:rsidR="00E14466">
        <w:rPr>
          <w:rFonts w:eastAsiaTheme="minorEastAsia"/>
          <w:lang w:eastAsia="zh-CN"/>
        </w:rPr>
        <w:t>very</w:t>
      </w:r>
      <w:r w:rsidR="00352AE4">
        <w:rPr>
          <w:rFonts w:eastAsiaTheme="minorEastAsia"/>
          <w:lang w:eastAsia="zh-CN"/>
        </w:rPr>
        <w:t xml:space="preserve"> </w:t>
      </w:r>
      <w:r w:rsidR="001C19DE">
        <w:rPr>
          <w:rFonts w:eastAsiaTheme="minorEastAsia"/>
          <w:lang w:eastAsia="zh-CN"/>
        </w:rPr>
        <w:t>limited UE capability indicat</w:t>
      </w:r>
      <w:r w:rsidR="00E14466">
        <w:rPr>
          <w:rFonts w:eastAsiaTheme="minorEastAsia"/>
          <w:lang w:eastAsia="zh-CN"/>
        </w:rPr>
        <w:t>ion</w:t>
      </w:r>
      <w:r w:rsidR="001C19DE">
        <w:rPr>
          <w:rFonts w:eastAsiaTheme="minorEastAsia"/>
          <w:lang w:eastAsia="zh-CN"/>
        </w:rPr>
        <w:t xml:space="preserve">. </w:t>
      </w:r>
      <w:r w:rsidR="00352AE4">
        <w:rPr>
          <w:rFonts w:eastAsiaTheme="minorEastAsia"/>
          <w:lang w:eastAsia="zh-CN"/>
        </w:rPr>
        <w:t xml:space="preserve">Besides, </w:t>
      </w:r>
      <w:r w:rsidR="001C19DE">
        <w:rPr>
          <w:rFonts w:eastAsiaTheme="minorEastAsia"/>
          <w:lang w:eastAsia="zh-CN"/>
        </w:rPr>
        <w:t xml:space="preserve">other </w:t>
      </w:r>
      <w:r w:rsidR="00352AE4">
        <w:rPr>
          <w:rFonts w:eastAsiaTheme="minorEastAsia"/>
          <w:lang w:eastAsia="zh-CN"/>
        </w:rPr>
        <w:t xml:space="preserve">five spare fields in </w:t>
      </w:r>
      <w:r w:rsidR="00352AE4" w:rsidRPr="00352AE4">
        <w:rPr>
          <w:rFonts w:eastAsiaTheme="minorEastAsia"/>
          <w:i/>
          <w:iCs/>
          <w:lang w:eastAsia="zh-CN"/>
        </w:rPr>
        <w:t>EstablishmentCause</w:t>
      </w:r>
      <w:r w:rsidR="00352AE4">
        <w:rPr>
          <w:rFonts w:eastAsiaTheme="minorEastAsia"/>
          <w:lang w:eastAsia="zh-CN"/>
        </w:rPr>
        <w:t xml:space="preserve"> can </w:t>
      </w:r>
      <w:r w:rsidR="001C19DE">
        <w:rPr>
          <w:rFonts w:eastAsiaTheme="minorEastAsia"/>
          <w:lang w:eastAsia="zh-CN"/>
        </w:rPr>
        <w:t xml:space="preserve">also </w:t>
      </w:r>
      <w:r w:rsidR="00352AE4">
        <w:rPr>
          <w:rFonts w:eastAsiaTheme="minorEastAsia"/>
          <w:lang w:eastAsia="zh-CN"/>
        </w:rPr>
        <w:t>be reused.</w:t>
      </w:r>
      <w:r w:rsidR="001C19DE">
        <w:rPr>
          <w:rFonts w:eastAsiaTheme="minorEastAsia"/>
          <w:lang w:eastAsia="zh-CN"/>
        </w:rPr>
        <w:t xml:space="preserve"> Since the original </w:t>
      </w:r>
      <w:r w:rsidR="003D7C4A">
        <w:rPr>
          <w:rFonts w:eastAsiaTheme="minorEastAsia"/>
          <w:lang w:eastAsia="zh-CN"/>
        </w:rPr>
        <w:t>purpose</w:t>
      </w:r>
      <w:r w:rsidR="001C19DE">
        <w:rPr>
          <w:rFonts w:eastAsiaTheme="minorEastAsia"/>
          <w:lang w:eastAsia="zh-CN"/>
        </w:rPr>
        <w:t xml:space="preserve"> for these </w:t>
      </w:r>
      <w:r w:rsidR="001C19DE" w:rsidRPr="001C19DE">
        <w:rPr>
          <w:rFonts w:eastAsiaTheme="minorEastAsia"/>
          <w:lang w:eastAsia="zh-CN"/>
        </w:rPr>
        <w:t>spare fields</w:t>
      </w:r>
      <w:r w:rsidR="001C19DE">
        <w:rPr>
          <w:rFonts w:eastAsiaTheme="minorEastAsia"/>
          <w:lang w:eastAsia="zh-CN"/>
        </w:rPr>
        <w:t xml:space="preserve"> is to indicate e</w:t>
      </w:r>
      <w:r w:rsidR="001C19DE" w:rsidRPr="001C19DE">
        <w:rPr>
          <w:rFonts w:eastAsiaTheme="minorEastAsia"/>
          <w:lang w:eastAsia="zh-CN"/>
        </w:rPr>
        <w:t>stablishment</w:t>
      </w:r>
      <w:r w:rsidR="001C19DE">
        <w:rPr>
          <w:rFonts w:eastAsiaTheme="minorEastAsia"/>
          <w:lang w:eastAsia="zh-CN"/>
        </w:rPr>
        <w:t xml:space="preserve"> c</w:t>
      </w:r>
      <w:r w:rsidR="001C19DE" w:rsidRPr="001C19DE">
        <w:rPr>
          <w:rFonts w:eastAsiaTheme="minorEastAsia"/>
          <w:lang w:eastAsia="zh-CN"/>
        </w:rPr>
        <w:t>ause</w:t>
      </w:r>
      <w:r w:rsidR="001C19DE">
        <w:rPr>
          <w:rFonts w:eastAsiaTheme="minorEastAsia"/>
          <w:lang w:eastAsia="zh-CN"/>
        </w:rPr>
        <w:t xml:space="preserve">s to the network, </w:t>
      </w:r>
      <w:r w:rsidR="0012706D">
        <w:rPr>
          <w:rFonts w:eastAsiaTheme="minorEastAsia"/>
          <w:lang w:eastAsia="zh-CN"/>
        </w:rPr>
        <w:t xml:space="preserve">using them to indicate </w:t>
      </w:r>
      <w:r w:rsidR="0012706D" w:rsidRPr="0012706D">
        <w:rPr>
          <w:rFonts w:eastAsiaTheme="minorEastAsia"/>
          <w:lang w:eastAsia="zh-CN"/>
        </w:rPr>
        <w:t>UE capabilit</w:t>
      </w:r>
      <w:r w:rsidR="0012706D">
        <w:rPr>
          <w:rFonts w:eastAsiaTheme="minorEastAsia"/>
          <w:lang w:eastAsia="zh-CN"/>
        </w:rPr>
        <w:t xml:space="preserve">ies should be </w:t>
      </w:r>
      <w:r w:rsidR="00F353A4">
        <w:rPr>
          <w:rFonts w:eastAsiaTheme="minorEastAsia"/>
          <w:lang w:eastAsia="zh-CN"/>
        </w:rPr>
        <w:t xml:space="preserve">defined to </w:t>
      </w:r>
      <w:r w:rsidR="0012706D">
        <w:rPr>
          <w:rFonts w:eastAsiaTheme="minorEastAsia"/>
          <w:lang w:eastAsia="zh-CN"/>
        </w:rPr>
        <w:t xml:space="preserve">associate with </w:t>
      </w:r>
      <w:r w:rsidR="00F353A4">
        <w:rPr>
          <w:rFonts w:eastAsiaTheme="minorEastAsia"/>
          <w:lang w:eastAsia="zh-CN"/>
        </w:rPr>
        <w:t xml:space="preserve">a </w:t>
      </w:r>
      <w:r w:rsidR="0012706D">
        <w:rPr>
          <w:rFonts w:eastAsiaTheme="minorEastAsia"/>
          <w:lang w:eastAsia="zh-CN"/>
        </w:rPr>
        <w:t xml:space="preserve">certain </w:t>
      </w:r>
      <w:r w:rsidR="0012706D" w:rsidRPr="0012706D">
        <w:rPr>
          <w:rFonts w:eastAsiaTheme="minorEastAsia"/>
          <w:lang w:eastAsia="zh-CN"/>
        </w:rPr>
        <w:t>establishment cause</w:t>
      </w:r>
      <w:r w:rsidR="0012706D">
        <w:rPr>
          <w:rFonts w:eastAsiaTheme="minorEastAsia"/>
          <w:lang w:eastAsia="zh-CN"/>
        </w:rPr>
        <w:t>.</w:t>
      </w:r>
    </w:p>
    <w:p w14:paraId="22C2A053" w14:textId="6E34A8DD" w:rsidR="00BE4218" w:rsidRPr="00BE4218" w:rsidRDefault="00BE4218" w:rsidP="008F79A6">
      <w:pPr>
        <w:pStyle w:val="observation"/>
        <w:spacing w:beforeLines="0" w:before="0" w:afterLines="0"/>
        <w:ind w:left="1418" w:hanging="1418"/>
      </w:pPr>
      <w:r>
        <w:t>Limit</w:t>
      </w:r>
      <w:r w:rsidR="00DC3FBE">
        <w:rPr>
          <w:rFonts w:hint="eastAsia"/>
        </w:rPr>
        <w:t>ed</w:t>
      </w:r>
      <w:r>
        <w:t xml:space="preserve"> spare field</w:t>
      </w:r>
      <w:r w:rsidR="00BB4579">
        <w:t>s</w:t>
      </w:r>
      <w:r>
        <w:t xml:space="preserve"> in the current </w:t>
      </w:r>
      <w:r w:rsidRPr="00E46D53">
        <w:rPr>
          <w:i/>
          <w:iCs/>
        </w:rPr>
        <w:t>RRCSetupRequest</w:t>
      </w:r>
      <w:r w:rsidRPr="00E46D53">
        <w:t xml:space="preserve"> message </w:t>
      </w:r>
      <w:r>
        <w:t xml:space="preserve">can be reused to indicate UE capabilities of </w:t>
      </w:r>
      <w:r w:rsidRPr="00BB735C">
        <w:t>early SRS/CSI-RS/TRS/CSI</w:t>
      </w:r>
      <w:r>
        <w:t>.</w:t>
      </w:r>
    </w:p>
    <w:p w14:paraId="1A6D3C8A" w14:textId="27EABAE6" w:rsidR="00F41795" w:rsidRDefault="00F41795" w:rsidP="00F41795">
      <w:pPr>
        <w:rPr>
          <w:rFonts w:eastAsiaTheme="minorEastAsia"/>
          <w:lang w:eastAsia="zh-CN"/>
        </w:rPr>
      </w:pPr>
      <w:r>
        <w:rPr>
          <w:rFonts w:eastAsiaTheme="minorEastAsia"/>
          <w:lang w:eastAsia="zh-CN"/>
        </w:rPr>
        <w:t xml:space="preserve">Regarding Alt2, </w:t>
      </w:r>
      <w:r w:rsidR="00C55BDE">
        <w:rPr>
          <w:rFonts w:eastAsiaTheme="minorEastAsia"/>
          <w:lang w:eastAsia="zh-CN"/>
        </w:rPr>
        <w:t xml:space="preserve">due to the limited spare fields in </w:t>
      </w:r>
      <w:r w:rsidR="00C55BDE" w:rsidRPr="00C55BDE">
        <w:rPr>
          <w:rFonts w:eastAsiaTheme="minorEastAsia"/>
          <w:i/>
          <w:iCs/>
          <w:lang w:eastAsia="zh-CN"/>
        </w:rPr>
        <w:t>RRCSetupRequest</w:t>
      </w:r>
      <w:r w:rsidR="00C55BDE" w:rsidRPr="00C55BDE">
        <w:rPr>
          <w:rFonts w:eastAsiaTheme="minorEastAsia"/>
          <w:lang w:eastAsia="zh-CN"/>
        </w:rPr>
        <w:t xml:space="preserve"> </w:t>
      </w:r>
      <w:r w:rsidR="00C55BDE">
        <w:rPr>
          <w:rFonts w:eastAsiaTheme="minorEastAsia"/>
          <w:lang w:eastAsia="zh-CN"/>
        </w:rPr>
        <w:t xml:space="preserve">message, another potential way is to define a new </w:t>
      </w:r>
      <w:r w:rsidR="00C55BDE" w:rsidRPr="00C55BDE">
        <w:rPr>
          <w:rFonts w:eastAsiaTheme="minorEastAsia"/>
          <w:i/>
          <w:iCs/>
          <w:lang w:eastAsia="zh-CN"/>
        </w:rPr>
        <w:t>RRCSetupRequest</w:t>
      </w:r>
      <w:r w:rsidR="00C55BDE" w:rsidRPr="00C55BDE">
        <w:rPr>
          <w:rFonts w:eastAsiaTheme="minorEastAsia"/>
          <w:lang w:eastAsia="zh-CN"/>
        </w:rPr>
        <w:t xml:space="preserve"> </w:t>
      </w:r>
      <w:r w:rsidR="00C55BDE">
        <w:rPr>
          <w:rFonts w:eastAsiaTheme="minorEastAsia"/>
          <w:lang w:eastAsia="zh-CN"/>
        </w:rPr>
        <w:t xml:space="preserve">message in </w:t>
      </w:r>
      <w:r w:rsidR="00C55BDE" w:rsidRPr="00C55BDE">
        <w:rPr>
          <w:rFonts w:eastAsiaTheme="minorEastAsia"/>
          <w:lang w:eastAsia="zh-CN"/>
        </w:rPr>
        <w:t>UL-CCCH message</w:t>
      </w:r>
      <w:r w:rsidR="00C55BDE">
        <w:rPr>
          <w:rFonts w:eastAsiaTheme="minorEastAsia"/>
          <w:lang w:eastAsia="zh-CN"/>
        </w:rPr>
        <w:t xml:space="preserve">. In this way, </w:t>
      </w:r>
      <w:r w:rsidR="00676796">
        <w:rPr>
          <w:rFonts w:eastAsiaTheme="minorEastAsia"/>
          <w:lang w:eastAsia="zh-CN"/>
        </w:rPr>
        <w:t>sufficient number of</w:t>
      </w:r>
      <w:r w:rsidR="00C55BDE">
        <w:rPr>
          <w:rFonts w:eastAsiaTheme="minorEastAsia"/>
          <w:lang w:eastAsia="zh-CN"/>
        </w:rPr>
        <w:t xml:space="preserve"> bits </w:t>
      </w:r>
      <w:r w:rsidR="00676796">
        <w:rPr>
          <w:rFonts w:eastAsiaTheme="minorEastAsia"/>
          <w:lang w:eastAsia="zh-CN"/>
        </w:rPr>
        <w:t>are available</w:t>
      </w:r>
      <w:r w:rsidR="00C55BDE">
        <w:rPr>
          <w:rFonts w:eastAsiaTheme="minorEastAsia"/>
          <w:lang w:eastAsia="zh-CN"/>
        </w:rPr>
        <w:t xml:space="preserve"> </w:t>
      </w:r>
      <w:r w:rsidR="00676796">
        <w:rPr>
          <w:rFonts w:eastAsiaTheme="minorEastAsia"/>
          <w:lang w:eastAsia="zh-CN"/>
        </w:rPr>
        <w:t>for</w:t>
      </w:r>
      <w:r w:rsidR="00C55BDE">
        <w:rPr>
          <w:rFonts w:eastAsiaTheme="minorEastAsia"/>
          <w:lang w:eastAsia="zh-CN"/>
        </w:rPr>
        <w:t xml:space="preserve"> indicat</w:t>
      </w:r>
      <w:r w:rsidR="00676796">
        <w:rPr>
          <w:rFonts w:eastAsiaTheme="minorEastAsia"/>
          <w:lang w:eastAsia="zh-CN"/>
        </w:rPr>
        <w:t>ing</w:t>
      </w:r>
      <w:r w:rsidR="00C55BDE">
        <w:rPr>
          <w:rFonts w:eastAsiaTheme="minorEastAsia"/>
          <w:lang w:eastAsia="zh-CN"/>
        </w:rPr>
        <w:t xml:space="preserve"> different combinations of UE capability </w:t>
      </w:r>
      <w:r w:rsidR="00BB735C">
        <w:rPr>
          <w:rFonts w:eastAsiaTheme="minorEastAsia"/>
          <w:lang w:eastAsia="zh-CN"/>
        </w:rPr>
        <w:t>of</w:t>
      </w:r>
      <w:r w:rsidR="00C55BDE">
        <w:rPr>
          <w:rFonts w:eastAsiaTheme="minorEastAsia"/>
          <w:lang w:eastAsia="zh-CN"/>
        </w:rPr>
        <w:t xml:space="preserve"> </w:t>
      </w:r>
      <w:r w:rsidR="00C55BDE" w:rsidRPr="00C55BDE">
        <w:rPr>
          <w:rFonts w:eastAsiaTheme="minorEastAsia"/>
          <w:lang w:eastAsia="zh-CN"/>
        </w:rPr>
        <w:t>early SRS/CSI-RS/TRS/CSI</w:t>
      </w:r>
      <w:r w:rsidR="004750CE">
        <w:rPr>
          <w:rFonts w:eastAsiaTheme="minorEastAsia"/>
          <w:lang w:eastAsia="zh-CN"/>
        </w:rPr>
        <w:t>.</w:t>
      </w:r>
    </w:p>
    <w:p w14:paraId="277E0D52" w14:textId="7310D800" w:rsidR="00F42787" w:rsidRPr="00F42787" w:rsidRDefault="002E6DAA" w:rsidP="00F41795">
      <w:pPr>
        <w:pStyle w:val="observation"/>
        <w:spacing w:beforeLines="0" w:before="0" w:afterLines="0"/>
        <w:ind w:left="1418" w:hanging="1418"/>
      </w:pPr>
      <w:r>
        <w:t>Introducing a new</w:t>
      </w:r>
      <w:r w:rsidR="00F42787">
        <w:t xml:space="preserve"> </w:t>
      </w:r>
      <w:r w:rsidR="00F42787" w:rsidRPr="00E46D53">
        <w:rPr>
          <w:i/>
          <w:iCs/>
        </w:rPr>
        <w:t>RRCSetupRequest</w:t>
      </w:r>
      <w:r w:rsidR="00F42787" w:rsidRPr="00E46D53">
        <w:t xml:space="preserve"> message </w:t>
      </w:r>
      <w:r w:rsidR="00F42787">
        <w:t xml:space="preserve">can </w:t>
      </w:r>
      <w:r>
        <w:t xml:space="preserve">provide </w:t>
      </w:r>
      <w:r w:rsidR="00CC6735">
        <w:t>sufficient number of</w:t>
      </w:r>
      <w:r>
        <w:t xml:space="preserve"> bits</w:t>
      </w:r>
      <w:r w:rsidR="00F42787">
        <w:t xml:space="preserve"> to indicate UE capabilities of </w:t>
      </w:r>
      <w:r w:rsidR="00F42787" w:rsidRPr="00BB735C">
        <w:t>early SRS/CSI-RS/TRS/CSI</w:t>
      </w:r>
      <w:r w:rsidR="00F42787">
        <w:t>.</w:t>
      </w:r>
    </w:p>
    <w:p w14:paraId="6BB84A3B" w14:textId="7A1DB57E" w:rsidR="00F41795" w:rsidRDefault="00F41795" w:rsidP="00F41795">
      <w:pPr>
        <w:rPr>
          <w:rFonts w:eastAsiaTheme="minorEastAsia"/>
          <w:lang w:eastAsia="zh-CN"/>
        </w:rPr>
      </w:pPr>
      <w:r>
        <w:rPr>
          <w:rFonts w:eastAsiaTheme="minorEastAsia"/>
          <w:lang w:eastAsia="zh-CN"/>
        </w:rPr>
        <w:t xml:space="preserve">Regarding Alt3, </w:t>
      </w:r>
      <w:r w:rsidR="00BB735C">
        <w:rPr>
          <w:rFonts w:eastAsiaTheme="minorEastAsia"/>
          <w:lang w:eastAsia="zh-CN"/>
        </w:rPr>
        <w:t xml:space="preserve">specific values of </w:t>
      </w:r>
      <w:r w:rsidR="00BB735C" w:rsidRPr="00BB735C">
        <w:rPr>
          <w:rFonts w:eastAsiaTheme="minorEastAsia"/>
          <w:lang w:eastAsia="zh-CN"/>
        </w:rPr>
        <w:t>LCID</w:t>
      </w:r>
      <w:r w:rsidR="00BB735C">
        <w:rPr>
          <w:rFonts w:eastAsiaTheme="minorEastAsia"/>
          <w:lang w:eastAsia="zh-CN"/>
        </w:rPr>
        <w:t xml:space="preserve"> for UL-SCH has been specified to report UE capability of RedCap UE. Therefore, similar principle can be reused to indicate UE</w:t>
      </w:r>
      <w:r w:rsidR="00BB735C" w:rsidRPr="00BB735C">
        <w:t xml:space="preserve"> </w:t>
      </w:r>
      <w:r w:rsidR="00BB735C" w:rsidRPr="00BB735C">
        <w:rPr>
          <w:rFonts w:eastAsiaTheme="minorEastAsia"/>
          <w:lang w:eastAsia="zh-CN"/>
        </w:rPr>
        <w:t>capability</w:t>
      </w:r>
      <w:r w:rsidR="00BB735C">
        <w:rPr>
          <w:rFonts w:eastAsiaTheme="minorEastAsia"/>
          <w:lang w:eastAsia="zh-CN"/>
        </w:rPr>
        <w:t xml:space="preserve"> of </w:t>
      </w:r>
      <w:r w:rsidR="00BB735C" w:rsidRPr="00BB735C">
        <w:rPr>
          <w:rFonts w:eastAsiaTheme="minorEastAsia"/>
          <w:lang w:eastAsia="zh-CN"/>
        </w:rPr>
        <w:t>early SRS/CSI-RS/TRS/CSI.</w:t>
      </w:r>
      <w:r w:rsidR="009A4A3E">
        <w:rPr>
          <w:rFonts w:eastAsiaTheme="minorEastAsia"/>
          <w:lang w:eastAsia="zh-CN"/>
        </w:rPr>
        <w:t xml:space="preserve"> </w:t>
      </w:r>
      <w:r w:rsidR="0054664E">
        <w:rPr>
          <w:rFonts w:eastAsiaTheme="minorEastAsia"/>
          <w:lang w:eastAsia="zh-CN"/>
        </w:rPr>
        <w:t>S</w:t>
      </w:r>
      <w:r w:rsidR="009A4A3E">
        <w:rPr>
          <w:rFonts w:eastAsiaTheme="minorEastAsia"/>
          <w:lang w:eastAsia="zh-CN"/>
        </w:rPr>
        <w:t xml:space="preserve">ome new values of </w:t>
      </w:r>
      <w:r w:rsidR="009A4A3E" w:rsidRPr="00BB735C">
        <w:rPr>
          <w:rFonts w:eastAsiaTheme="minorEastAsia"/>
          <w:lang w:eastAsia="zh-CN"/>
        </w:rPr>
        <w:t>LCID</w:t>
      </w:r>
      <w:r w:rsidR="009A4A3E">
        <w:rPr>
          <w:rFonts w:eastAsiaTheme="minorEastAsia"/>
          <w:lang w:eastAsia="zh-CN"/>
        </w:rPr>
        <w:t xml:space="preserve"> or eLCID can be defined for different UE</w:t>
      </w:r>
      <w:r w:rsidR="009A4A3E" w:rsidRPr="00BB735C">
        <w:t xml:space="preserve"> </w:t>
      </w:r>
      <w:r w:rsidR="009A4A3E" w:rsidRPr="00BB735C">
        <w:rPr>
          <w:rFonts w:eastAsiaTheme="minorEastAsia"/>
          <w:lang w:eastAsia="zh-CN"/>
        </w:rPr>
        <w:t>capabilit</w:t>
      </w:r>
      <w:r w:rsidR="009A4A3E">
        <w:rPr>
          <w:rFonts w:eastAsiaTheme="minorEastAsia"/>
          <w:lang w:eastAsia="zh-CN"/>
        </w:rPr>
        <w:t>ies</w:t>
      </w:r>
      <w:r w:rsidR="00EF6935">
        <w:rPr>
          <w:rFonts w:eastAsiaTheme="minorEastAsia"/>
          <w:lang w:eastAsia="zh-CN"/>
        </w:rPr>
        <w:t xml:space="preserve">. For instance, a </w:t>
      </w:r>
      <w:r w:rsidR="00EF6935" w:rsidRPr="00EF6935">
        <w:rPr>
          <w:rFonts w:eastAsiaTheme="minorEastAsia"/>
          <w:lang w:eastAsia="zh-CN"/>
        </w:rPr>
        <w:t>new value</w:t>
      </w:r>
      <w:r w:rsidR="00EF6935">
        <w:rPr>
          <w:rFonts w:eastAsiaTheme="minorEastAsia"/>
          <w:lang w:eastAsia="zh-CN"/>
        </w:rPr>
        <w:t>#1</w:t>
      </w:r>
      <w:r w:rsidR="00EF6935" w:rsidRPr="00EF6935">
        <w:rPr>
          <w:rFonts w:eastAsiaTheme="minorEastAsia"/>
          <w:lang w:eastAsia="zh-CN"/>
        </w:rPr>
        <w:t xml:space="preserve"> of LCID or eLCID</w:t>
      </w:r>
      <w:r w:rsidR="00EF6935">
        <w:rPr>
          <w:rFonts w:eastAsiaTheme="minorEastAsia"/>
          <w:lang w:eastAsia="zh-CN"/>
        </w:rPr>
        <w:t xml:space="preserve"> can be defined for UE supporting early SRS with xTyR, or a </w:t>
      </w:r>
      <w:r w:rsidR="00EF6935" w:rsidRPr="00EF6935">
        <w:rPr>
          <w:rFonts w:eastAsiaTheme="minorEastAsia"/>
          <w:lang w:eastAsia="zh-CN"/>
        </w:rPr>
        <w:t>new value</w:t>
      </w:r>
      <w:r w:rsidR="00EF6935">
        <w:rPr>
          <w:rFonts w:eastAsiaTheme="minorEastAsia"/>
          <w:lang w:eastAsia="zh-CN"/>
        </w:rPr>
        <w:t>#2</w:t>
      </w:r>
      <w:r w:rsidR="00EF6935" w:rsidRPr="00EF6935">
        <w:rPr>
          <w:rFonts w:eastAsiaTheme="minorEastAsia"/>
          <w:lang w:eastAsia="zh-CN"/>
        </w:rPr>
        <w:t xml:space="preserve"> of LCID or eLCID</w:t>
      </w:r>
      <w:r w:rsidR="00EF6935">
        <w:rPr>
          <w:rFonts w:eastAsiaTheme="minorEastAsia"/>
          <w:lang w:eastAsia="zh-CN"/>
        </w:rPr>
        <w:t xml:space="preserve"> can be defined for UE supporting early TRS, or a </w:t>
      </w:r>
      <w:r w:rsidR="00EF6935" w:rsidRPr="00EF6935">
        <w:rPr>
          <w:rFonts w:eastAsiaTheme="minorEastAsia"/>
          <w:lang w:eastAsia="zh-CN"/>
        </w:rPr>
        <w:t>new value</w:t>
      </w:r>
      <w:r w:rsidR="00EF6935">
        <w:rPr>
          <w:rFonts w:eastAsiaTheme="minorEastAsia"/>
          <w:lang w:eastAsia="zh-CN"/>
        </w:rPr>
        <w:t>#3</w:t>
      </w:r>
      <w:r w:rsidR="00EF6935" w:rsidRPr="00EF6935">
        <w:rPr>
          <w:rFonts w:eastAsiaTheme="minorEastAsia"/>
          <w:lang w:eastAsia="zh-CN"/>
        </w:rPr>
        <w:t xml:space="preserve"> of LCID or eLCID</w:t>
      </w:r>
      <w:r w:rsidR="00EF6935">
        <w:rPr>
          <w:rFonts w:eastAsiaTheme="minorEastAsia"/>
          <w:lang w:eastAsia="zh-CN"/>
        </w:rPr>
        <w:t xml:space="preserve"> can be defined for UE supporting early </w:t>
      </w:r>
      <w:r w:rsidR="00BD7521">
        <w:rPr>
          <w:rFonts w:eastAsiaTheme="minorEastAsia"/>
          <w:lang w:eastAsia="zh-CN"/>
        </w:rPr>
        <w:t>PMI-based CSI reporting.</w:t>
      </w:r>
      <w:r w:rsidR="003F5BD2">
        <w:rPr>
          <w:rFonts w:eastAsiaTheme="minorEastAsia"/>
          <w:lang w:eastAsia="zh-CN"/>
        </w:rPr>
        <w:t xml:space="preserve"> Since there are many reserved values of </w:t>
      </w:r>
      <w:r w:rsidR="003F5BD2" w:rsidRPr="00EF6935">
        <w:rPr>
          <w:rFonts w:eastAsiaTheme="minorEastAsia"/>
          <w:lang w:eastAsia="zh-CN"/>
        </w:rPr>
        <w:t>LCID or eLCID</w:t>
      </w:r>
      <w:r w:rsidR="003F5BD2">
        <w:rPr>
          <w:rFonts w:eastAsiaTheme="minorEastAsia"/>
          <w:lang w:eastAsia="zh-CN"/>
        </w:rPr>
        <w:t xml:space="preserve"> in the current spec, it </w:t>
      </w:r>
      <w:r w:rsidR="00EF4D59">
        <w:rPr>
          <w:rFonts w:eastAsiaTheme="minorEastAsia"/>
          <w:lang w:eastAsia="zh-CN"/>
        </w:rPr>
        <w:t xml:space="preserve">is possible </w:t>
      </w:r>
      <w:r w:rsidR="003F5BD2">
        <w:rPr>
          <w:rFonts w:eastAsiaTheme="minorEastAsia"/>
          <w:lang w:eastAsia="zh-CN"/>
        </w:rPr>
        <w:t xml:space="preserve">to indicate </w:t>
      </w:r>
      <w:r w:rsidR="00EF4D59">
        <w:rPr>
          <w:rFonts w:eastAsiaTheme="minorEastAsia"/>
          <w:lang w:eastAsia="zh-CN"/>
        </w:rPr>
        <w:t>many</w:t>
      </w:r>
      <w:r w:rsidR="003F5BD2">
        <w:rPr>
          <w:rFonts w:eastAsiaTheme="minorEastAsia"/>
          <w:lang w:eastAsia="zh-CN"/>
        </w:rPr>
        <w:t xml:space="preserve"> different UE capabilities or UE capability combinations of </w:t>
      </w:r>
      <w:r w:rsidR="003F5BD2" w:rsidRPr="00BB735C">
        <w:rPr>
          <w:rFonts w:eastAsiaTheme="minorEastAsia"/>
          <w:lang w:eastAsia="zh-CN"/>
        </w:rPr>
        <w:t>early SRS/CSI-RS/TRS/CS</w:t>
      </w:r>
      <w:r w:rsidR="009129B3">
        <w:rPr>
          <w:rFonts w:eastAsiaTheme="minorEastAsia"/>
          <w:lang w:eastAsia="zh-CN"/>
        </w:rPr>
        <w:t>I in Rel-20.</w:t>
      </w:r>
    </w:p>
    <w:p w14:paraId="40FC81DF" w14:textId="75F7A684" w:rsidR="000A0F76" w:rsidRPr="00500FFA" w:rsidRDefault="003A627A" w:rsidP="008F79A6">
      <w:pPr>
        <w:pStyle w:val="observation"/>
        <w:spacing w:beforeLines="0" w:before="0" w:afterLines="0"/>
        <w:ind w:left="1418" w:hanging="1418"/>
      </w:pPr>
      <w:r>
        <w:lastRenderedPageBreak/>
        <w:t>S</w:t>
      </w:r>
      <w:r w:rsidR="000E0563">
        <w:t xml:space="preserve">pecifying new </w:t>
      </w:r>
      <w:r w:rsidR="000E0563" w:rsidRPr="000E0563">
        <w:t>values of LCID or eLCID</w:t>
      </w:r>
      <w:r w:rsidR="000E0563">
        <w:t xml:space="preserve"> </w:t>
      </w:r>
      <w:r w:rsidR="002F55C3">
        <w:t xml:space="preserve">for UL-SCH </w:t>
      </w:r>
      <w:r w:rsidR="000E0563">
        <w:t xml:space="preserve">can be a </w:t>
      </w:r>
      <w:r w:rsidR="000434FD">
        <w:t>viable</w:t>
      </w:r>
      <w:r w:rsidR="000E0563">
        <w:t xml:space="preserve"> way to</w:t>
      </w:r>
      <w:r w:rsidR="000E0563" w:rsidRPr="000E0563">
        <w:t xml:space="preserve"> </w:t>
      </w:r>
      <w:r w:rsidR="00567CE5">
        <w:t xml:space="preserve">indicate UE capabilities of </w:t>
      </w:r>
      <w:r w:rsidR="00567CE5" w:rsidRPr="00BB735C">
        <w:t>early SRS/CSI-RS/TRS/CSI</w:t>
      </w:r>
      <w:r>
        <w:rPr>
          <w:rFonts w:hint="eastAsia"/>
        </w:rPr>
        <w:t>,</w:t>
      </w:r>
      <w:r>
        <w:t xml:space="preserve"> which is similar </w:t>
      </w:r>
      <w:r w:rsidR="00E84EDD">
        <w:t>to</w:t>
      </w:r>
      <w:r>
        <w:t xml:space="preserve"> the indication of </w:t>
      </w:r>
      <w:r w:rsidRPr="000E0563">
        <w:t>UE capability of RedCap</w:t>
      </w:r>
      <w:r w:rsidR="00C27D46">
        <w:t>.</w:t>
      </w:r>
    </w:p>
    <w:p w14:paraId="27CC43CD" w14:textId="313F79E0" w:rsidR="005B10CE" w:rsidRDefault="00DC7D9C" w:rsidP="005B10CE">
      <w:pPr>
        <w:pStyle w:val="proposal"/>
        <w:ind w:left="1134" w:hanging="1134"/>
      </w:pPr>
      <w:r>
        <w:t xml:space="preserve">Regarding indication of UE capabilities of </w:t>
      </w:r>
      <w:r w:rsidRPr="00BB735C">
        <w:rPr>
          <w:rFonts w:eastAsiaTheme="minorEastAsia"/>
        </w:rPr>
        <w:t xml:space="preserve">early </w:t>
      </w:r>
      <w:r w:rsidR="005345EA">
        <w:rPr>
          <w:rFonts w:eastAsiaTheme="minorEastAsia"/>
        </w:rPr>
        <w:t>triggering</w:t>
      </w:r>
      <w:r>
        <w:rPr>
          <w:rFonts w:eastAsiaTheme="minorEastAsia"/>
        </w:rPr>
        <w:t xml:space="preserve">, following </w:t>
      </w:r>
      <w:r w:rsidR="00DC3FBE">
        <w:rPr>
          <w:rFonts w:eastAsiaTheme="minorEastAsia"/>
        </w:rPr>
        <w:t>three</w:t>
      </w:r>
      <w:r>
        <w:rPr>
          <w:rFonts w:eastAsiaTheme="minorEastAsia"/>
        </w:rPr>
        <w:t xml:space="preserve"> schemes </w:t>
      </w:r>
      <w:r w:rsidR="00296B29">
        <w:rPr>
          <w:rFonts w:eastAsiaTheme="minorEastAsia"/>
        </w:rPr>
        <w:t>can</w:t>
      </w:r>
      <w:r>
        <w:rPr>
          <w:rFonts w:eastAsiaTheme="minorEastAsia"/>
        </w:rPr>
        <w:t xml:space="preserve"> be considered in Rel-20</w:t>
      </w:r>
      <w:r w:rsidR="00726B73">
        <w:t>.</w:t>
      </w:r>
    </w:p>
    <w:p w14:paraId="228DC71D" w14:textId="335C4E42" w:rsidR="005B10CE" w:rsidRDefault="005B10CE" w:rsidP="005B10CE">
      <w:pPr>
        <w:pStyle w:val="proposal"/>
        <w:numPr>
          <w:ilvl w:val="0"/>
          <w:numId w:val="62"/>
        </w:numPr>
      </w:pPr>
      <w:r w:rsidRPr="005B10CE">
        <w:t xml:space="preserve">Reusing spare fields in the current </w:t>
      </w:r>
      <w:r w:rsidRPr="005B69E9">
        <w:rPr>
          <w:i/>
          <w:iCs/>
        </w:rPr>
        <w:t xml:space="preserve">RRCSetupRequest </w:t>
      </w:r>
      <w:r w:rsidRPr="005B10CE">
        <w:t>message</w:t>
      </w:r>
    </w:p>
    <w:p w14:paraId="341C5CDB" w14:textId="04FE30C1" w:rsidR="005B10CE" w:rsidRDefault="005B69E9" w:rsidP="005B10CE">
      <w:pPr>
        <w:pStyle w:val="proposal"/>
        <w:numPr>
          <w:ilvl w:val="0"/>
          <w:numId w:val="62"/>
        </w:numPr>
      </w:pPr>
      <w:r>
        <w:t>Specifying</w:t>
      </w:r>
      <w:r w:rsidRPr="005B69E9">
        <w:t xml:space="preserve"> a new </w:t>
      </w:r>
      <w:r w:rsidRPr="005B69E9">
        <w:rPr>
          <w:i/>
          <w:iCs/>
        </w:rPr>
        <w:t>RRCSetupRequest</w:t>
      </w:r>
      <w:r w:rsidRPr="005B69E9">
        <w:t xml:space="preserve"> message in UL-CCCH message</w:t>
      </w:r>
    </w:p>
    <w:p w14:paraId="7328625A" w14:textId="3CFB3F87" w:rsidR="00681795" w:rsidRDefault="00DE2158" w:rsidP="00681795">
      <w:pPr>
        <w:pStyle w:val="proposal"/>
        <w:numPr>
          <w:ilvl w:val="0"/>
          <w:numId w:val="62"/>
        </w:numPr>
      </w:pPr>
      <w:r>
        <w:t>Specifying</w:t>
      </w:r>
      <w:r w:rsidRPr="00DE2158">
        <w:t xml:space="preserve"> new </w:t>
      </w:r>
      <w:r>
        <w:t xml:space="preserve">values of </w:t>
      </w:r>
      <w:r w:rsidRPr="00DE2158">
        <w:t xml:space="preserve">LCID or eLCID </w:t>
      </w:r>
      <w:r>
        <w:t>for</w:t>
      </w:r>
      <w:r w:rsidRPr="00DE2158">
        <w:t xml:space="preserve"> UL-SCH </w:t>
      </w:r>
    </w:p>
    <w:p w14:paraId="0DC0F916" w14:textId="77777777" w:rsidR="0071621A" w:rsidRPr="0071621A" w:rsidRDefault="0071621A" w:rsidP="0071621A">
      <w:pPr>
        <w:rPr>
          <w:rFonts w:eastAsiaTheme="minorEastAsia"/>
          <w:lang w:eastAsia="zh-CN"/>
        </w:rPr>
      </w:pPr>
    </w:p>
    <w:p w14:paraId="4091764D" w14:textId="11406CA7" w:rsidR="00AA47A4" w:rsidRDefault="001765A2" w:rsidP="00AA47A4">
      <w:pPr>
        <w:pStyle w:val="title3"/>
        <w:rPr>
          <w:rFonts w:eastAsiaTheme="minorEastAsia"/>
          <w:sz w:val="24"/>
          <w:szCs w:val="24"/>
        </w:rPr>
      </w:pPr>
      <w:r>
        <w:rPr>
          <w:rFonts w:eastAsiaTheme="minorEastAsia"/>
          <w:sz w:val="24"/>
          <w:szCs w:val="24"/>
        </w:rPr>
        <w:t>Early t</w:t>
      </w:r>
      <w:r w:rsidR="00B366D7">
        <w:rPr>
          <w:rFonts w:eastAsiaTheme="minorEastAsia"/>
          <w:sz w:val="24"/>
          <w:szCs w:val="24"/>
        </w:rPr>
        <w:t>riggering</w:t>
      </w:r>
      <w:r w:rsidR="00DC21EE">
        <w:rPr>
          <w:rFonts w:eastAsiaTheme="minorEastAsia"/>
          <w:sz w:val="24"/>
          <w:szCs w:val="24"/>
        </w:rPr>
        <w:t xml:space="preserve"> based on Msg4</w:t>
      </w:r>
    </w:p>
    <w:tbl>
      <w:tblPr>
        <w:tblStyle w:val="af1"/>
        <w:tblW w:w="0" w:type="auto"/>
        <w:tblLook w:val="04A0" w:firstRow="1" w:lastRow="0" w:firstColumn="1" w:lastColumn="0" w:noHBand="0" w:noVBand="1"/>
      </w:tblPr>
      <w:tblGrid>
        <w:gridCol w:w="9060"/>
      </w:tblGrid>
      <w:tr w:rsidR="005064E7" w14:paraId="5417C0EF" w14:textId="77777777" w:rsidTr="00132E48">
        <w:tc>
          <w:tcPr>
            <w:tcW w:w="9060" w:type="dxa"/>
          </w:tcPr>
          <w:p w14:paraId="5BBAE700" w14:textId="77777777" w:rsidR="005064E7" w:rsidRPr="008E7CDD" w:rsidRDefault="005064E7" w:rsidP="005064E7">
            <w:pPr>
              <w:snapToGrid w:val="0"/>
              <w:spacing w:after="0"/>
              <w:rPr>
                <w:rFonts w:eastAsia="宋体"/>
                <w:b/>
                <w:sz w:val="18"/>
                <w:szCs w:val="18"/>
              </w:rPr>
            </w:pPr>
            <w:r w:rsidRPr="008E7CDD">
              <w:rPr>
                <w:rFonts w:eastAsia="宋体"/>
                <w:b/>
                <w:szCs w:val="18"/>
                <w:highlight w:val="green"/>
              </w:rPr>
              <w:t>Agreement</w:t>
            </w:r>
          </w:p>
          <w:p w14:paraId="2C3CC451" w14:textId="10C82C9F" w:rsidR="005064E7" w:rsidRDefault="005064E7" w:rsidP="005064E7">
            <w:pPr>
              <w:snapToGrid w:val="0"/>
              <w:spacing w:after="0"/>
              <w:rPr>
                <w:rFonts w:eastAsia="宋体"/>
                <w:bCs/>
                <w:szCs w:val="18"/>
              </w:rPr>
            </w:pPr>
            <w:r w:rsidRPr="008E7CDD">
              <w:rPr>
                <w:rFonts w:eastAsia="宋体"/>
                <w:bCs/>
                <w:szCs w:val="18"/>
              </w:rPr>
              <w:t xml:space="preserve">For UE transition from IDLE/INACTIVE to CONNECTED mode, support at least aperiodic SRS-AS transmission triggered via MSG4 of 4-Step RACH. </w:t>
            </w:r>
          </w:p>
          <w:p w14:paraId="2C78F36E" w14:textId="2EE64212" w:rsidR="00056241" w:rsidRPr="00852CD4" w:rsidRDefault="00056241" w:rsidP="00416312">
            <w:pPr>
              <w:spacing w:after="60" w:line="276" w:lineRule="auto"/>
              <w:rPr>
                <w:rFonts w:cs="Times"/>
                <w:b/>
                <w:bCs/>
                <w:szCs w:val="20"/>
              </w:rPr>
            </w:pPr>
            <w:r w:rsidRPr="00852CD4">
              <w:rPr>
                <w:rFonts w:cs="Times"/>
                <w:b/>
                <w:bCs/>
                <w:szCs w:val="20"/>
              </w:rPr>
              <w:t>Conclusion</w:t>
            </w:r>
          </w:p>
          <w:p w14:paraId="371F8858" w14:textId="77777777" w:rsidR="00056241" w:rsidRPr="00852CD4" w:rsidRDefault="00056241" w:rsidP="00416312">
            <w:pPr>
              <w:spacing w:after="0" w:line="276" w:lineRule="auto"/>
              <w:rPr>
                <w:rFonts w:cs="Times"/>
                <w:szCs w:val="20"/>
              </w:rPr>
            </w:pPr>
            <w:r w:rsidRPr="00852CD4">
              <w:rPr>
                <w:rFonts w:cs="Times"/>
                <w:szCs w:val="20"/>
              </w:rPr>
              <w:t>For UE transition from IDLE/INACTIVE to CONNECTED mode, there is no RAN1 consensus to support the following cases triggered by MSG4 of 4-Step RACH:</w:t>
            </w:r>
          </w:p>
          <w:p w14:paraId="4FBE7973" w14:textId="77777777" w:rsidR="00056241" w:rsidRPr="00852CD4" w:rsidRDefault="00056241" w:rsidP="00852CD4">
            <w:pPr>
              <w:pStyle w:val="afd"/>
              <w:widowControl/>
              <w:numPr>
                <w:ilvl w:val="0"/>
                <w:numId w:val="66"/>
              </w:numPr>
              <w:spacing w:after="0" w:line="276" w:lineRule="auto"/>
              <w:ind w:firstLineChars="0" w:hanging="158"/>
              <w:contextualSpacing/>
              <w:rPr>
                <w:rFonts w:ascii="Times New Roman" w:hAnsi="Times New Roman"/>
                <w:sz w:val="20"/>
                <w:szCs w:val="20"/>
              </w:rPr>
            </w:pPr>
            <w:r w:rsidRPr="00852CD4">
              <w:rPr>
                <w:rFonts w:ascii="Times New Roman" w:hAnsi="Times New Roman"/>
                <w:sz w:val="20"/>
                <w:szCs w:val="20"/>
              </w:rPr>
              <w:t>Periodic and semi-persistent SRS-AS</w:t>
            </w:r>
          </w:p>
          <w:p w14:paraId="594616AE" w14:textId="77777777" w:rsidR="00056241" w:rsidRPr="00852CD4" w:rsidRDefault="00056241" w:rsidP="00852CD4">
            <w:pPr>
              <w:pStyle w:val="afd"/>
              <w:widowControl/>
              <w:numPr>
                <w:ilvl w:val="0"/>
                <w:numId w:val="66"/>
              </w:numPr>
              <w:spacing w:after="0" w:line="276" w:lineRule="auto"/>
              <w:ind w:firstLineChars="0" w:hanging="158"/>
              <w:contextualSpacing/>
              <w:rPr>
                <w:rFonts w:ascii="Times New Roman" w:hAnsi="Times New Roman"/>
                <w:sz w:val="20"/>
                <w:szCs w:val="20"/>
              </w:rPr>
            </w:pPr>
            <w:r w:rsidRPr="00852CD4">
              <w:rPr>
                <w:rFonts w:ascii="Times New Roman" w:hAnsi="Times New Roman"/>
                <w:sz w:val="20"/>
                <w:szCs w:val="20"/>
              </w:rPr>
              <w:t>Periodic and semi-persistent CSI-RS for CSI associated with aperiodic CSI reporting</w:t>
            </w:r>
          </w:p>
          <w:p w14:paraId="72A6BC99" w14:textId="77777777" w:rsidR="00056241" w:rsidRPr="00056241" w:rsidRDefault="00056241" w:rsidP="00056241">
            <w:pPr>
              <w:snapToGrid w:val="0"/>
              <w:spacing w:after="0" w:line="276" w:lineRule="auto"/>
              <w:rPr>
                <w:rFonts w:eastAsia="宋体"/>
                <w:b/>
                <w:szCs w:val="20"/>
                <w:highlight w:val="green"/>
              </w:rPr>
            </w:pPr>
            <w:r w:rsidRPr="00056241">
              <w:rPr>
                <w:rFonts w:eastAsia="宋体"/>
                <w:b/>
                <w:szCs w:val="20"/>
                <w:highlight w:val="green"/>
              </w:rPr>
              <w:t>Agreement:</w:t>
            </w:r>
          </w:p>
          <w:p w14:paraId="019E27CE" w14:textId="77777777" w:rsidR="00056241" w:rsidRPr="00056241" w:rsidRDefault="00056241" w:rsidP="00056241">
            <w:pPr>
              <w:spacing w:after="0" w:line="276" w:lineRule="auto"/>
              <w:rPr>
                <w:rFonts w:cs="Times"/>
                <w:szCs w:val="20"/>
              </w:rPr>
            </w:pPr>
            <w:r w:rsidRPr="00056241">
              <w:rPr>
                <w:rFonts w:cs="Times"/>
                <w:szCs w:val="20"/>
              </w:rPr>
              <w:t xml:space="preserve">For early TRS reception when UE transition from IDLE/INACTIVE to CONNECTED mode, at least support aperiodic TRS with up to </w:t>
            </w:r>
            <m:oMath>
              <m:sSub>
                <m:sSubPr>
                  <m:ctrlPr>
                    <w:rPr>
                      <w:rFonts w:ascii="Cambria Math" w:hAnsi="Cambria Math" w:cs="Times"/>
                      <w:szCs w:val="20"/>
                    </w:rPr>
                  </m:ctrlPr>
                </m:sSubPr>
                <m:e>
                  <m:r>
                    <w:rPr>
                      <w:rFonts w:ascii="Cambria Math" w:hAnsi="Cambria Math" w:cs="Times"/>
                      <w:szCs w:val="20"/>
                    </w:rPr>
                    <m:t>N</m:t>
                  </m:r>
                </m:e>
                <m:sub>
                  <m:r>
                    <w:rPr>
                      <w:rFonts w:ascii="Cambria Math" w:hAnsi="Cambria Math" w:cs="Times"/>
                      <w:szCs w:val="20"/>
                    </w:rPr>
                    <m:t>max</m:t>
                  </m:r>
                </m:sub>
              </m:sSub>
            </m:oMath>
            <w:r w:rsidRPr="00056241">
              <w:rPr>
                <w:rFonts w:cs="Times"/>
                <w:szCs w:val="20"/>
              </w:rPr>
              <w:t xml:space="preserve"> TRS burst(s) triggered by a MAC-CE in MSG4 of 4-Step RACH. </w:t>
            </w:r>
          </w:p>
          <w:p w14:paraId="2B69C4CE" w14:textId="77777777" w:rsidR="00056241" w:rsidRPr="00056241" w:rsidRDefault="00056241" w:rsidP="00056241">
            <w:pPr>
              <w:pStyle w:val="afd"/>
              <w:widowControl/>
              <w:numPr>
                <w:ilvl w:val="0"/>
                <w:numId w:val="66"/>
              </w:numPr>
              <w:spacing w:after="0" w:line="276" w:lineRule="auto"/>
              <w:ind w:firstLineChars="0" w:hanging="158"/>
              <w:contextualSpacing/>
              <w:rPr>
                <w:rFonts w:ascii="Times New Roman" w:hAnsi="Times New Roman"/>
                <w:sz w:val="20"/>
                <w:szCs w:val="20"/>
              </w:rPr>
            </w:pPr>
            <w:r w:rsidRPr="00056241">
              <w:rPr>
                <w:rFonts w:ascii="Times New Roman" w:hAnsi="Times New Roman"/>
                <w:sz w:val="20"/>
                <w:szCs w:val="20"/>
              </w:rPr>
              <w:t xml:space="preserve">FFS: The value of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max</m:t>
                  </m:r>
                </m:sub>
              </m:sSub>
            </m:oMath>
          </w:p>
          <w:p w14:paraId="2703B3DC" w14:textId="381C4DEE" w:rsidR="005064E7" w:rsidRPr="00056241" w:rsidRDefault="00056241" w:rsidP="00056241">
            <w:pPr>
              <w:pStyle w:val="afd"/>
              <w:widowControl/>
              <w:numPr>
                <w:ilvl w:val="0"/>
                <w:numId w:val="66"/>
              </w:numPr>
              <w:spacing w:after="0" w:line="276" w:lineRule="auto"/>
              <w:ind w:firstLineChars="0" w:hanging="158"/>
              <w:contextualSpacing/>
              <w:rPr>
                <w:rFonts w:ascii="Times New Roman" w:hAnsi="Times New Roman"/>
                <w:sz w:val="20"/>
                <w:szCs w:val="20"/>
              </w:rPr>
            </w:pPr>
            <w:r w:rsidRPr="00056241">
              <w:rPr>
                <w:rFonts w:ascii="Times New Roman" w:hAnsi="Times New Roman"/>
                <w:sz w:val="20"/>
                <w:szCs w:val="20"/>
              </w:rPr>
              <w:t>FFS: Whether to further support periodic TRS triggered by MSG4</w:t>
            </w:r>
          </w:p>
        </w:tc>
      </w:tr>
    </w:tbl>
    <w:p w14:paraId="373CFCCF" w14:textId="1BEDDC4D" w:rsidR="0052746F" w:rsidRDefault="00454A19" w:rsidP="003336D3">
      <w:pPr>
        <w:spacing w:beforeLines="50" w:before="120"/>
        <w:rPr>
          <w:rFonts w:eastAsiaTheme="minorEastAsia"/>
          <w:lang w:eastAsia="zh-CN"/>
        </w:rPr>
      </w:pPr>
      <w:r>
        <w:rPr>
          <w:rFonts w:eastAsiaTheme="minorEastAsia"/>
          <w:lang w:eastAsia="zh-CN"/>
        </w:rPr>
        <w:t xml:space="preserve">After </w:t>
      </w:r>
      <w:r w:rsidR="00DC52AE">
        <w:rPr>
          <w:rFonts w:eastAsiaTheme="minorEastAsia"/>
          <w:lang w:eastAsia="zh-CN"/>
        </w:rPr>
        <w:t xml:space="preserve">the network </w:t>
      </w:r>
      <w:r w:rsidR="00CF3659">
        <w:rPr>
          <w:rFonts w:eastAsiaTheme="minorEastAsia"/>
          <w:lang w:eastAsia="zh-CN"/>
        </w:rPr>
        <w:t>obtains</w:t>
      </w:r>
      <w:r w:rsidR="00DC52AE">
        <w:rPr>
          <w:rFonts w:eastAsiaTheme="minorEastAsia"/>
          <w:lang w:eastAsia="zh-CN"/>
        </w:rPr>
        <w:t xml:space="preserve"> the </w:t>
      </w:r>
      <w:r>
        <w:rPr>
          <w:rFonts w:eastAsiaTheme="minorEastAsia"/>
          <w:lang w:eastAsia="zh-CN"/>
        </w:rPr>
        <w:t xml:space="preserve">UE capability of </w:t>
      </w:r>
      <w:r w:rsidRPr="00454A19">
        <w:rPr>
          <w:rFonts w:eastAsiaTheme="minorEastAsia"/>
          <w:lang w:eastAsia="zh-CN"/>
        </w:rPr>
        <w:t>early SRS/CSI-RS/TRS/CSI</w:t>
      </w:r>
      <w:r w:rsidR="00575B43">
        <w:rPr>
          <w:rFonts w:eastAsiaTheme="minorEastAsia"/>
          <w:lang w:eastAsia="zh-CN"/>
        </w:rPr>
        <w:t xml:space="preserve">, the network can further trigger at least one of </w:t>
      </w:r>
      <w:r w:rsidR="00575B43" w:rsidRPr="00454A19">
        <w:rPr>
          <w:rFonts w:eastAsiaTheme="minorEastAsia"/>
          <w:lang w:eastAsia="zh-CN"/>
        </w:rPr>
        <w:t>early SRS/CSI-RS/TRS/CSI</w:t>
      </w:r>
      <w:r w:rsidR="00ED5047">
        <w:rPr>
          <w:rFonts w:eastAsiaTheme="minorEastAsia"/>
          <w:lang w:eastAsia="zh-CN"/>
        </w:rPr>
        <w:t>.</w:t>
      </w:r>
      <w:r w:rsidR="00FD0007">
        <w:rPr>
          <w:rFonts w:eastAsiaTheme="minorEastAsia"/>
          <w:lang w:eastAsia="zh-CN"/>
        </w:rPr>
        <w:t xml:space="preserve"> </w:t>
      </w:r>
      <w:r w:rsidR="00F07B16">
        <w:rPr>
          <w:rFonts w:eastAsiaTheme="minorEastAsia" w:hint="eastAsia"/>
          <w:lang w:eastAsia="zh-CN"/>
        </w:rPr>
        <w:t>O</w:t>
      </w:r>
      <w:r w:rsidR="00F07B16">
        <w:rPr>
          <w:rFonts w:eastAsiaTheme="minorEastAsia"/>
          <w:lang w:eastAsia="zh-CN"/>
        </w:rPr>
        <w:t xml:space="preserve">ne remaining issue is that whether </w:t>
      </w:r>
      <w:r w:rsidR="0050098C" w:rsidRPr="008E7CDD">
        <w:rPr>
          <w:rFonts w:eastAsia="宋体"/>
          <w:bCs/>
          <w:szCs w:val="18"/>
        </w:rPr>
        <w:t>periodic</w:t>
      </w:r>
      <w:r w:rsidR="0050098C">
        <w:rPr>
          <w:rFonts w:eastAsiaTheme="minorEastAsia"/>
          <w:lang w:eastAsia="zh-CN"/>
        </w:rPr>
        <w:t xml:space="preserve"> </w:t>
      </w:r>
      <w:r w:rsidR="00F07B16">
        <w:rPr>
          <w:rFonts w:eastAsiaTheme="minorEastAsia"/>
          <w:lang w:eastAsia="zh-CN"/>
        </w:rPr>
        <w:t xml:space="preserve">TRS </w:t>
      </w:r>
      <w:r w:rsidR="00084353">
        <w:rPr>
          <w:rFonts w:eastAsiaTheme="minorEastAsia"/>
          <w:lang w:eastAsia="zh-CN"/>
        </w:rPr>
        <w:t>is</w:t>
      </w:r>
      <w:r w:rsidR="00F07B16">
        <w:rPr>
          <w:rFonts w:eastAsiaTheme="minorEastAsia"/>
          <w:lang w:eastAsia="zh-CN"/>
        </w:rPr>
        <w:t xml:space="preserve"> supported to be triggered by Msg4</w:t>
      </w:r>
      <w:r w:rsidR="00084353">
        <w:rPr>
          <w:rFonts w:eastAsiaTheme="minorEastAsia"/>
          <w:lang w:eastAsia="zh-CN"/>
        </w:rPr>
        <w:t xml:space="preserve">, and the number of </w:t>
      </w:r>
      <w:r w:rsidR="00084353">
        <w:t>a</w:t>
      </w:r>
      <w:r w:rsidR="00084353" w:rsidRPr="00E57D25">
        <w:rPr>
          <w:rFonts w:eastAsiaTheme="minorEastAsia"/>
        </w:rPr>
        <w:t>periodic</w:t>
      </w:r>
      <w:r w:rsidR="00084353">
        <w:rPr>
          <w:rFonts w:eastAsiaTheme="minorEastAsia"/>
          <w:lang w:eastAsia="zh-CN"/>
        </w:rPr>
        <w:t xml:space="preserve"> TRS </w:t>
      </w:r>
      <w:r w:rsidR="00060947" w:rsidRPr="00056241">
        <w:rPr>
          <w:rFonts w:cs="Times"/>
          <w:szCs w:val="20"/>
        </w:rPr>
        <w:t>burst</w:t>
      </w:r>
      <w:r w:rsidR="00060947">
        <w:rPr>
          <w:rFonts w:eastAsiaTheme="minorEastAsia"/>
          <w:lang w:eastAsia="zh-CN"/>
        </w:rPr>
        <w:t xml:space="preserve"> </w:t>
      </w:r>
      <w:r w:rsidR="00084353">
        <w:rPr>
          <w:rFonts w:eastAsiaTheme="minorEastAsia"/>
          <w:lang w:eastAsia="zh-CN"/>
        </w:rPr>
        <w:t>to be supported</w:t>
      </w:r>
      <w:r w:rsidR="00444093">
        <w:rPr>
          <w:rFonts w:eastAsiaTheme="minorEastAsia"/>
          <w:lang w:eastAsia="zh-CN"/>
        </w:rPr>
        <w:t>.</w:t>
      </w:r>
      <w:r w:rsidR="003B363B">
        <w:rPr>
          <w:rFonts w:eastAsiaTheme="minorEastAsia" w:hint="eastAsia"/>
          <w:lang w:eastAsia="zh-CN"/>
        </w:rPr>
        <w:t xml:space="preserve"> </w:t>
      </w:r>
    </w:p>
    <w:p w14:paraId="10F1E084" w14:textId="2E076EF9" w:rsidR="00F828A0" w:rsidRPr="00274989" w:rsidRDefault="008A1603" w:rsidP="003336D3">
      <w:pPr>
        <w:spacing w:beforeLines="50" w:before="120"/>
        <w:rPr>
          <w:rFonts w:eastAsiaTheme="minorEastAsia"/>
          <w:lang w:eastAsia="zh-CN"/>
        </w:rPr>
      </w:pPr>
      <w:r>
        <w:rPr>
          <w:rFonts w:eastAsiaTheme="minorEastAsia"/>
          <w:lang w:eastAsia="zh-CN"/>
        </w:rPr>
        <w:t>F</w:t>
      </w:r>
      <w:r w:rsidR="00F828A0" w:rsidRPr="00927F62">
        <w:rPr>
          <w:rFonts w:eastAsiaTheme="minorEastAsia"/>
          <w:lang w:eastAsia="zh-CN"/>
        </w:rPr>
        <w:t xml:space="preserve">or early TRS, </w:t>
      </w:r>
      <w:r w:rsidR="009F0E0E" w:rsidRPr="00927F62">
        <w:rPr>
          <w:rFonts w:eastAsiaTheme="minorEastAsia"/>
          <w:lang w:eastAsia="zh-CN"/>
        </w:rPr>
        <w:t>the motivation of early TRS is used to improv</w:t>
      </w:r>
      <w:r w:rsidR="007F11A9" w:rsidRPr="00927F62">
        <w:rPr>
          <w:rFonts w:eastAsiaTheme="minorEastAsia"/>
          <w:lang w:eastAsia="zh-CN"/>
        </w:rPr>
        <w:t>e</w:t>
      </w:r>
      <w:r w:rsidR="009F0E0E" w:rsidRPr="00927F62">
        <w:rPr>
          <w:rFonts w:eastAsiaTheme="minorEastAsia"/>
          <w:lang w:eastAsia="zh-CN"/>
        </w:rPr>
        <w:t xml:space="preserve"> the downlink reception in</w:t>
      </w:r>
      <w:r w:rsidR="00163BE1">
        <w:rPr>
          <w:rFonts w:eastAsiaTheme="minorEastAsia"/>
          <w:lang w:eastAsia="zh-CN"/>
        </w:rPr>
        <w:t xml:space="preserve"> the early phase of</w:t>
      </w:r>
      <w:r w:rsidR="009F0E0E" w:rsidRPr="00927F62">
        <w:rPr>
          <w:rFonts w:eastAsiaTheme="minorEastAsia"/>
          <w:lang w:eastAsia="zh-CN"/>
        </w:rPr>
        <w:t xml:space="preserve"> RRC </w:t>
      </w:r>
      <w:r w:rsidR="00163BE1">
        <w:rPr>
          <w:rFonts w:eastAsiaTheme="minorEastAsia"/>
          <w:lang w:eastAsia="zh-CN"/>
        </w:rPr>
        <w:t>connected mode</w:t>
      </w:r>
      <w:r w:rsidR="00A24370" w:rsidRPr="00927F62">
        <w:rPr>
          <w:rFonts w:eastAsiaTheme="minorEastAsia"/>
          <w:lang w:eastAsia="zh-CN"/>
        </w:rPr>
        <w:t xml:space="preserve">. </w:t>
      </w:r>
      <w:r w:rsidR="00503F97" w:rsidRPr="00927F62">
        <w:rPr>
          <w:rFonts w:eastAsiaTheme="minorEastAsia"/>
          <w:lang w:eastAsia="zh-CN"/>
        </w:rPr>
        <w:t>Considering the time duration from</w:t>
      </w:r>
      <w:r w:rsidR="00585E0B" w:rsidRPr="00927F62">
        <w:rPr>
          <w:rFonts w:eastAsiaTheme="minorEastAsia"/>
          <w:lang w:eastAsia="zh-CN"/>
        </w:rPr>
        <w:t xml:space="preserve"> </w:t>
      </w:r>
      <w:r w:rsidR="00503F97" w:rsidRPr="00927F62">
        <w:rPr>
          <w:rFonts w:eastAsiaTheme="minorEastAsia"/>
          <w:lang w:eastAsia="zh-CN"/>
        </w:rPr>
        <w:t xml:space="preserve">Msg4 to the reception of first downlink transmission </w:t>
      </w:r>
      <w:r w:rsidR="005B4BAC">
        <w:rPr>
          <w:rFonts w:eastAsiaTheme="minorEastAsia"/>
          <w:lang w:eastAsia="zh-CN"/>
        </w:rPr>
        <w:t>after the transition to</w:t>
      </w:r>
      <w:r w:rsidR="005B4BAC" w:rsidRPr="00927F62">
        <w:rPr>
          <w:rFonts w:eastAsiaTheme="minorEastAsia"/>
          <w:lang w:eastAsia="zh-CN"/>
        </w:rPr>
        <w:t xml:space="preserve"> </w:t>
      </w:r>
      <w:r w:rsidR="00503F97" w:rsidRPr="00927F62">
        <w:rPr>
          <w:rFonts w:eastAsiaTheme="minorEastAsia"/>
          <w:lang w:eastAsia="zh-CN"/>
        </w:rPr>
        <w:t xml:space="preserve">RRC </w:t>
      </w:r>
      <w:r w:rsidR="00163BE1">
        <w:rPr>
          <w:rFonts w:eastAsiaTheme="minorEastAsia"/>
          <w:lang w:eastAsia="zh-CN"/>
        </w:rPr>
        <w:t>connected mode</w:t>
      </w:r>
      <w:r w:rsidR="009C0461" w:rsidRPr="00927F62">
        <w:rPr>
          <w:rFonts w:eastAsiaTheme="minorEastAsia"/>
          <w:lang w:eastAsia="zh-CN"/>
        </w:rPr>
        <w:t xml:space="preserve"> would not be long</w:t>
      </w:r>
      <w:r w:rsidR="00503F97" w:rsidRPr="00927F62">
        <w:rPr>
          <w:rFonts w:eastAsiaTheme="minorEastAsia"/>
          <w:lang w:eastAsia="zh-CN"/>
        </w:rPr>
        <w:t xml:space="preserve">, </w:t>
      </w:r>
      <w:r w:rsidR="00A24370" w:rsidRPr="00927F62">
        <w:rPr>
          <w:rFonts w:eastAsiaTheme="minorEastAsia"/>
          <w:lang w:eastAsia="zh-CN"/>
        </w:rPr>
        <w:t xml:space="preserve">one-slot </w:t>
      </w:r>
      <w:r w:rsidR="00375101" w:rsidRPr="00927F62">
        <w:rPr>
          <w:rFonts w:eastAsiaTheme="minorEastAsia"/>
          <w:lang w:eastAsia="zh-CN"/>
        </w:rPr>
        <w:t xml:space="preserve">early </w:t>
      </w:r>
      <w:r w:rsidR="00797B99" w:rsidRPr="00927F62">
        <w:rPr>
          <w:rFonts w:eastAsia="宋体"/>
          <w:bCs/>
          <w:szCs w:val="18"/>
        </w:rPr>
        <w:t>aperiodic</w:t>
      </w:r>
      <w:r w:rsidR="00797B99" w:rsidRPr="00927F62">
        <w:rPr>
          <w:rFonts w:eastAsiaTheme="minorEastAsia"/>
          <w:lang w:eastAsia="zh-CN"/>
        </w:rPr>
        <w:t xml:space="preserve"> </w:t>
      </w:r>
      <w:r w:rsidR="00A24370" w:rsidRPr="00927F62">
        <w:rPr>
          <w:rFonts w:eastAsiaTheme="minorEastAsia"/>
          <w:lang w:eastAsia="zh-CN"/>
        </w:rPr>
        <w:t xml:space="preserve">TRS </w:t>
      </w:r>
      <w:r w:rsidR="00FE0687" w:rsidRPr="00927F62">
        <w:rPr>
          <w:rFonts w:eastAsiaTheme="minorEastAsia"/>
          <w:lang w:eastAsia="zh-CN"/>
        </w:rPr>
        <w:t xml:space="preserve">measurement </w:t>
      </w:r>
      <w:r w:rsidR="00156DE2" w:rsidRPr="00927F62">
        <w:rPr>
          <w:rFonts w:eastAsiaTheme="minorEastAsia"/>
          <w:lang w:eastAsia="zh-CN"/>
        </w:rPr>
        <w:t xml:space="preserve">triggered by Msg4 </w:t>
      </w:r>
      <w:r w:rsidR="003F37CB" w:rsidRPr="00AF6CBA">
        <w:rPr>
          <w:rFonts w:eastAsiaTheme="minorEastAsia"/>
          <w:lang w:eastAsia="zh-CN"/>
        </w:rPr>
        <w:t>before transition to RRC</w:t>
      </w:r>
      <w:r w:rsidR="003F37CB" w:rsidRPr="00274989">
        <w:rPr>
          <w:rFonts w:eastAsiaTheme="minorEastAsia"/>
          <w:lang w:eastAsia="zh-CN"/>
        </w:rPr>
        <w:t xml:space="preserve"> </w:t>
      </w:r>
      <w:r w:rsidR="003F37CB">
        <w:rPr>
          <w:rFonts w:eastAsiaTheme="minorEastAsia"/>
          <w:lang w:eastAsia="zh-CN"/>
        </w:rPr>
        <w:t>connected mode</w:t>
      </w:r>
      <w:r w:rsidR="003F37CB" w:rsidRPr="00927F62">
        <w:rPr>
          <w:rFonts w:eastAsiaTheme="minorEastAsia"/>
          <w:lang w:eastAsia="zh-CN"/>
        </w:rPr>
        <w:t xml:space="preserve"> </w:t>
      </w:r>
      <w:r w:rsidR="00A24370" w:rsidRPr="00927F62">
        <w:rPr>
          <w:rFonts w:eastAsiaTheme="minorEastAsia"/>
          <w:lang w:eastAsia="zh-CN"/>
        </w:rPr>
        <w:t xml:space="preserve">is enough to </w:t>
      </w:r>
      <w:r w:rsidR="007F11A9" w:rsidRPr="00927F62">
        <w:rPr>
          <w:rFonts w:eastAsiaTheme="minorEastAsia"/>
          <w:lang w:eastAsia="zh-CN"/>
        </w:rPr>
        <w:t>provide accurate T/F tracking</w:t>
      </w:r>
      <w:r w:rsidR="00A241B0" w:rsidRPr="00274989">
        <w:rPr>
          <w:rFonts w:eastAsiaTheme="minorEastAsia"/>
          <w:lang w:eastAsia="zh-CN"/>
        </w:rPr>
        <w:t>.</w:t>
      </w:r>
      <w:r w:rsidR="00761ECB" w:rsidRPr="00274989">
        <w:rPr>
          <w:rFonts w:eastAsiaTheme="minorEastAsia"/>
          <w:lang w:eastAsia="zh-CN"/>
        </w:rPr>
        <w:t xml:space="preserve"> </w:t>
      </w:r>
      <w:r w:rsidR="00893C6E" w:rsidRPr="00274989">
        <w:rPr>
          <w:rFonts w:eastAsia="宋体"/>
          <w:bCs/>
          <w:szCs w:val="18"/>
        </w:rPr>
        <w:t>P</w:t>
      </w:r>
      <w:r w:rsidR="00A96253" w:rsidRPr="00274989">
        <w:rPr>
          <w:rFonts w:eastAsia="宋体"/>
          <w:bCs/>
          <w:szCs w:val="18"/>
        </w:rPr>
        <w:t>eriodic</w:t>
      </w:r>
      <w:r w:rsidR="00A96253" w:rsidRPr="00274989">
        <w:rPr>
          <w:rFonts w:eastAsiaTheme="minorEastAsia"/>
          <w:lang w:eastAsia="zh-CN"/>
        </w:rPr>
        <w:t xml:space="preserve"> </w:t>
      </w:r>
      <w:r w:rsidR="00847D81" w:rsidRPr="00274989">
        <w:rPr>
          <w:rFonts w:eastAsiaTheme="minorEastAsia"/>
          <w:lang w:eastAsia="zh-CN"/>
        </w:rPr>
        <w:t xml:space="preserve">TRS measurement in multiple occasions would increase the UE complexity without significant </w:t>
      </w:r>
      <w:r w:rsidR="00530A55" w:rsidRPr="00274989">
        <w:rPr>
          <w:rFonts w:eastAsiaTheme="minorEastAsia"/>
          <w:lang w:eastAsia="zh-CN"/>
        </w:rPr>
        <w:t xml:space="preserve">improvement </w:t>
      </w:r>
      <w:r w:rsidR="004E495C" w:rsidRPr="00274989">
        <w:rPr>
          <w:rFonts w:eastAsiaTheme="minorEastAsia"/>
          <w:lang w:eastAsia="zh-CN"/>
        </w:rPr>
        <w:t xml:space="preserve">of </w:t>
      </w:r>
      <w:r w:rsidR="00847D81" w:rsidRPr="00274989">
        <w:rPr>
          <w:rFonts w:eastAsiaTheme="minorEastAsia"/>
          <w:lang w:eastAsia="zh-CN"/>
        </w:rPr>
        <w:t>tracking gain</w:t>
      </w:r>
      <w:r w:rsidR="000E3E89" w:rsidRPr="00274989">
        <w:rPr>
          <w:rFonts w:eastAsiaTheme="minorEastAsia"/>
          <w:lang w:eastAsia="zh-CN"/>
        </w:rPr>
        <w:t>,</w:t>
      </w:r>
      <w:r w:rsidR="00847D81" w:rsidRPr="00274989">
        <w:rPr>
          <w:rFonts w:eastAsiaTheme="minorEastAsia"/>
          <w:lang w:eastAsia="zh-CN"/>
        </w:rPr>
        <w:t xml:space="preserve"> compared with </w:t>
      </w:r>
      <w:r w:rsidR="00927F62" w:rsidRPr="00274989">
        <w:rPr>
          <w:rFonts w:eastAsiaTheme="minorEastAsia"/>
          <w:lang w:eastAsia="zh-CN"/>
        </w:rPr>
        <w:t>a</w:t>
      </w:r>
      <w:r w:rsidR="00277BA4" w:rsidRPr="00274989">
        <w:rPr>
          <w:rFonts w:eastAsia="宋体"/>
          <w:bCs/>
          <w:szCs w:val="18"/>
        </w:rPr>
        <w:t>p</w:t>
      </w:r>
      <w:r w:rsidR="000F3BA1" w:rsidRPr="00274989">
        <w:rPr>
          <w:rFonts w:eastAsia="宋体"/>
          <w:bCs/>
          <w:szCs w:val="18"/>
        </w:rPr>
        <w:t>eriodic</w:t>
      </w:r>
      <w:r w:rsidR="000F3BA1" w:rsidRPr="00274989">
        <w:rPr>
          <w:rFonts w:eastAsiaTheme="minorEastAsia"/>
          <w:lang w:eastAsia="zh-CN"/>
        </w:rPr>
        <w:t xml:space="preserve"> </w:t>
      </w:r>
      <w:r w:rsidR="00847D81" w:rsidRPr="00274989">
        <w:rPr>
          <w:rFonts w:eastAsiaTheme="minorEastAsia"/>
          <w:lang w:eastAsia="zh-CN"/>
        </w:rPr>
        <w:t>TRS.</w:t>
      </w:r>
      <w:r w:rsidR="00CB1D10" w:rsidRPr="00274989">
        <w:rPr>
          <w:rFonts w:eastAsiaTheme="minorEastAsia"/>
          <w:lang w:eastAsia="zh-CN"/>
        </w:rPr>
        <w:t xml:space="preserve"> </w:t>
      </w:r>
    </w:p>
    <w:p w14:paraId="4C7CA143" w14:textId="5A679B32" w:rsidR="00EE10E0" w:rsidRPr="00274989" w:rsidRDefault="00091D74" w:rsidP="003336D3">
      <w:pPr>
        <w:pStyle w:val="proposal"/>
        <w:ind w:left="1134" w:hanging="1134"/>
      </w:pPr>
      <w:r w:rsidRPr="00274989">
        <w:t>It is enough to o</w:t>
      </w:r>
      <w:r w:rsidR="00EE10E0" w:rsidRPr="00274989">
        <w:t xml:space="preserve">nly </w:t>
      </w:r>
      <w:r w:rsidR="009225CD" w:rsidRPr="00274989">
        <w:t xml:space="preserve">support </w:t>
      </w:r>
      <w:r w:rsidR="00EE10E0" w:rsidRPr="00274989">
        <w:t>a</w:t>
      </w:r>
      <w:r w:rsidR="00EE10E0" w:rsidRPr="00274989">
        <w:rPr>
          <w:rFonts w:eastAsiaTheme="minorEastAsia"/>
        </w:rPr>
        <w:t xml:space="preserve">periodic </w:t>
      </w:r>
      <w:r w:rsidR="00D87ABE" w:rsidRPr="00274989">
        <w:rPr>
          <w:rFonts w:eastAsiaTheme="minorEastAsia"/>
        </w:rPr>
        <w:t>TRS</w:t>
      </w:r>
      <w:r w:rsidR="00EE10E0" w:rsidRPr="00274989">
        <w:rPr>
          <w:rFonts w:eastAsiaTheme="minorEastAsia"/>
        </w:rPr>
        <w:t xml:space="preserve"> </w:t>
      </w:r>
      <w:r w:rsidR="009225CD" w:rsidRPr="00274989">
        <w:rPr>
          <w:rFonts w:eastAsiaTheme="minorEastAsia"/>
        </w:rPr>
        <w:t>to be</w:t>
      </w:r>
      <w:r w:rsidR="00EE10E0" w:rsidRPr="00274989">
        <w:rPr>
          <w:rFonts w:eastAsiaTheme="minorEastAsia"/>
        </w:rPr>
        <w:t xml:space="preserve"> trigger</w:t>
      </w:r>
      <w:r w:rsidR="009225CD" w:rsidRPr="00274989">
        <w:rPr>
          <w:rFonts w:eastAsiaTheme="minorEastAsia"/>
        </w:rPr>
        <w:t>ed</w:t>
      </w:r>
      <w:r w:rsidR="00EE10E0" w:rsidRPr="00274989">
        <w:rPr>
          <w:rFonts w:eastAsiaTheme="minorEastAsia"/>
        </w:rPr>
        <w:t xml:space="preserve"> by Msg4</w:t>
      </w:r>
      <w:r w:rsidR="00EE10E0" w:rsidRPr="00274989">
        <w:t>.</w:t>
      </w:r>
    </w:p>
    <w:p w14:paraId="53B9C4D3" w14:textId="6E39064B" w:rsidR="00274989" w:rsidRPr="00274989" w:rsidRDefault="00274989" w:rsidP="00274989">
      <w:pPr>
        <w:rPr>
          <w:rFonts w:eastAsiaTheme="minorEastAsia"/>
          <w:highlight w:val="yellow"/>
          <w:lang w:eastAsia="zh-CN"/>
        </w:rPr>
      </w:pPr>
      <w:r w:rsidRPr="00927F62">
        <w:rPr>
          <w:rFonts w:eastAsiaTheme="minorEastAsia"/>
          <w:lang w:eastAsia="zh-CN"/>
        </w:rPr>
        <w:t xml:space="preserve">To further improve the performance of T/F tracking, triggering multiple bursts of </w:t>
      </w:r>
      <w:r w:rsidRPr="00927F62">
        <w:rPr>
          <w:rFonts w:eastAsia="宋体"/>
          <w:bCs/>
          <w:szCs w:val="18"/>
        </w:rPr>
        <w:t>aperiodic</w:t>
      </w:r>
      <w:r w:rsidRPr="00927F62">
        <w:rPr>
          <w:rFonts w:eastAsiaTheme="minorEastAsia"/>
          <w:lang w:eastAsia="zh-CN"/>
        </w:rPr>
        <w:t xml:space="preserve"> TRS can be considered.</w:t>
      </w:r>
      <w:r w:rsidR="00C4098A">
        <w:rPr>
          <w:rFonts w:eastAsiaTheme="minorEastAsia"/>
          <w:lang w:eastAsia="zh-CN"/>
        </w:rPr>
        <w:t xml:space="preserve"> A potential solution is that up to two TRS bursts can be supported. Additionally, a gap between two TRS bursts can be introduced to control the</w:t>
      </w:r>
      <w:r w:rsidR="000E1F0E">
        <w:rPr>
          <w:rFonts w:eastAsiaTheme="minorEastAsia"/>
          <w:lang w:eastAsia="zh-CN"/>
        </w:rPr>
        <w:t xml:space="preserve"> </w:t>
      </w:r>
      <w:r w:rsidR="00020C80">
        <w:rPr>
          <w:rFonts w:eastAsiaTheme="minorEastAsia"/>
          <w:lang w:eastAsia="zh-CN"/>
        </w:rPr>
        <w:t>overall</w:t>
      </w:r>
      <w:r w:rsidR="00C4098A">
        <w:rPr>
          <w:rFonts w:eastAsiaTheme="minorEastAsia"/>
          <w:lang w:eastAsia="zh-CN"/>
        </w:rPr>
        <w:t xml:space="preserve"> time span </w:t>
      </w:r>
      <w:r w:rsidR="005B4BAC">
        <w:rPr>
          <w:rFonts w:eastAsiaTheme="minorEastAsia"/>
          <w:lang w:eastAsia="zh-CN"/>
        </w:rPr>
        <w:t xml:space="preserve">of </w:t>
      </w:r>
      <w:r w:rsidR="00C4098A">
        <w:rPr>
          <w:rFonts w:eastAsiaTheme="minorEastAsia"/>
          <w:lang w:eastAsia="zh-CN"/>
        </w:rPr>
        <w:t>two TRS bursts to enhance the TRS measurement performance.</w:t>
      </w:r>
    </w:p>
    <w:p w14:paraId="009B3DE3" w14:textId="738C531C" w:rsidR="00B215D1" w:rsidRPr="00350F74" w:rsidRDefault="004F39E4" w:rsidP="00B215D1">
      <w:pPr>
        <w:pStyle w:val="proposal"/>
        <w:ind w:left="1134" w:hanging="1134"/>
      </w:pPr>
      <w:r w:rsidRPr="00350F74">
        <w:t>Support a</w:t>
      </w:r>
      <w:r w:rsidR="00036CAE" w:rsidRPr="00350F74">
        <w:rPr>
          <w:rFonts w:eastAsiaTheme="minorEastAsia"/>
        </w:rPr>
        <w:t xml:space="preserve">periodic TRS </w:t>
      </w:r>
      <w:r w:rsidR="00742C6C" w:rsidRPr="00350F74">
        <w:rPr>
          <w:rFonts w:eastAsiaTheme="minorEastAsia"/>
        </w:rPr>
        <w:t xml:space="preserve">with </w:t>
      </w:r>
      <w:r w:rsidRPr="00350F74">
        <w:rPr>
          <w:rFonts w:eastAsiaTheme="minorEastAsia"/>
        </w:rPr>
        <w:t xml:space="preserve">up to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max</m:t>
            </m:r>
          </m:sub>
        </m:sSub>
      </m:oMath>
      <w:r w:rsidR="00DF1641" w:rsidRPr="00350F74">
        <w:rPr>
          <w:rFonts w:eastAsiaTheme="minorEastAsia" w:hint="eastAsia"/>
        </w:rPr>
        <w:t>=</w:t>
      </w:r>
      <w:r w:rsidRPr="00350F74">
        <w:rPr>
          <w:rFonts w:eastAsiaTheme="minorEastAsia"/>
        </w:rPr>
        <w:t>2</w:t>
      </w:r>
      <w:r w:rsidR="00742C6C" w:rsidRPr="00350F74">
        <w:rPr>
          <w:rFonts w:eastAsiaTheme="minorEastAsia"/>
        </w:rPr>
        <w:t xml:space="preserve"> bursts</w:t>
      </w:r>
      <w:r w:rsidRPr="00350F74">
        <w:rPr>
          <w:rFonts w:eastAsiaTheme="minorEastAsia"/>
        </w:rPr>
        <w:t xml:space="preserve"> with</w:t>
      </w:r>
      <w:r w:rsidR="00742C6C" w:rsidRPr="00350F74">
        <w:rPr>
          <w:rFonts w:eastAsiaTheme="minorEastAsia"/>
        </w:rPr>
        <w:t xml:space="preserve"> </w:t>
      </w:r>
      <w:r w:rsidR="00C46521" w:rsidRPr="00350F74">
        <w:rPr>
          <w:rFonts w:eastAsiaTheme="minorEastAsia"/>
        </w:rPr>
        <w:t xml:space="preserve">a </w:t>
      </w:r>
      <w:r w:rsidR="00A477EE" w:rsidRPr="00A477EE">
        <w:rPr>
          <w:rFonts w:eastAsiaTheme="minorEastAsia"/>
        </w:rPr>
        <w:t>configurable</w:t>
      </w:r>
      <w:r w:rsidRPr="00350F74">
        <w:rPr>
          <w:rFonts w:eastAsiaTheme="minorEastAsia"/>
        </w:rPr>
        <w:t xml:space="preserve"> gap</w:t>
      </w:r>
      <w:r w:rsidR="00DF1641" w:rsidRPr="00350F74">
        <w:rPr>
          <w:rFonts w:eastAsiaTheme="minorEastAsia"/>
        </w:rPr>
        <w:t xml:space="preserve"> of </w:t>
      </w:r>
      <w:r w:rsidRPr="00350F74">
        <w:rPr>
          <w:rFonts w:eastAsiaTheme="minorEastAsia"/>
        </w:rPr>
        <w:t xml:space="preserve">between </w:t>
      </w:r>
      <w:r w:rsidR="00C46521" w:rsidRPr="00350F74">
        <w:rPr>
          <w:rFonts w:eastAsiaTheme="minorEastAsia"/>
        </w:rPr>
        <w:t xml:space="preserve">TRS </w:t>
      </w:r>
      <w:r w:rsidRPr="00350F74">
        <w:rPr>
          <w:rFonts w:eastAsiaTheme="minorEastAsia"/>
        </w:rPr>
        <w:t>bursts</w:t>
      </w:r>
      <w:r w:rsidR="00C46521" w:rsidRPr="00350F74">
        <w:rPr>
          <w:rFonts w:eastAsiaTheme="minorEastAsia"/>
        </w:rPr>
        <w:t xml:space="preserve"> to be triggered</w:t>
      </w:r>
      <w:r w:rsidR="003B00FD">
        <w:rPr>
          <w:rFonts w:eastAsiaTheme="minorEastAsia"/>
        </w:rPr>
        <w:t xml:space="preserve"> </w:t>
      </w:r>
      <w:r w:rsidR="0047035F">
        <w:rPr>
          <w:rFonts w:eastAsiaTheme="minorEastAsia"/>
        </w:rPr>
        <w:t>by</w:t>
      </w:r>
      <w:r w:rsidR="003B00FD">
        <w:rPr>
          <w:rFonts w:eastAsiaTheme="minorEastAsia"/>
        </w:rPr>
        <w:t xml:space="preserve"> Msg4</w:t>
      </w:r>
      <w:r w:rsidR="005749A0" w:rsidRPr="00350F74">
        <w:rPr>
          <w:rFonts w:eastAsiaTheme="minorEastAsia"/>
        </w:rPr>
        <w:t>.</w:t>
      </w:r>
    </w:p>
    <w:p w14:paraId="390CB054" w14:textId="64BD2067" w:rsidR="00BD0B51" w:rsidRDefault="00FD0007" w:rsidP="00DC0B83">
      <w:pPr>
        <w:rPr>
          <w:rFonts w:eastAsiaTheme="minorEastAsia"/>
          <w:lang w:eastAsia="zh-CN"/>
        </w:rPr>
      </w:pPr>
      <w:r>
        <w:rPr>
          <w:rFonts w:eastAsiaTheme="minorEastAsia" w:hint="eastAsia"/>
          <w:lang w:eastAsia="zh-CN"/>
        </w:rPr>
        <w:t>F</w:t>
      </w:r>
      <w:r>
        <w:rPr>
          <w:rFonts w:eastAsiaTheme="minorEastAsia"/>
          <w:lang w:eastAsia="zh-CN"/>
        </w:rPr>
        <w:t xml:space="preserve">or </w:t>
      </w:r>
      <w:r w:rsidRPr="00454A19">
        <w:rPr>
          <w:rFonts w:eastAsiaTheme="minorEastAsia"/>
          <w:lang w:eastAsia="zh-CN"/>
        </w:rPr>
        <w:t xml:space="preserve">early </w:t>
      </w:r>
      <w:r w:rsidR="00344640">
        <w:rPr>
          <w:rFonts w:eastAsiaTheme="minorEastAsia"/>
          <w:lang w:eastAsia="zh-CN"/>
        </w:rPr>
        <w:t>PMI-free CSI</w:t>
      </w:r>
      <w:r>
        <w:rPr>
          <w:rFonts w:eastAsiaTheme="minorEastAsia"/>
          <w:lang w:eastAsia="zh-CN"/>
        </w:rPr>
        <w:t xml:space="preserve"> triggering, </w:t>
      </w:r>
      <w:r w:rsidR="008F5EE7">
        <w:rPr>
          <w:rFonts w:eastAsiaTheme="minorEastAsia" w:hint="eastAsia"/>
          <w:lang w:eastAsia="zh-CN"/>
        </w:rPr>
        <w:t>i</w:t>
      </w:r>
      <w:r w:rsidR="008F5EE7">
        <w:rPr>
          <w:rFonts w:eastAsiaTheme="minorEastAsia"/>
          <w:lang w:eastAsia="zh-CN"/>
        </w:rPr>
        <w:t xml:space="preserve">f SRS-AS resource configuration is associated with PMI-free CSI reporting, then </w:t>
      </w:r>
      <w:r w:rsidR="00281C1A">
        <w:rPr>
          <w:rFonts w:eastAsiaTheme="minorEastAsia"/>
          <w:lang w:eastAsia="zh-CN"/>
        </w:rPr>
        <w:t>separately triggering SRS</w:t>
      </w:r>
      <w:r w:rsidR="00D9209C">
        <w:rPr>
          <w:rFonts w:eastAsiaTheme="minorEastAsia"/>
          <w:lang w:eastAsia="zh-CN"/>
        </w:rPr>
        <w:t>-AS</w:t>
      </w:r>
      <w:r w:rsidR="00281C1A">
        <w:rPr>
          <w:rFonts w:eastAsiaTheme="minorEastAsia"/>
          <w:lang w:eastAsia="zh-CN"/>
        </w:rPr>
        <w:t xml:space="preserve"> </w:t>
      </w:r>
      <w:r w:rsidR="006D6BED">
        <w:rPr>
          <w:rFonts w:eastAsiaTheme="minorEastAsia"/>
          <w:lang w:eastAsia="zh-CN"/>
        </w:rPr>
        <w:t>and</w:t>
      </w:r>
      <w:r w:rsidR="008F5EE7">
        <w:rPr>
          <w:rFonts w:eastAsiaTheme="minorEastAsia"/>
          <w:lang w:eastAsia="zh-CN"/>
        </w:rPr>
        <w:t xml:space="preserve"> PMI-free CSI reporting</w:t>
      </w:r>
      <w:r w:rsidR="001B4C32">
        <w:rPr>
          <w:rFonts w:eastAsiaTheme="minorEastAsia"/>
          <w:lang w:eastAsia="zh-CN"/>
        </w:rPr>
        <w:t xml:space="preserve"> in different codepoints</w:t>
      </w:r>
      <w:r w:rsidR="008F5EE7">
        <w:rPr>
          <w:rFonts w:eastAsiaTheme="minorEastAsia"/>
          <w:lang w:eastAsia="zh-CN"/>
        </w:rPr>
        <w:t xml:space="preserve"> can be </w:t>
      </w:r>
      <w:r w:rsidR="00DC0B83">
        <w:rPr>
          <w:rFonts w:eastAsiaTheme="minorEastAsia"/>
          <w:lang w:eastAsia="zh-CN"/>
        </w:rPr>
        <w:t>avoided</w:t>
      </w:r>
      <w:r w:rsidR="006B4ADF">
        <w:rPr>
          <w:rFonts w:eastAsiaTheme="minorEastAsia"/>
          <w:lang w:eastAsia="zh-CN"/>
        </w:rPr>
        <w:t>.</w:t>
      </w:r>
      <w:r w:rsidR="00D2157B">
        <w:rPr>
          <w:rFonts w:eastAsiaTheme="minorEastAsia"/>
          <w:lang w:eastAsia="zh-CN"/>
        </w:rPr>
        <w:t xml:space="preserve"> Thus, </w:t>
      </w:r>
      <w:r w:rsidR="000B3C2B">
        <w:rPr>
          <w:rFonts w:eastAsiaTheme="minorEastAsia"/>
          <w:lang w:eastAsia="zh-CN"/>
        </w:rPr>
        <w:t xml:space="preserve">to save the </w:t>
      </w:r>
      <w:r w:rsidR="00DC0B83">
        <w:rPr>
          <w:rFonts w:eastAsiaTheme="minorEastAsia"/>
          <w:lang w:eastAsia="zh-CN"/>
        </w:rPr>
        <w:t xml:space="preserve">Msg4 </w:t>
      </w:r>
      <w:r w:rsidR="000B3C2B">
        <w:rPr>
          <w:rFonts w:eastAsiaTheme="minorEastAsia"/>
          <w:lang w:eastAsia="zh-CN"/>
        </w:rPr>
        <w:t xml:space="preserve">triggering overhead and </w:t>
      </w:r>
      <w:r w:rsidR="00DA0162">
        <w:rPr>
          <w:rFonts w:eastAsiaTheme="minorEastAsia"/>
          <w:lang w:eastAsia="zh-CN"/>
        </w:rPr>
        <w:t>simplify the design of Msg4</w:t>
      </w:r>
      <w:r w:rsidR="00FB3350">
        <w:rPr>
          <w:rFonts w:eastAsiaTheme="minorEastAsia"/>
          <w:lang w:eastAsia="zh-CN"/>
        </w:rPr>
        <w:t xml:space="preserve">, SRS-AS and </w:t>
      </w:r>
      <w:r w:rsidR="00816768">
        <w:rPr>
          <w:rFonts w:eastAsiaTheme="minorEastAsia"/>
          <w:lang w:eastAsia="zh-CN"/>
        </w:rPr>
        <w:t>PMI-free CSI reporting</w:t>
      </w:r>
      <w:r w:rsidR="00FB3350">
        <w:rPr>
          <w:rFonts w:eastAsiaTheme="minorEastAsia"/>
          <w:lang w:eastAsia="zh-CN"/>
        </w:rPr>
        <w:t xml:space="preserve"> </w:t>
      </w:r>
      <w:r w:rsidR="00413F75">
        <w:rPr>
          <w:rFonts w:eastAsiaTheme="minorEastAsia"/>
          <w:lang w:eastAsia="zh-CN"/>
        </w:rPr>
        <w:t>can</w:t>
      </w:r>
      <w:r w:rsidR="00FB3350">
        <w:rPr>
          <w:rFonts w:eastAsiaTheme="minorEastAsia"/>
          <w:lang w:eastAsia="zh-CN"/>
        </w:rPr>
        <w:t xml:space="preserve"> be triggered in </w:t>
      </w:r>
      <w:r w:rsidR="00745602">
        <w:rPr>
          <w:rFonts w:eastAsiaTheme="minorEastAsia"/>
          <w:lang w:eastAsia="zh-CN"/>
        </w:rPr>
        <w:t>the same</w:t>
      </w:r>
      <w:r w:rsidR="00FB3350">
        <w:rPr>
          <w:rFonts w:eastAsiaTheme="minorEastAsia"/>
          <w:lang w:eastAsia="zh-CN"/>
        </w:rPr>
        <w:t xml:space="preserve"> </w:t>
      </w:r>
      <w:r w:rsidR="008208D3">
        <w:rPr>
          <w:rFonts w:eastAsiaTheme="minorEastAsia"/>
          <w:lang w:eastAsia="zh-CN"/>
        </w:rPr>
        <w:t xml:space="preserve">codepoint </w:t>
      </w:r>
      <w:r w:rsidR="00275EDA">
        <w:rPr>
          <w:rFonts w:eastAsiaTheme="minorEastAsia"/>
          <w:lang w:eastAsia="zh-CN"/>
        </w:rPr>
        <w:t>in</w:t>
      </w:r>
      <w:r w:rsidR="00FB3350">
        <w:rPr>
          <w:rFonts w:eastAsiaTheme="minorEastAsia"/>
          <w:lang w:eastAsia="zh-CN"/>
        </w:rPr>
        <w:t xml:space="preserve"> Msg4.</w:t>
      </w:r>
    </w:p>
    <w:p w14:paraId="31EF23ED" w14:textId="48D0479D" w:rsidR="00B6389C" w:rsidRPr="00FA015D" w:rsidRDefault="00CA7B77" w:rsidP="00816CC3">
      <w:pPr>
        <w:pStyle w:val="proposal"/>
        <w:ind w:left="1134" w:hanging="1134"/>
      </w:pPr>
      <w:r w:rsidRPr="00FA015D">
        <w:t>For early PMI-free CSI triggering</w:t>
      </w:r>
      <w:r w:rsidR="006E016C" w:rsidRPr="00FA015D">
        <w:t>, support SRS-AS and PMI-free CSI reporting to be triggered in the same codepoint in Msg4.</w:t>
      </w:r>
    </w:p>
    <w:p w14:paraId="6BFCF279" w14:textId="28C97C90" w:rsidR="00081691" w:rsidRDefault="00081691" w:rsidP="00081691">
      <w:pPr>
        <w:rPr>
          <w:rFonts w:eastAsiaTheme="minorEastAsia"/>
          <w:lang w:eastAsia="zh-CN"/>
        </w:rPr>
      </w:pPr>
      <w:r>
        <w:rPr>
          <w:rFonts w:eastAsiaTheme="minorEastAsia"/>
          <w:lang w:eastAsia="zh-CN"/>
        </w:rPr>
        <w:t>M</w:t>
      </w:r>
      <w:r>
        <w:rPr>
          <w:rFonts w:eastAsiaTheme="minorEastAsia" w:hint="eastAsia"/>
          <w:lang w:eastAsia="zh-CN"/>
        </w:rPr>
        <w:t>ore</w:t>
      </w:r>
      <w:r>
        <w:rPr>
          <w:rFonts w:eastAsiaTheme="minorEastAsia"/>
          <w:lang w:eastAsia="zh-CN"/>
        </w:rPr>
        <w:t>over, it should be mentioned that w</w:t>
      </w:r>
      <w:r>
        <w:rPr>
          <w:rFonts w:eastAsiaTheme="minorEastAsia" w:hint="eastAsia"/>
          <w:lang w:eastAsia="zh-CN"/>
        </w:rPr>
        <w:t>hether</w:t>
      </w:r>
      <w:r>
        <w:rPr>
          <w:rFonts w:eastAsiaTheme="minorEastAsia"/>
          <w:lang w:eastAsia="zh-CN"/>
        </w:rPr>
        <w:t xml:space="preserve"> all three cases</w:t>
      </w:r>
      <w:r w:rsidR="00917810">
        <w:rPr>
          <w:rFonts w:eastAsiaTheme="minorEastAsia"/>
          <w:lang w:eastAsia="zh-CN"/>
        </w:rPr>
        <w:t xml:space="preserve"> (</w:t>
      </w:r>
      <w:r w:rsidR="00917810" w:rsidRPr="003122DD">
        <w:t xml:space="preserve">i.e., PMI-free CSI reporting, PMI-based CSI reporting, and </w:t>
      </w:r>
      <w:r w:rsidR="00233F1F">
        <w:t>TRS measurement</w:t>
      </w:r>
      <w:r w:rsidR="00917810">
        <w:rPr>
          <w:rFonts w:eastAsiaTheme="minorEastAsia"/>
          <w:lang w:eastAsia="zh-CN"/>
        </w:rPr>
        <w:t>)</w:t>
      </w:r>
      <w:r>
        <w:rPr>
          <w:rFonts w:eastAsiaTheme="minorEastAsia"/>
          <w:lang w:eastAsia="zh-CN"/>
        </w:rPr>
        <w:t xml:space="preserve"> are t</w:t>
      </w:r>
      <w:r w:rsidRPr="00E8174E">
        <w:rPr>
          <w:rFonts w:eastAsiaTheme="minorEastAsia"/>
          <w:lang w:eastAsia="zh-CN"/>
        </w:rPr>
        <w:t xml:space="preserve">riggered </w:t>
      </w:r>
      <w:r>
        <w:rPr>
          <w:rFonts w:eastAsiaTheme="minorEastAsia"/>
          <w:lang w:eastAsia="zh-CN"/>
        </w:rPr>
        <w:t xml:space="preserve">or only </w:t>
      </w:r>
      <w:r w:rsidR="00684000">
        <w:rPr>
          <w:rFonts w:eastAsiaTheme="minorEastAsia"/>
          <w:lang w:eastAsia="zh-CN"/>
        </w:rPr>
        <w:t>some of them</w:t>
      </w:r>
      <w:r>
        <w:rPr>
          <w:rFonts w:eastAsiaTheme="minorEastAsia"/>
          <w:lang w:eastAsia="zh-CN"/>
        </w:rPr>
        <w:t xml:space="preserve"> are triggered depends on UE’s capability and network’s scheduling. For example, TRS can be triggered together with one of PMI-based CSI reporting and PMI-free CSI reporting. Regarding PMI-based CSI reporting and PMI-free CSI reporting, triggering one of them </w:t>
      </w:r>
      <w:r w:rsidR="00684000">
        <w:rPr>
          <w:rFonts w:eastAsiaTheme="minorEastAsia"/>
          <w:lang w:eastAsia="zh-CN"/>
        </w:rPr>
        <w:t>is sufficient</w:t>
      </w:r>
      <w:r>
        <w:rPr>
          <w:rFonts w:eastAsiaTheme="minorEastAsia"/>
          <w:lang w:eastAsia="zh-CN"/>
        </w:rPr>
        <w:t>.</w:t>
      </w:r>
      <w:r w:rsidR="00082C98">
        <w:rPr>
          <w:rFonts w:eastAsiaTheme="minorEastAsia"/>
          <w:lang w:eastAsia="zh-CN"/>
        </w:rPr>
        <w:t xml:space="preserve"> Besides, SRS</w:t>
      </w:r>
      <w:r w:rsidR="00747566">
        <w:rPr>
          <w:rFonts w:eastAsiaTheme="minorEastAsia"/>
          <w:lang w:eastAsia="zh-CN"/>
        </w:rPr>
        <w:t>-AS</w:t>
      </w:r>
      <w:r w:rsidR="00082C98">
        <w:rPr>
          <w:rFonts w:eastAsiaTheme="minorEastAsia"/>
          <w:lang w:eastAsia="zh-CN"/>
        </w:rPr>
        <w:t xml:space="preserve"> can be </w:t>
      </w:r>
      <w:r w:rsidR="008928E3">
        <w:rPr>
          <w:rFonts w:eastAsiaTheme="minorEastAsia"/>
          <w:lang w:eastAsia="zh-CN"/>
        </w:rPr>
        <w:t xml:space="preserve">triggered </w:t>
      </w:r>
      <w:r w:rsidR="00082C98">
        <w:rPr>
          <w:rFonts w:eastAsiaTheme="minorEastAsia"/>
          <w:lang w:eastAsia="zh-CN"/>
        </w:rPr>
        <w:t>together with CSI-RS and PMI-free CSI reporting.</w:t>
      </w:r>
    </w:p>
    <w:p w14:paraId="64BD289B" w14:textId="7B1B4E14" w:rsidR="00384C3A" w:rsidRDefault="00C44393" w:rsidP="00384C3A">
      <w:pPr>
        <w:pStyle w:val="proposal"/>
        <w:ind w:left="1134" w:hanging="1134"/>
      </w:pPr>
      <w:r>
        <w:t xml:space="preserve">Support </w:t>
      </w:r>
      <w:r w:rsidR="00672377">
        <w:t xml:space="preserve">multiple </w:t>
      </w:r>
      <w:r>
        <w:t xml:space="preserve">early </w:t>
      </w:r>
      <w:r w:rsidRPr="00864B9E">
        <w:rPr>
          <w:rFonts w:eastAsiaTheme="minorEastAsia"/>
        </w:rPr>
        <w:t>SRS/CSI-RS/TRS/CSI</w:t>
      </w:r>
      <w:r>
        <w:rPr>
          <w:rFonts w:eastAsiaTheme="minorEastAsia"/>
        </w:rPr>
        <w:t xml:space="preserve"> </w:t>
      </w:r>
      <w:r w:rsidR="00286E3D">
        <w:rPr>
          <w:rFonts w:eastAsiaTheme="minorEastAsia"/>
        </w:rPr>
        <w:t xml:space="preserve">to be </w:t>
      </w:r>
      <w:r>
        <w:rPr>
          <w:rFonts w:eastAsiaTheme="minorEastAsia"/>
        </w:rPr>
        <w:t>trigger</w:t>
      </w:r>
      <w:r w:rsidR="00286E3D">
        <w:rPr>
          <w:rFonts w:eastAsiaTheme="minorEastAsia"/>
        </w:rPr>
        <w:t>ed</w:t>
      </w:r>
      <w:r w:rsidR="00672377">
        <w:rPr>
          <w:rFonts w:eastAsiaTheme="minorEastAsia"/>
        </w:rPr>
        <w:t xml:space="preserve"> </w:t>
      </w:r>
      <w:r w:rsidR="00672377" w:rsidRPr="00672377">
        <w:rPr>
          <w:rFonts w:eastAsiaTheme="minorEastAsia"/>
        </w:rPr>
        <w:t>simultaneously</w:t>
      </w:r>
      <w:r w:rsidR="00EE073B">
        <w:rPr>
          <w:rFonts w:eastAsiaTheme="minorEastAsia"/>
        </w:rPr>
        <w:t xml:space="preserve"> </w:t>
      </w:r>
      <w:r w:rsidR="00DE3704">
        <w:rPr>
          <w:rFonts w:eastAsiaTheme="minorEastAsia"/>
        </w:rPr>
        <w:t>as following</w:t>
      </w:r>
      <w:r w:rsidR="00BE6FD7">
        <w:rPr>
          <w:rFonts w:eastAsiaTheme="minorEastAsia"/>
        </w:rPr>
        <w:t>.</w:t>
      </w:r>
    </w:p>
    <w:p w14:paraId="2B65FB4B" w14:textId="14727ACA" w:rsidR="00D25850" w:rsidRPr="00D25850" w:rsidRDefault="00D25850" w:rsidP="00D25850">
      <w:pPr>
        <w:pStyle w:val="proposal"/>
        <w:numPr>
          <w:ilvl w:val="0"/>
          <w:numId w:val="62"/>
        </w:numPr>
      </w:pPr>
      <w:r>
        <w:lastRenderedPageBreak/>
        <w:t xml:space="preserve">CSI-RS + </w:t>
      </w:r>
      <w:r w:rsidRPr="00060573">
        <w:t>PMI-</w:t>
      </w:r>
      <w:r>
        <w:t>based</w:t>
      </w:r>
      <w:r w:rsidRPr="00060573">
        <w:t xml:space="preserve"> CSI reporting</w:t>
      </w:r>
    </w:p>
    <w:p w14:paraId="69A1B56D" w14:textId="5863A664" w:rsidR="004E2D9F" w:rsidRDefault="004E2D9F" w:rsidP="004E2D9F">
      <w:pPr>
        <w:pStyle w:val="proposal"/>
        <w:numPr>
          <w:ilvl w:val="0"/>
          <w:numId w:val="62"/>
        </w:numPr>
      </w:pPr>
      <w:r>
        <w:t xml:space="preserve">SRS-AS + CSI-RS + </w:t>
      </w:r>
      <w:r w:rsidRPr="00060573">
        <w:t>PMI-free CSI reporting</w:t>
      </w:r>
    </w:p>
    <w:p w14:paraId="01F33B19" w14:textId="2D5B1D4C" w:rsidR="004E2D9F" w:rsidRPr="004E2D9F" w:rsidRDefault="004E2D9F" w:rsidP="004E2D9F">
      <w:pPr>
        <w:pStyle w:val="proposal"/>
        <w:numPr>
          <w:ilvl w:val="0"/>
          <w:numId w:val="62"/>
        </w:numPr>
      </w:pPr>
      <w:r>
        <w:t xml:space="preserve">CSI-RS + </w:t>
      </w:r>
      <w:r w:rsidRPr="00060573">
        <w:t>PMI-</w:t>
      </w:r>
      <w:r>
        <w:t>based</w:t>
      </w:r>
      <w:r w:rsidRPr="00060573">
        <w:t xml:space="preserve"> CSI reporting</w:t>
      </w:r>
      <w:r>
        <w:t xml:space="preserve"> + TRS</w:t>
      </w:r>
    </w:p>
    <w:p w14:paraId="7BB9F694" w14:textId="77777777" w:rsidR="004E2D9F" w:rsidRDefault="004E2D9F" w:rsidP="004E2D9F">
      <w:pPr>
        <w:pStyle w:val="proposal"/>
        <w:numPr>
          <w:ilvl w:val="0"/>
          <w:numId w:val="62"/>
        </w:numPr>
        <w:rPr>
          <w:rFonts w:eastAsiaTheme="minorEastAsia"/>
        </w:rPr>
      </w:pPr>
      <w:r>
        <w:t xml:space="preserve">SRS-AS + CSI-RS + </w:t>
      </w:r>
      <w:r w:rsidRPr="00060573">
        <w:t>PMI-free CSI reporting</w:t>
      </w:r>
      <w:r>
        <w:t xml:space="preserve"> + TRS</w:t>
      </w:r>
    </w:p>
    <w:p w14:paraId="0E0BF535" w14:textId="77777777" w:rsidR="00081691" w:rsidRPr="00C44393" w:rsidRDefault="00081691" w:rsidP="00CB6058">
      <w:pPr>
        <w:rPr>
          <w:rFonts w:eastAsiaTheme="minorEastAsia"/>
          <w:lang w:eastAsia="zh-CN"/>
        </w:rPr>
      </w:pPr>
    </w:p>
    <w:p w14:paraId="2619C78A" w14:textId="684B91D4" w:rsidR="00F12F9D" w:rsidRDefault="00CB7048" w:rsidP="00F12F9D">
      <w:pPr>
        <w:pStyle w:val="title3"/>
        <w:rPr>
          <w:rFonts w:eastAsiaTheme="minorEastAsia"/>
          <w:sz w:val="24"/>
          <w:szCs w:val="24"/>
        </w:rPr>
      </w:pPr>
      <w:r>
        <w:rPr>
          <w:rFonts w:eastAsiaTheme="minorEastAsia"/>
          <w:sz w:val="24"/>
          <w:szCs w:val="24"/>
        </w:rPr>
        <w:t xml:space="preserve">PUSCH for </w:t>
      </w:r>
      <w:r w:rsidR="00F12F9D">
        <w:rPr>
          <w:rFonts w:eastAsiaTheme="minorEastAsia"/>
          <w:sz w:val="24"/>
          <w:szCs w:val="24"/>
        </w:rPr>
        <w:t>CSI reporting</w:t>
      </w:r>
    </w:p>
    <w:tbl>
      <w:tblPr>
        <w:tblStyle w:val="af1"/>
        <w:tblW w:w="0" w:type="auto"/>
        <w:tblLook w:val="04A0" w:firstRow="1" w:lastRow="0" w:firstColumn="1" w:lastColumn="0" w:noHBand="0" w:noVBand="1"/>
      </w:tblPr>
      <w:tblGrid>
        <w:gridCol w:w="9060"/>
      </w:tblGrid>
      <w:tr w:rsidR="00C32D3E" w14:paraId="4E3DA64E" w14:textId="77777777" w:rsidTr="00132E48">
        <w:tc>
          <w:tcPr>
            <w:tcW w:w="9060" w:type="dxa"/>
          </w:tcPr>
          <w:p w14:paraId="7C1F8A38" w14:textId="77777777" w:rsidR="00792CD4" w:rsidRPr="00D81A81" w:rsidRDefault="00792CD4" w:rsidP="00792CD4">
            <w:pPr>
              <w:spacing w:beforeLines="50" w:before="120"/>
              <w:rPr>
                <w:b/>
                <w:bCs/>
                <w:szCs w:val="20"/>
                <w:highlight w:val="green"/>
              </w:rPr>
            </w:pPr>
            <w:r w:rsidRPr="00D81A81">
              <w:rPr>
                <w:b/>
                <w:bCs/>
                <w:szCs w:val="20"/>
                <w:highlight w:val="green"/>
              </w:rPr>
              <w:t>Agreement:</w:t>
            </w:r>
            <w:r w:rsidRPr="00D81A81">
              <w:rPr>
                <w:b/>
                <w:szCs w:val="20"/>
                <w:highlight w:val="green"/>
              </w:rPr>
              <w:t xml:space="preserve"> </w:t>
            </w:r>
          </w:p>
          <w:p w14:paraId="61068785" w14:textId="77777777" w:rsidR="00792CD4" w:rsidRPr="00D81A81" w:rsidRDefault="00792CD4" w:rsidP="00792CD4">
            <w:pPr>
              <w:snapToGrid w:val="0"/>
              <w:rPr>
                <w:szCs w:val="20"/>
                <w:lang w:eastAsia="zh-CN"/>
              </w:rPr>
            </w:pPr>
            <w:r w:rsidRPr="00D81A81">
              <w:rPr>
                <w:rFonts w:eastAsia="宋体"/>
                <w:bCs/>
                <w:szCs w:val="20"/>
              </w:rPr>
              <w:t xml:space="preserve">On PUSCH allocation for MSG4-triggered aperiodic CSI reporting associated </w:t>
            </w:r>
            <w:r w:rsidRPr="00D81A81">
              <w:rPr>
                <w:bCs/>
                <w:szCs w:val="20"/>
              </w:rPr>
              <w:t xml:space="preserve">with </w:t>
            </w:r>
            <w:r w:rsidRPr="00D81A81">
              <w:rPr>
                <w:rFonts w:eastAsia="宋体"/>
                <w:bCs/>
                <w:szCs w:val="20"/>
              </w:rPr>
              <w:t xml:space="preserve">aperiodic CSI-RS for CSI, when UE transition from IDLE/INACTIVE to CONNECTED mode, support Alt-1 from Agreement in RAN1#122bis, i.e., </w:t>
            </w:r>
            <w:r w:rsidRPr="00D81A81">
              <w:rPr>
                <w:bCs/>
                <w:szCs w:val="20"/>
              </w:rPr>
              <w:t>t</w:t>
            </w:r>
            <w:r w:rsidRPr="00D81A81">
              <w:rPr>
                <w:szCs w:val="20"/>
                <w:lang w:eastAsia="zh-CN"/>
              </w:rPr>
              <w:t xml:space="preserve">he PUSCH is scheduled by MAC CE in MSG4 along with the </w:t>
            </w:r>
            <w:r w:rsidRPr="00D81A81">
              <w:rPr>
                <w:rFonts w:eastAsia="宋体"/>
                <w:bCs/>
                <w:szCs w:val="20"/>
                <w:lang w:eastAsia="zh-CN"/>
              </w:rPr>
              <w:t xml:space="preserve">aperiodic </w:t>
            </w:r>
            <w:r w:rsidRPr="00D81A81">
              <w:rPr>
                <w:szCs w:val="20"/>
                <w:lang w:eastAsia="zh-CN"/>
              </w:rPr>
              <w:t>CSI report triggering.</w:t>
            </w:r>
          </w:p>
          <w:p w14:paraId="5289D8D9" w14:textId="77777777" w:rsidR="00792CD4" w:rsidRPr="00D81A81" w:rsidRDefault="00792CD4" w:rsidP="00792CD4">
            <w:pPr>
              <w:pStyle w:val="afd"/>
              <w:widowControl/>
              <w:numPr>
                <w:ilvl w:val="0"/>
                <w:numId w:val="66"/>
              </w:numPr>
              <w:spacing w:after="0"/>
              <w:ind w:firstLineChars="0" w:hanging="158"/>
              <w:contextualSpacing/>
              <w:rPr>
                <w:rFonts w:ascii="Times New Roman" w:hAnsi="Times New Roman"/>
                <w:szCs w:val="20"/>
              </w:rPr>
            </w:pPr>
            <w:r w:rsidRPr="00D81A81">
              <w:rPr>
                <w:rFonts w:ascii="Times New Roman" w:hAnsi="Times New Roman"/>
                <w:szCs w:val="20"/>
              </w:rPr>
              <w:t xml:space="preserve">Strive to reuse legacy UL grant design in RAR </w:t>
            </w:r>
          </w:p>
          <w:p w14:paraId="0D50ED61" w14:textId="77777777" w:rsidR="00792CD4" w:rsidRPr="00D81A81" w:rsidRDefault="00792CD4" w:rsidP="00792CD4">
            <w:pPr>
              <w:pStyle w:val="afd"/>
              <w:widowControl/>
              <w:numPr>
                <w:ilvl w:val="0"/>
                <w:numId w:val="66"/>
              </w:numPr>
              <w:spacing w:after="0"/>
              <w:ind w:firstLineChars="0" w:hanging="158"/>
              <w:contextualSpacing/>
              <w:rPr>
                <w:rFonts w:ascii="Times New Roman" w:hAnsi="Times New Roman"/>
                <w:szCs w:val="20"/>
              </w:rPr>
            </w:pPr>
            <w:r w:rsidRPr="00D81A81">
              <w:rPr>
                <w:rFonts w:ascii="Times New Roman" w:hAnsi="Times New Roman"/>
                <w:szCs w:val="20"/>
              </w:rPr>
              <w:t xml:space="preserve">FFS: Whether/How to handle </w:t>
            </w:r>
            <w:bookmarkStart w:id="4" w:name="_Hlk220161687"/>
            <w:r w:rsidRPr="00D81A81">
              <w:rPr>
                <w:rFonts w:ascii="Times New Roman" w:hAnsi="Times New Roman"/>
                <w:szCs w:val="20"/>
              </w:rPr>
              <w:t>the re-transmission of MSG4 PDSCH</w:t>
            </w:r>
            <w:bookmarkEnd w:id="4"/>
            <w:r w:rsidRPr="00D81A81">
              <w:rPr>
                <w:rFonts w:ascii="Times New Roman" w:hAnsi="Times New Roman"/>
                <w:szCs w:val="20"/>
              </w:rPr>
              <w:t xml:space="preserve"> with the aperiodic CSI report triggering</w:t>
            </w:r>
            <w:r w:rsidRPr="00D81A81">
              <w:rPr>
                <w:rFonts w:ascii="Times New Roman" w:eastAsia="PMingLiU" w:hAnsi="Times New Roman"/>
                <w:szCs w:val="20"/>
                <w:lang w:eastAsia="zh-TW"/>
              </w:rPr>
              <w:t xml:space="preserve"> </w:t>
            </w:r>
          </w:p>
          <w:p w14:paraId="7006C197" w14:textId="50FB2D44" w:rsidR="00792CD4" w:rsidRPr="00C3469E" w:rsidRDefault="00792CD4" w:rsidP="00C3469E">
            <w:pPr>
              <w:pStyle w:val="afd"/>
              <w:widowControl/>
              <w:numPr>
                <w:ilvl w:val="0"/>
                <w:numId w:val="66"/>
              </w:numPr>
              <w:spacing w:after="0"/>
              <w:ind w:firstLineChars="0" w:hanging="158"/>
              <w:contextualSpacing/>
              <w:rPr>
                <w:rFonts w:ascii="Times New Roman" w:hAnsi="Times New Roman"/>
                <w:szCs w:val="20"/>
              </w:rPr>
            </w:pPr>
            <w:r w:rsidRPr="00D81A81">
              <w:rPr>
                <w:rFonts w:ascii="Times New Roman" w:eastAsia="PMingLiU" w:hAnsi="Times New Roman"/>
                <w:szCs w:val="20"/>
                <w:lang w:eastAsia="zh-TW"/>
              </w:rPr>
              <w:t xml:space="preserve">FFS: </w:t>
            </w:r>
            <w:bookmarkStart w:id="5" w:name="_Hlk220162862"/>
            <w:r w:rsidRPr="00D81A81">
              <w:rPr>
                <w:rFonts w:ascii="Times New Roman" w:eastAsia="PMingLiU" w:hAnsi="Times New Roman"/>
                <w:szCs w:val="20"/>
                <w:lang w:eastAsia="zh-TW"/>
              </w:rPr>
              <w:t xml:space="preserve">Whether </w:t>
            </w:r>
            <w:bookmarkStart w:id="6" w:name="_Hlk220163148"/>
            <w:r w:rsidRPr="00D81A81">
              <w:rPr>
                <w:rFonts w:ascii="Times New Roman" w:eastAsia="PMingLiU" w:hAnsi="Times New Roman"/>
                <w:szCs w:val="20"/>
                <w:lang w:eastAsia="zh-TW"/>
              </w:rPr>
              <w:t>HARQ-ACK for PDSCH Msg4 is transmitted</w:t>
            </w:r>
            <w:bookmarkEnd w:id="6"/>
            <w:r w:rsidRPr="00D81A81">
              <w:rPr>
                <w:rFonts w:ascii="Times New Roman" w:eastAsia="PMingLiU" w:hAnsi="Times New Roman"/>
                <w:szCs w:val="20"/>
                <w:lang w:eastAsia="zh-TW"/>
              </w:rPr>
              <w:t xml:space="preserve"> or not</w:t>
            </w:r>
            <w:bookmarkEnd w:id="5"/>
            <w:r w:rsidRPr="00D81A81">
              <w:rPr>
                <w:rFonts w:ascii="Times New Roman" w:eastAsia="PMingLiU" w:hAnsi="Times New Roman"/>
                <w:szCs w:val="20"/>
                <w:lang w:eastAsia="zh-TW"/>
              </w:rPr>
              <w:t>.</w:t>
            </w:r>
          </w:p>
        </w:tc>
      </w:tr>
    </w:tbl>
    <w:p w14:paraId="53B52D78" w14:textId="54BC6698" w:rsidR="00EC03D4" w:rsidRDefault="002864B6" w:rsidP="002864B6">
      <w:pPr>
        <w:spacing w:beforeLines="50" w:before="120"/>
        <w:rPr>
          <w:rFonts w:eastAsiaTheme="minorEastAsia"/>
          <w:lang w:eastAsia="zh-CN"/>
        </w:rPr>
      </w:pPr>
      <w:r w:rsidRPr="006B6973">
        <w:rPr>
          <w:rFonts w:eastAsiaTheme="minorEastAsia"/>
          <w:lang w:eastAsia="zh-CN"/>
        </w:rPr>
        <w:t>In the previous meeting, it has been agreed that the PUSCH is scheduled by MAC CE in MSG4 along with the aperiodic CSI report triggering. The remaining issue is whether/</w:t>
      </w:r>
      <w:r w:rsidR="00955B6A">
        <w:rPr>
          <w:rFonts w:eastAsiaTheme="minorEastAsia"/>
          <w:lang w:eastAsia="zh-CN"/>
        </w:rPr>
        <w:t>h</w:t>
      </w:r>
      <w:r w:rsidR="00955B6A" w:rsidRPr="006B6973">
        <w:rPr>
          <w:rFonts w:eastAsiaTheme="minorEastAsia"/>
          <w:lang w:eastAsia="zh-CN"/>
        </w:rPr>
        <w:t xml:space="preserve">ow </w:t>
      </w:r>
      <w:r w:rsidRPr="006B6973">
        <w:rPr>
          <w:rFonts w:eastAsiaTheme="minorEastAsia"/>
          <w:lang w:eastAsia="zh-CN"/>
        </w:rPr>
        <w:t>to handle the re-transmission of MSG4 PDSCH with the aperiodic CSI report triggering, and whether HARQ-ACK for PDSCH Msg4 is transmitted or not.</w:t>
      </w:r>
    </w:p>
    <w:p w14:paraId="5F095269" w14:textId="7C4E4B07" w:rsidR="005A56BA" w:rsidRDefault="005A56BA" w:rsidP="002864B6">
      <w:pPr>
        <w:spacing w:beforeLines="50" w:before="120"/>
        <w:rPr>
          <w:rFonts w:eastAsiaTheme="minorEastAsia"/>
          <w:lang w:eastAsia="zh-CN"/>
        </w:rPr>
      </w:pPr>
      <w:r>
        <w:rPr>
          <w:rFonts w:eastAsiaTheme="minorEastAsia" w:hint="eastAsia"/>
          <w:lang w:eastAsia="zh-CN"/>
        </w:rPr>
        <w:t>First</w:t>
      </w:r>
      <w:r>
        <w:rPr>
          <w:rFonts w:eastAsiaTheme="minorEastAsia"/>
          <w:lang w:eastAsia="zh-CN"/>
        </w:rPr>
        <w:t xml:space="preserve">ly, </w:t>
      </w:r>
      <w:r w:rsidR="003B5A28" w:rsidRPr="003B5A28">
        <w:rPr>
          <w:rFonts w:eastAsiaTheme="minorEastAsia"/>
          <w:lang w:eastAsia="zh-CN"/>
        </w:rPr>
        <w:t>HARQ-ACK for PDSCH Msg4</w:t>
      </w:r>
      <w:r w:rsidR="003B5A28">
        <w:rPr>
          <w:rFonts w:eastAsiaTheme="minorEastAsia"/>
          <w:lang w:eastAsia="zh-CN"/>
        </w:rPr>
        <w:t xml:space="preserve"> is necessary, </w:t>
      </w:r>
      <w:r w:rsidR="00955B6A">
        <w:rPr>
          <w:rFonts w:eastAsiaTheme="minorEastAsia"/>
          <w:lang w:eastAsia="zh-CN"/>
        </w:rPr>
        <w:t xml:space="preserve">since </w:t>
      </w:r>
      <w:r w:rsidR="003B5A28">
        <w:rPr>
          <w:rFonts w:eastAsiaTheme="minorEastAsia"/>
          <w:lang w:eastAsia="zh-CN"/>
        </w:rPr>
        <w:t xml:space="preserve">there is </w:t>
      </w:r>
      <w:r w:rsidR="00955B6A">
        <w:rPr>
          <w:rFonts w:eastAsiaTheme="minorEastAsia"/>
          <w:lang w:eastAsia="zh-CN"/>
        </w:rPr>
        <w:t xml:space="preserve">a </w:t>
      </w:r>
      <w:r w:rsidR="003B5A28">
        <w:rPr>
          <w:rFonts w:eastAsiaTheme="minorEastAsia"/>
          <w:lang w:eastAsia="zh-CN"/>
        </w:rPr>
        <w:t>UE identification ID in Msg4 for RACH c</w:t>
      </w:r>
      <w:r w:rsidR="003B5A28" w:rsidRPr="003B5A28">
        <w:rPr>
          <w:rFonts w:eastAsiaTheme="minorEastAsia"/>
          <w:lang w:eastAsia="zh-CN"/>
        </w:rPr>
        <w:t>o</w:t>
      </w:r>
      <w:r w:rsidR="00544BC1">
        <w:rPr>
          <w:rFonts w:eastAsiaTheme="minorEastAsia"/>
          <w:lang w:eastAsia="zh-CN"/>
        </w:rPr>
        <w:t>llision</w:t>
      </w:r>
      <w:r w:rsidR="003B5A28" w:rsidRPr="003B5A28">
        <w:rPr>
          <w:rFonts w:eastAsiaTheme="minorEastAsia"/>
          <w:lang w:eastAsia="zh-CN"/>
        </w:rPr>
        <w:t xml:space="preserve"> resolution</w:t>
      </w:r>
      <w:r w:rsidR="00955B6A">
        <w:rPr>
          <w:rFonts w:eastAsiaTheme="minorEastAsia"/>
          <w:lang w:eastAsia="zh-CN"/>
        </w:rPr>
        <w:t xml:space="preserve"> besides</w:t>
      </w:r>
      <w:r w:rsidR="003B5A28">
        <w:rPr>
          <w:rFonts w:eastAsiaTheme="minorEastAsia"/>
          <w:lang w:eastAsia="zh-CN"/>
        </w:rPr>
        <w:t xml:space="preserve"> early triggering information. </w:t>
      </w:r>
      <w:r w:rsidR="005972EB">
        <w:rPr>
          <w:rFonts w:eastAsiaTheme="minorEastAsia"/>
          <w:lang w:eastAsia="zh-CN"/>
        </w:rPr>
        <w:t>gNB should know whether UE receive the M</w:t>
      </w:r>
      <w:r w:rsidR="005972EB">
        <w:rPr>
          <w:rFonts w:eastAsiaTheme="minorEastAsia" w:hint="eastAsia"/>
          <w:lang w:eastAsia="zh-CN"/>
        </w:rPr>
        <w:t>s</w:t>
      </w:r>
      <w:r w:rsidR="005972EB">
        <w:rPr>
          <w:rFonts w:eastAsiaTheme="minorEastAsia"/>
          <w:lang w:eastAsia="zh-CN"/>
        </w:rPr>
        <w:t>g4 successfully for s</w:t>
      </w:r>
      <w:r w:rsidR="005972EB" w:rsidRPr="005972EB">
        <w:rPr>
          <w:rFonts w:eastAsiaTheme="minorEastAsia"/>
          <w:lang w:eastAsia="zh-CN"/>
        </w:rPr>
        <w:t>ubsequent scheduling</w:t>
      </w:r>
      <w:r w:rsidR="005972EB">
        <w:rPr>
          <w:rFonts w:eastAsiaTheme="minorEastAsia"/>
          <w:lang w:eastAsia="zh-CN"/>
        </w:rPr>
        <w:t xml:space="preserve">. Moreover, without </w:t>
      </w:r>
      <w:r w:rsidRPr="005A56BA">
        <w:rPr>
          <w:rFonts w:eastAsiaTheme="minorEastAsia"/>
          <w:lang w:eastAsia="zh-CN"/>
        </w:rPr>
        <w:t>HARQ-ACK for PDSCH Msg4</w:t>
      </w:r>
      <w:r w:rsidR="005972EB">
        <w:rPr>
          <w:rFonts w:eastAsiaTheme="minorEastAsia"/>
          <w:lang w:eastAsia="zh-CN"/>
        </w:rPr>
        <w:t>,</w:t>
      </w:r>
      <w:r>
        <w:rPr>
          <w:rFonts w:eastAsiaTheme="minorEastAsia"/>
          <w:lang w:eastAsia="zh-CN"/>
        </w:rPr>
        <w:t xml:space="preserve"> gNB can only p</w:t>
      </w:r>
      <w:r w:rsidRPr="005A56BA">
        <w:rPr>
          <w:rFonts w:eastAsiaTheme="minorEastAsia"/>
          <w:lang w:eastAsia="zh-CN"/>
        </w:rPr>
        <w:t xml:space="preserve">erform </w:t>
      </w:r>
      <w:r>
        <w:rPr>
          <w:rFonts w:eastAsiaTheme="minorEastAsia"/>
          <w:lang w:eastAsia="zh-CN"/>
        </w:rPr>
        <w:t xml:space="preserve">the </w:t>
      </w:r>
      <w:r w:rsidRPr="005A56BA">
        <w:rPr>
          <w:rFonts w:eastAsiaTheme="minorEastAsia"/>
          <w:lang w:eastAsia="zh-CN"/>
        </w:rPr>
        <w:t xml:space="preserve">blind </w:t>
      </w:r>
      <w:r>
        <w:rPr>
          <w:rFonts w:eastAsiaTheme="minorEastAsia"/>
          <w:lang w:eastAsia="zh-CN"/>
        </w:rPr>
        <w:t>detection</w:t>
      </w:r>
      <w:r w:rsidRPr="005A56BA">
        <w:rPr>
          <w:rFonts w:eastAsiaTheme="minorEastAsia"/>
          <w:lang w:eastAsia="zh-CN"/>
        </w:rPr>
        <w:t xml:space="preserve"> on </w:t>
      </w:r>
      <w:r w:rsidR="0028454E">
        <w:rPr>
          <w:rFonts w:eastAsiaTheme="minorEastAsia"/>
          <w:lang w:eastAsia="zh-CN"/>
        </w:rPr>
        <w:t>the resource of the PUSCH</w:t>
      </w:r>
      <w:r w:rsidR="008C526E">
        <w:rPr>
          <w:rFonts w:eastAsiaTheme="minorEastAsia"/>
          <w:lang w:eastAsia="zh-CN"/>
        </w:rPr>
        <w:t xml:space="preserve">, which would increase the gNB complexity and </w:t>
      </w:r>
      <w:r w:rsidR="007D253A">
        <w:rPr>
          <w:rFonts w:eastAsiaTheme="minorEastAsia"/>
          <w:lang w:eastAsia="zh-CN"/>
        </w:rPr>
        <w:t>o</w:t>
      </w:r>
      <w:r w:rsidR="007D253A" w:rsidRPr="007D253A">
        <w:rPr>
          <w:rFonts w:eastAsiaTheme="minorEastAsia"/>
          <w:lang w:eastAsia="zh-CN"/>
        </w:rPr>
        <w:t>bstruct</w:t>
      </w:r>
      <w:r w:rsidR="008C526E">
        <w:rPr>
          <w:rFonts w:eastAsiaTheme="minorEastAsia"/>
          <w:lang w:eastAsia="zh-CN"/>
        </w:rPr>
        <w:t xml:space="preserve"> </w:t>
      </w:r>
      <w:r w:rsidR="008C526E" w:rsidRPr="008C526E">
        <w:rPr>
          <w:rFonts w:eastAsiaTheme="minorEastAsia"/>
          <w:lang w:eastAsia="zh-CN"/>
        </w:rPr>
        <w:t>faster retransmission</w:t>
      </w:r>
      <w:r w:rsidR="008C526E">
        <w:rPr>
          <w:rFonts w:eastAsiaTheme="minorEastAsia"/>
          <w:lang w:eastAsia="zh-CN"/>
        </w:rPr>
        <w:t xml:space="preserve"> of Mgs4</w:t>
      </w:r>
      <w:r w:rsidR="003B5A28">
        <w:rPr>
          <w:rFonts w:eastAsiaTheme="minorEastAsia"/>
          <w:lang w:eastAsia="zh-CN"/>
        </w:rPr>
        <w:t>.</w:t>
      </w:r>
    </w:p>
    <w:p w14:paraId="4FC1021B" w14:textId="39F5FFA4" w:rsidR="00667B10" w:rsidRPr="00667B10" w:rsidRDefault="00667B10" w:rsidP="002864B6">
      <w:pPr>
        <w:pStyle w:val="proposal"/>
        <w:ind w:left="1134" w:hanging="1134"/>
      </w:pPr>
      <w:r w:rsidRPr="00667B10">
        <w:t xml:space="preserve">HARQ-ACK for PDSCH Msg4 </w:t>
      </w:r>
      <w:r>
        <w:t xml:space="preserve">should be </w:t>
      </w:r>
      <w:r w:rsidR="00322396">
        <w:t xml:space="preserve">still </w:t>
      </w:r>
      <w:r w:rsidRPr="00667B10">
        <w:t>transmitted</w:t>
      </w:r>
      <w:r>
        <w:t>, following the legacy principle.</w:t>
      </w:r>
    </w:p>
    <w:p w14:paraId="5B270CEF" w14:textId="71C76B62" w:rsidR="00FB16EA" w:rsidRDefault="005A56BA" w:rsidP="002864B6">
      <w:pPr>
        <w:spacing w:beforeLines="50" w:before="120"/>
        <w:rPr>
          <w:rFonts w:eastAsiaTheme="minorEastAsia"/>
          <w:szCs w:val="20"/>
          <w:lang w:eastAsia="zh-CN"/>
        </w:rPr>
      </w:pPr>
      <w:r>
        <w:rPr>
          <w:rFonts w:eastAsiaTheme="minorEastAsia"/>
          <w:lang w:eastAsia="zh-CN"/>
        </w:rPr>
        <w:t>Secondly, w</w:t>
      </w:r>
      <w:r w:rsidR="00E34389">
        <w:rPr>
          <w:rFonts w:eastAsiaTheme="minorEastAsia"/>
          <w:lang w:eastAsia="zh-CN"/>
        </w:rPr>
        <w:t xml:space="preserve">hen PUSCH for CSI reporting is </w:t>
      </w:r>
      <w:r w:rsidR="00E34389" w:rsidRPr="00D81A81">
        <w:rPr>
          <w:szCs w:val="20"/>
          <w:lang w:eastAsia="zh-CN"/>
        </w:rPr>
        <w:t>scheduled by MAC CE in M</w:t>
      </w:r>
      <w:r w:rsidR="00E34389">
        <w:rPr>
          <w:szCs w:val="20"/>
          <w:lang w:eastAsia="zh-CN"/>
        </w:rPr>
        <w:t>sg4</w:t>
      </w:r>
      <w:r w:rsidR="003349C0">
        <w:rPr>
          <w:szCs w:val="20"/>
          <w:lang w:eastAsia="zh-CN"/>
        </w:rPr>
        <w:t>, a</w:t>
      </w:r>
      <w:r w:rsidR="00E34389">
        <w:rPr>
          <w:szCs w:val="20"/>
          <w:lang w:eastAsia="zh-CN"/>
        </w:rPr>
        <w:t>fter UE decodes the PDSCH of MAC CE, UE would transmit the HARQ-ACK information to gNB</w:t>
      </w:r>
      <w:r w:rsidR="0061770F">
        <w:rPr>
          <w:szCs w:val="20"/>
          <w:lang w:eastAsia="zh-CN"/>
        </w:rPr>
        <w:t>,</w:t>
      </w:r>
      <w:r w:rsidR="007C3D28">
        <w:rPr>
          <w:szCs w:val="20"/>
          <w:lang w:eastAsia="zh-CN"/>
        </w:rPr>
        <w:t xml:space="preserve"> </w:t>
      </w:r>
      <w:r w:rsidR="00E8201D">
        <w:rPr>
          <w:szCs w:val="20"/>
          <w:lang w:eastAsia="zh-CN"/>
        </w:rPr>
        <w:t>and</w:t>
      </w:r>
      <w:r w:rsidR="00284226">
        <w:rPr>
          <w:szCs w:val="20"/>
          <w:lang w:eastAsia="zh-CN"/>
        </w:rPr>
        <w:t xml:space="preserve"> perform </w:t>
      </w:r>
      <w:r w:rsidR="00BB7B3D">
        <w:rPr>
          <w:szCs w:val="20"/>
          <w:lang w:eastAsia="zh-CN"/>
        </w:rPr>
        <w:t xml:space="preserve">the </w:t>
      </w:r>
      <w:bookmarkStart w:id="7" w:name="_Hlk220161961"/>
      <w:r w:rsidR="00BB7B3D">
        <w:rPr>
          <w:szCs w:val="20"/>
          <w:lang w:eastAsia="zh-CN"/>
        </w:rPr>
        <w:t>measurement</w:t>
      </w:r>
      <w:r w:rsidR="00E34389">
        <w:rPr>
          <w:szCs w:val="20"/>
          <w:lang w:eastAsia="zh-CN"/>
        </w:rPr>
        <w:t xml:space="preserve"> </w:t>
      </w:r>
      <w:r w:rsidR="004C2A55">
        <w:rPr>
          <w:szCs w:val="20"/>
          <w:lang w:eastAsia="zh-CN"/>
        </w:rPr>
        <w:t>of</w:t>
      </w:r>
      <w:r w:rsidR="00E34389">
        <w:rPr>
          <w:szCs w:val="20"/>
          <w:lang w:eastAsia="zh-CN"/>
        </w:rPr>
        <w:t xml:space="preserve"> CSI-RS associated with the CSI reporting</w:t>
      </w:r>
      <w:r w:rsidR="00284226">
        <w:rPr>
          <w:szCs w:val="20"/>
          <w:lang w:eastAsia="zh-CN"/>
        </w:rPr>
        <w:t xml:space="preserve"> </w:t>
      </w:r>
      <w:r w:rsidR="00E34389">
        <w:rPr>
          <w:szCs w:val="20"/>
          <w:lang w:eastAsia="zh-CN"/>
        </w:rPr>
        <w:t>and calcula</w:t>
      </w:r>
      <w:r w:rsidR="00284226">
        <w:rPr>
          <w:szCs w:val="20"/>
          <w:lang w:eastAsia="zh-CN"/>
        </w:rPr>
        <w:t>tion</w:t>
      </w:r>
      <w:r w:rsidR="00E34389">
        <w:rPr>
          <w:szCs w:val="20"/>
          <w:lang w:eastAsia="zh-CN"/>
        </w:rPr>
        <w:t xml:space="preserve"> </w:t>
      </w:r>
      <w:r w:rsidR="00630AB8">
        <w:rPr>
          <w:szCs w:val="20"/>
          <w:lang w:eastAsia="zh-CN"/>
        </w:rPr>
        <w:t xml:space="preserve">of </w:t>
      </w:r>
      <w:r w:rsidR="00E34389">
        <w:rPr>
          <w:szCs w:val="20"/>
          <w:lang w:eastAsia="zh-CN"/>
        </w:rPr>
        <w:t>CSI</w:t>
      </w:r>
      <w:bookmarkEnd w:id="7"/>
      <w:r w:rsidR="00BB7B3D">
        <w:rPr>
          <w:szCs w:val="20"/>
          <w:lang w:eastAsia="zh-CN"/>
        </w:rPr>
        <w:t xml:space="preserve">. However, </w:t>
      </w:r>
      <w:r w:rsidR="00BB7B3D" w:rsidRPr="00BB7B3D">
        <w:rPr>
          <w:szCs w:val="20"/>
          <w:lang w:eastAsia="zh-CN"/>
        </w:rPr>
        <w:t>unfortunately</w:t>
      </w:r>
      <w:r w:rsidR="00BB7B3D">
        <w:rPr>
          <w:szCs w:val="20"/>
          <w:lang w:eastAsia="zh-CN"/>
        </w:rPr>
        <w:t xml:space="preserve">, if gNB doesn’t receive the HARQ-ACK information successfully, the </w:t>
      </w:r>
      <w:r w:rsidR="00BB7B3D" w:rsidRPr="00BB7B3D">
        <w:rPr>
          <w:szCs w:val="20"/>
          <w:lang w:eastAsia="zh-CN"/>
        </w:rPr>
        <w:t xml:space="preserve">re-transmission of </w:t>
      </w:r>
      <w:r w:rsidR="00630AB8" w:rsidRPr="00BB7B3D">
        <w:rPr>
          <w:szCs w:val="20"/>
          <w:lang w:eastAsia="zh-CN"/>
        </w:rPr>
        <w:t>M</w:t>
      </w:r>
      <w:r w:rsidR="00630AB8">
        <w:rPr>
          <w:szCs w:val="20"/>
          <w:lang w:eastAsia="zh-CN"/>
        </w:rPr>
        <w:t>sg</w:t>
      </w:r>
      <w:r w:rsidR="00630AB8" w:rsidRPr="00BB7B3D">
        <w:rPr>
          <w:szCs w:val="20"/>
          <w:lang w:eastAsia="zh-CN"/>
        </w:rPr>
        <w:t xml:space="preserve">4 </w:t>
      </w:r>
      <w:r w:rsidR="00BB7B3D" w:rsidRPr="00BB7B3D">
        <w:rPr>
          <w:szCs w:val="20"/>
          <w:lang w:eastAsia="zh-CN"/>
        </w:rPr>
        <w:t>PDSCH</w:t>
      </w:r>
      <w:r w:rsidR="00BB7B3D">
        <w:rPr>
          <w:szCs w:val="20"/>
          <w:lang w:eastAsia="zh-CN"/>
        </w:rPr>
        <w:t xml:space="preserve"> would be scheduled. </w:t>
      </w:r>
      <w:r w:rsidR="008661B1">
        <w:rPr>
          <w:szCs w:val="20"/>
          <w:lang w:eastAsia="zh-CN"/>
        </w:rPr>
        <w:t xml:space="preserve">In this case, </w:t>
      </w:r>
      <w:r w:rsidR="00FB16EA">
        <w:rPr>
          <w:szCs w:val="20"/>
          <w:lang w:eastAsia="zh-CN"/>
        </w:rPr>
        <w:t xml:space="preserve">when UE decodes the PDSCH of Msg4 </w:t>
      </w:r>
      <w:r w:rsidR="00FB16EA" w:rsidRPr="00BB7B3D">
        <w:rPr>
          <w:szCs w:val="20"/>
          <w:lang w:eastAsia="zh-CN"/>
        </w:rPr>
        <w:t>re-transmission</w:t>
      </w:r>
      <w:r w:rsidR="00FB16EA">
        <w:rPr>
          <w:szCs w:val="20"/>
          <w:lang w:eastAsia="zh-CN"/>
        </w:rPr>
        <w:t xml:space="preserve">, what is the UE’s behavior should be determined. </w:t>
      </w:r>
      <w:r w:rsidR="00FB16EA">
        <w:rPr>
          <w:rFonts w:eastAsiaTheme="minorEastAsia" w:hint="eastAsia"/>
          <w:szCs w:val="20"/>
          <w:lang w:eastAsia="zh-CN"/>
        </w:rPr>
        <w:t>T</w:t>
      </w:r>
      <w:r w:rsidR="00FB16EA">
        <w:rPr>
          <w:rFonts w:eastAsiaTheme="minorEastAsia"/>
          <w:szCs w:val="20"/>
          <w:lang w:eastAsia="zh-CN"/>
        </w:rPr>
        <w:t>wo potential solutions can be considered.</w:t>
      </w:r>
    </w:p>
    <w:p w14:paraId="48F83058" w14:textId="7C99E6DF" w:rsidR="004C2A55" w:rsidRPr="00B4010F" w:rsidRDefault="00D268CA" w:rsidP="004C2A55">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Alt1: </w:t>
      </w:r>
      <w:r w:rsidR="004C2A55">
        <w:rPr>
          <w:rFonts w:ascii="Times New Roman" w:eastAsiaTheme="minorEastAsia" w:hAnsi="Times New Roman"/>
          <w:sz w:val="20"/>
          <w:szCs w:val="20"/>
        </w:rPr>
        <w:t xml:space="preserve">UE performs the </w:t>
      </w:r>
      <w:r w:rsidR="004C2A55" w:rsidRPr="004C2A55">
        <w:rPr>
          <w:rFonts w:ascii="Times New Roman" w:eastAsiaTheme="minorEastAsia" w:hAnsi="Times New Roman"/>
          <w:sz w:val="20"/>
          <w:szCs w:val="20"/>
        </w:rPr>
        <w:t xml:space="preserve">measurement </w:t>
      </w:r>
      <w:r w:rsidR="004C2A55">
        <w:rPr>
          <w:rFonts w:ascii="Times New Roman" w:eastAsiaTheme="minorEastAsia" w:hAnsi="Times New Roman"/>
          <w:sz w:val="20"/>
          <w:szCs w:val="20"/>
        </w:rPr>
        <w:t>of</w:t>
      </w:r>
      <w:r w:rsidR="004C2A55" w:rsidRPr="004C2A55">
        <w:rPr>
          <w:rFonts w:ascii="Times New Roman" w:eastAsiaTheme="minorEastAsia" w:hAnsi="Times New Roman"/>
          <w:sz w:val="20"/>
          <w:szCs w:val="20"/>
        </w:rPr>
        <w:t xml:space="preserve"> CSI-RS associated</w:t>
      </w:r>
      <w:r w:rsidR="00022C4F">
        <w:rPr>
          <w:rFonts w:ascii="Times New Roman" w:eastAsiaTheme="minorEastAsia" w:hAnsi="Times New Roman"/>
          <w:sz w:val="20"/>
          <w:szCs w:val="20"/>
        </w:rPr>
        <w:t xml:space="preserve"> and</w:t>
      </w:r>
      <w:r w:rsidR="004C2A55" w:rsidRPr="004C2A55">
        <w:rPr>
          <w:rFonts w:ascii="Times New Roman" w:eastAsiaTheme="minorEastAsia" w:hAnsi="Times New Roman"/>
          <w:sz w:val="20"/>
          <w:szCs w:val="20"/>
        </w:rPr>
        <w:t xml:space="preserve"> calculation</w:t>
      </w:r>
      <w:r w:rsidR="004E1B04">
        <w:rPr>
          <w:rFonts w:ascii="Times New Roman" w:eastAsiaTheme="minorEastAsia" w:hAnsi="Times New Roman"/>
          <w:sz w:val="20"/>
          <w:szCs w:val="20"/>
        </w:rPr>
        <w:t xml:space="preserve"> of</w:t>
      </w:r>
      <w:r w:rsidR="004C2A55" w:rsidRPr="004C2A55">
        <w:rPr>
          <w:rFonts w:ascii="Times New Roman" w:eastAsiaTheme="minorEastAsia" w:hAnsi="Times New Roman"/>
          <w:sz w:val="20"/>
          <w:szCs w:val="20"/>
        </w:rPr>
        <w:t xml:space="preserve"> CSI</w:t>
      </w:r>
      <w:r w:rsidR="00022C4F">
        <w:rPr>
          <w:rFonts w:ascii="Times New Roman" w:eastAsiaTheme="minorEastAsia" w:hAnsi="Times New Roman"/>
          <w:sz w:val="20"/>
          <w:szCs w:val="20"/>
        </w:rPr>
        <w:t xml:space="preserve"> again</w:t>
      </w:r>
    </w:p>
    <w:p w14:paraId="7463711D" w14:textId="712D56CE" w:rsidR="004C2A55" w:rsidRDefault="00D268CA" w:rsidP="004C2A55">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Alt2: </w:t>
      </w:r>
      <w:r w:rsidR="00CC62DE">
        <w:rPr>
          <w:rFonts w:ascii="Times New Roman" w:eastAsiaTheme="minorEastAsia" w:hAnsi="Times New Roman"/>
          <w:sz w:val="20"/>
          <w:szCs w:val="20"/>
        </w:rPr>
        <w:t xml:space="preserve">Introduce a </w:t>
      </w:r>
      <w:r w:rsidR="00CC62DE">
        <w:rPr>
          <w:rFonts w:ascii="Times New Roman" w:eastAsiaTheme="minorEastAsia" w:hAnsi="Times New Roman" w:hint="eastAsia"/>
          <w:sz w:val="20"/>
          <w:szCs w:val="20"/>
        </w:rPr>
        <w:t>re</w:t>
      </w:r>
      <w:r w:rsidR="00E46C03">
        <w:rPr>
          <w:rFonts w:ascii="Times New Roman" w:eastAsiaTheme="minorEastAsia" w:hAnsi="Times New Roman"/>
          <w:sz w:val="20"/>
          <w:szCs w:val="20"/>
        </w:rPr>
        <w:t>strict</w:t>
      </w:r>
      <w:r w:rsidR="00CC62DE">
        <w:rPr>
          <w:rFonts w:ascii="Times New Roman" w:eastAsiaTheme="minorEastAsia" w:hAnsi="Times New Roman"/>
          <w:sz w:val="20"/>
          <w:szCs w:val="20"/>
        </w:rPr>
        <w:t>ion for</w:t>
      </w:r>
      <w:r w:rsidR="00E46C03">
        <w:rPr>
          <w:rFonts w:ascii="Times New Roman" w:eastAsiaTheme="minorEastAsia" w:hAnsi="Times New Roman"/>
          <w:sz w:val="20"/>
          <w:szCs w:val="20"/>
        </w:rPr>
        <w:t xml:space="preserve"> </w:t>
      </w:r>
      <w:r w:rsidR="00CC62DE">
        <w:rPr>
          <w:rFonts w:ascii="Times New Roman" w:eastAsiaTheme="minorEastAsia" w:hAnsi="Times New Roman"/>
          <w:sz w:val="20"/>
          <w:szCs w:val="20"/>
        </w:rPr>
        <w:t xml:space="preserve">re-transmission of Msg4 </w:t>
      </w:r>
      <w:r w:rsidR="00E46C03">
        <w:rPr>
          <w:rFonts w:ascii="Times New Roman" w:eastAsiaTheme="minorEastAsia" w:hAnsi="Times New Roman"/>
          <w:sz w:val="20"/>
          <w:szCs w:val="20"/>
        </w:rPr>
        <w:t xml:space="preserve">that UE doesn’t perform new </w:t>
      </w:r>
      <w:r w:rsidR="00E46C03" w:rsidRPr="004C2A55">
        <w:rPr>
          <w:rFonts w:ascii="Times New Roman" w:eastAsiaTheme="minorEastAsia" w:hAnsi="Times New Roman"/>
          <w:sz w:val="20"/>
          <w:szCs w:val="20"/>
        </w:rPr>
        <w:t xml:space="preserve">measurement </w:t>
      </w:r>
      <w:r w:rsidR="00E46C03">
        <w:rPr>
          <w:rFonts w:ascii="Times New Roman" w:eastAsiaTheme="minorEastAsia" w:hAnsi="Times New Roman"/>
          <w:sz w:val="20"/>
          <w:szCs w:val="20"/>
        </w:rPr>
        <w:t>of</w:t>
      </w:r>
      <w:r w:rsidR="00E46C03" w:rsidRPr="004C2A55">
        <w:rPr>
          <w:rFonts w:ascii="Times New Roman" w:eastAsiaTheme="minorEastAsia" w:hAnsi="Times New Roman"/>
          <w:sz w:val="20"/>
          <w:szCs w:val="20"/>
        </w:rPr>
        <w:t xml:space="preserve"> CSI-RS associated</w:t>
      </w:r>
      <w:r w:rsidR="00E46C03">
        <w:rPr>
          <w:rFonts w:ascii="Times New Roman" w:eastAsiaTheme="minorEastAsia" w:hAnsi="Times New Roman"/>
          <w:sz w:val="20"/>
          <w:szCs w:val="20"/>
        </w:rPr>
        <w:t xml:space="preserve"> and</w:t>
      </w:r>
      <w:r w:rsidR="00E46C03" w:rsidRPr="004C2A55">
        <w:rPr>
          <w:rFonts w:ascii="Times New Roman" w:eastAsiaTheme="minorEastAsia" w:hAnsi="Times New Roman"/>
          <w:sz w:val="20"/>
          <w:szCs w:val="20"/>
        </w:rPr>
        <w:t xml:space="preserve"> calculation</w:t>
      </w:r>
      <w:r w:rsidR="004E1B04">
        <w:rPr>
          <w:rFonts w:ascii="Times New Roman" w:eastAsiaTheme="minorEastAsia" w:hAnsi="Times New Roman"/>
          <w:sz w:val="20"/>
          <w:szCs w:val="20"/>
        </w:rPr>
        <w:t xml:space="preserve"> of</w:t>
      </w:r>
      <w:r w:rsidR="00E46C03" w:rsidRPr="004C2A55">
        <w:rPr>
          <w:rFonts w:ascii="Times New Roman" w:eastAsiaTheme="minorEastAsia" w:hAnsi="Times New Roman"/>
          <w:sz w:val="20"/>
          <w:szCs w:val="20"/>
        </w:rPr>
        <w:t xml:space="preserve"> CSI</w:t>
      </w:r>
    </w:p>
    <w:p w14:paraId="59E061D7" w14:textId="2873AFA0" w:rsidR="00FB16EA" w:rsidRPr="004C2A55" w:rsidRDefault="00BE535F" w:rsidP="002864B6">
      <w:pPr>
        <w:spacing w:beforeLines="50" w:before="120"/>
        <w:rPr>
          <w:rFonts w:eastAsiaTheme="minorEastAsia"/>
          <w:szCs w:val="20"/>
          <w:lang w:eastAsia="zh-CN"/>
        </w:rPr>
      </w:pPr>
      <w:r>
        <w:rPr>
          <w:rFonts w:eastAsiaTheme="minorEastAsia"/>
          <w:szCs w:val="20"/>
          <w:lang w:eastAsia="zh-CN"/>
        </w:rPr>
        <w:t>Regarding Alt1, UE would measure a new AP-CSI-RS transmitted by gNB, and get an updated CSI</w:t>
      </w:r>
      <w:r w:rsidR="00693E92">
        <w:rPr>
          <w:rFonts w:eastAsiaTheme="minorEastAsia"/>
          <w:szCs w:val="20"/>
          <w:lang w:eastAsia="zh-CN"/>
        </w:rPr>
        <w:t xml:space="preserve"> with less latency</w:t>
      </w:r>
      <w:r>
        <w:rPr>
          <w:rFonts w:eastAsiaTheme="minorEastAsia"/>
          <w:szCs w:val="20"/>
          <w:lang w:eastAsia="zh-CN"/>
        </w:rPr>
        <w:t xml:space="preserve">. </w:t>
      </w:r>
      <w:r w:rsidR="00D1581C" w:rsidRPr="00D1581C">
        <w:rPr>
          <w:rFonts w:eastAsiaTheme="minorEastAsia"/>
          <w:szCs w:val="20"/>
          <w:lang w:eastAsia="zh-CN"/>
        </w:rPr>
        <w:t>Conversely</w:t>
      </w:r>
      <w:r w:rsidR="00D1581C">
        <w:rPr>
          <w:rFonts w:eastAsiaTheme="minorEastAsia"/>
          <w:szCs w:val="20"/>
          <w:lang w:eastAsia="zh-CN"/>
        </w:rPr>
        <w:t>, r</w:t>
      </w:r>
      <w:r>
        <w:rPr>
          <w:rFonts w:eastAsiaTheme="minorEastAsia"/>
          <w:szCs w:val="20"/>
          <w:lang w:eastAsia="zh-CN"/>
        </w:rPr>
        <w:t xml:space="preserve">egarding Alt2, although it can reduce the UE </w:t>
      </w:r>
      <w:r w:rsidR="00D1581C">
        <w:rPr>
          <w:rFonts w:eastAsiaTheme="minorEastAsia"/>
          <w:szCs w:val="20"/>
          <w:lang w:eastAsia="zh-CN"/>
        </w:rPr>
        <w:t>complexity</w:t>
      </w:r>
      <w:r w:rsidR="00697453">
        <w:rPr>
          <w:rFonts w:eastAsiaTheme="minorEastAsia"/>
          <w:szCs w:val="20"/>
          <w:lang w:eastAsia="zh-CN"/>
        </w:rPr>
        <w:t xml:space="preserve">, it can only provide a </w:t>
      </w:r>
      <w:r w:rsidR="00697453" w:rsidRPr="00697453">
        <w:rPr>
          <w:rFonts w:eastAsiaTheme="minorEastAsia"/>
          <w:szCs w:val="20"/>
          <w:lang w:eastAsia="zh-CN"/>
        </w:rPr>
        <w:t>relatively</w:t>
      </w:r>
      <w:r w:rsidR="00697453">
        <w:rPr>
          <w:rFonts w:eastAsiaTheme="minorEastAsia"/>
          <w:szCs w:val="20"/>
          <w:lang w:eastAsia="zh-CN"/>
        </w:rPr>
        <w:t xml:space="preserve"> </w:t>
      </w:r>
      <w:r w:rsidR="00697453" w:rsidRPr="00697453">
        <w:rPr>
          <w:rFonts w:eastAsiaTheme="minorEastAsia"/>
          <w:szCs w:val="20"/>
          <w:lang w:eastAsia="zh-CN"/>
        </w:rPr>
        <w:t>outdated</w:t>
      </w:r>
      <w:r w:rsidR="00697453">
        <w:rPr>
          <w:rFonts w:eastAsiaTheme="minorEastAsia"/>
          <w:szCs w:val="20"/>
          <w:lang w:eastAsia="zh-CN"/>
        </w:rPr>
        <w:t xml:space="preserve"> CSI, which degrade</w:t>
      </w:r>
      <w:r w:rsidR="007A37A6">
        <w:rPr>
          <w:rFonts w:eastAsiaTheme="minorEastAsia"/>
          <w:szCs w:val="20"/>
          <w:lang w:eastAsia="zh-CN"/>
        </w:rPr>
        <w:t>s</w:t>
      </w:r>
      <w:r w:rsidR="00697453">
        <w:rPr>
          <w:rFonts w:eastAsiaTheme="minorEastAsia"/>
          <w:szCs w:val="20"/>
          <w:lang w:eastAsia="zh-CN"/>
        </w:rPr>
        <w:t xml:space="preserve"> the performance of early CSI.</w:t>
      </w:r>
    </w:p>
    <w:p w14:paraId="7A6C12F1" w14:textId="5A8CAC42" w:rsidR="00A17B5B" w:rsidRPr="00EA46FE" w:rsidRDefault="00EA46FE" w:rsidP="00A17B5B">
      <w:pPr>
        <w:pStyle w:val="proposal"/>
        <w:ind w:left="1134" w:hanging="1134"/>
      </w:pPr>
      <w:r w:rsidRPr="00EA46FE">
        <w:t>For re-transmission of M</w:t>
      </w:r>
      <w:r>
        <w:t>sg</w:t>
      </w:r>
      <w:r w:rsidRPr="00EA46FE">
        <w:t>4 PDSCH</w:t>
      </w:r>
      <w:r>
        <w:t xml:space="preserve">, support UE to </w:t>
      </w:r>
      <w:r w:rsidRPr="00EA46FE">
        <w:t xml:space="preserve">perform </w:t>
      </w:r>
      <w:r>
        <w:t>CSI</w:t>
      </w:r>
      <w:r w:rsidRPr="00EA46FE">
        <w:t xml:space="preserve"> measurement and CSI</w:t>
      </w:r>
      <w:r>
        <w:t xml:space="preserve"> </w:t>
      </w:r>
      <w:r w:rsidRPr="00EA46FE">
        <w:t>calculation again</w:t>
      </w:r>
      <w:r w:rsidR="009D4C63">
        <w:t>, considering the CSI latency.</w:t>
      </w:r>
    </w:p>
    <w:p w14:paraId="5907957A" w14:textId="77777777" w:rsidR="00DB135B" w:rsidRPr="00DB135B" w:rsidRDefault="00DB135B" w:rsidP="00DB135B">
      <w:pPr>
        <w:rPr>
          <w:rFonts w:eastAsiaTheme="minorEastAsia"/>
          <w:lang w:eastAsia="zh-CN"/>
        </w:rPr>
      </w:pPr>
    </w:p>
    <w:p w14:paraId="38B66908" w14:textId="5DA3734E" w:rsidR="00013F77" w:rsidRDefault="00013F77" w:rsidP="00013F77">
      <w:pPr>
        <w:pStyle w:val="title3"/>
        <w:rPr>
          <w:rFonts w:eastAsiaTheme="minorEastAsia"/>
          <w:sz w:val="24"/>
          <w:szCs w:val="24"/>
        </w:rPr>
      </w:pPr>
      <w:r>
        <w:rPr>
          <w:rFonts w:eastAsiaTheme="minorEastAsia"/>
          <w:sz w:val="24"/>
          <w:szCs w:val="24"/>
        </w:rPr>
        <w:t>QCL/TA/PC assumption</w:t>
      </w:r>
    </w:p>
    <w:p w14:paraId="418FE0F8" w14:textId="222A7F1C" w:rsidR="008C1A61" w:rsidRDefault="008C1A61" w:rsidP="008C1A61">
      <w:pPr>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he current NR system, </w:t>
      </w:r>
      <w:r w:rsidR="00956195">
        <w:rPr>
          <w:rFonts w:eastAsiaTheme="minorEastAsia"/>
          <w:lang w:eastAsia="zh-CN"/>
        </w:rPr>
        <w:t xml:space="preserve">for a UE </w:t>
      </w:r>
      <w:r>
        <w:rPr>
          <w:rFonts w:eastAsiaTheme="minorEastAsia"/>
          <w:lang w:eastAsia="zh-CN"/>
        </w:rPr>
        <w:t>CSI</w:t>
      </w:r>
      <w:r>
        <w:rPr>
          <w:rFonts w:eastAsiaTheme="minorEastAsia" w:hint="eastAsia"/>
          <w:lang w:eastAsia="zh-CN"/>
        </w:rPr>
        <w:t>-</w:t>
      </w:r>
      <w:r>
        <w:rPr>
          <w:rFonts w:eastAsiaTheme="minorEastAsia"/>
          <w:lang w:eastAsia="zh-CN"/>
        </w:rPr>
        <w:t>RS/TRS and SRS are transmitted</w:t>
      </w:r>
      <w:r w:rsidR="00956195">
        <w:rPr>
          <w:rFonts w:eastAsiaTheme="minorEastAsia"/>
          <w:lang w:eastAsia="zh-CN"/>
        </w:rPr>
        <w:t>/received</w:t>
      </w:r>
      <w:r>
        <w:rPr>
          <w:rFonts w:eastAsiaTheme="minorEastAsia"/>
          <w:lang w:eastAsia="zh-CN"/>
        </w:rPr>
        <w:t xml:space="preserve"> </w:t>
      </w:r>
      <w:r w:rsidR="00956195">
        <w:rPr>
          <w:rFonts w:eastAsiaTheme="minorEastAsia"/>
          <w:lang w:eastAsia="zh-CN"/>
        </w:rPr>
        <w:t>after</w:t>
      </w:r>
      <w:r>
        <w:rPr>
          <w:rFonts w:eastAsiaTheme="minorEastAsia"/>
          <w:lang w:eastAsia="zh-CN"/>
        </w:rPr>
        <w:t xml:space="preserve"> RRC connect</w:t>
      </w:r>
      <w:r w:rsidR="00956195">
        <w:rPr>
          <w:rFonts w:eastAsiaTheme="minorEastAsia"/>
          <w:lang w:eastAsia="zh-CN"/>
        </w:rPr>
        <w:t>ion is complet</w:t>
      </w:r>
      <w:r>
        <w:rPr>
          <w:rFonts w:eastAsiaTheme="minorEastAsia"/>
          <w:lang w:eastAsia="zh-CN"/>
        </w:rPr>
        <w:t>ed, and the parameters for receiving or transmitting the signals, such as</w:t>
      </w:r>
      <w:r w:rsidR="00630779">
        <w:rPr>
          <w:rFonts w:eastAsiaTheme="minorEastAsia"/>
          <w:lang w:eastAsia="zh-CN"/>
        </w:rPr>
        <w:t xml:space="preserve"> </w:t>
      </w:r>
      <w:r>
        <w:rPr>
          <w:rFonts w:eastAsiaTheme="minorEastAsia"/>
          <w:lang w:eastAsia="zh-CN"/>
        </w:rPr>
        <w:t>TCI state, TA or power control, are configured</w:t>
      </w:r>
      <w:r w:rsidR="00477444">
        <w:rPr>
          <w:rFonts w:eastAsiaTheme="minorEastAsia"/>
          <w:lang w:eastAsia="zh-CN"/>
        </w:rPr>
        <w:t xml:space="preserve"> </w:t>
      </w:r>
      <w:r>
        <w:rPr>
          <w:rFonts w:eastAsiaTheme="minorEastAsia"/>
          <w:lang w:eastAsia="zh-CN"/>
        </w:rPr>
        <w:t xml:space="preserve">or indicated by the dedicated RRC signaling or DCI signaling. For early </w:t>
      </w:r>
      <w:r w:rsidRPr="00594D33">
        <w:rPr>
          <w:rFonts w:eastAsiaTheme="minorEastAsia"/>
          <w:lang w:eastAsia="zh-CN"/>
        </w:rPr>
        <w:t>SRS/CSI-RS/TRS/CSI triggering</w:t>
      </w:r>
      <w:r>
        <w:rPr>
          <w:rFonts w:eastAsiaTheme="minorEastAsia"/>
          <w:lang w:eastAsia="zh-CN"/>
        </w:rPr>
        <w:t xml:space="preserve">, some of the </w:t>
      </w:r>
      <w:r w:rsidR="00D77455">
        <w:rPr>
          <w:rFonts w:eastAsiaTheme="minorEastAsia"/>
          <w:lang w:eastAsia="zh-CN"/>
        </w:rPr>
        <w:t>above-mentioned</w:t>
      </w:r>
      <w:r>
        <w:rPr>
          <w:rFonts w:eastAsiaTheme="minorEastAsia"/>
          <w:lang w:eastAsia="zh-CN"/>
        </w:rPr>
        <w:t xml:space="preserve"> parameters should be configured in SIB or </w:t>
      </w:r>
      <w:r w:rsidR="00DC1775">
        <w:rPr>
          <w:rFonts w:eastAsiaTheme="minorEastAsia"/>
          <w:lang w:eastAsia="zh-CN"/>
        </w:rPr>
        <w:t xml:space="preserve">indicated </w:t>
      </w:r>
      <w:r>
        <w:rPr>
          <w:rFonts w:eastAsiaTheme="minorEastAsia"/>
          <w:lang w:eastAsia="zh-CN"/>
        </w:rPr>
        <w:t xml:space="preserve">during RACH procedure, or determined by </w:t>
      </w:r>
      <w:r w:rsidR="002B0806">
        <w:rPr>
          <w:rFonts w:eastAsiaTheme="minorEastAsia"/>
          <w:lang w:eastAsia="zh-CN"/>
        </w:rPr>
        <w:t xml:space="preserve">the </w:t>
      </w:r>
      <w:r>
        <w:rPr>
          <w:rFonts w:eastAsiaTheme="minorEastAsia"/>
          <w:lang w:eastAsia="zh-CN"/>
        </w:rPr>
        <w:t>default behavior.</w:t>
      </w:r>
    </w:p>
    <w:p w14:paraId="3F5A3B32" w14:textId="1D70966A" w:rsidR="008C1A61" w:rsidRDefault="008C1A61" w:rsidP="008C1A61">
      <w:pPr>
        <w:rPr>
          <w:rFonts w:eastAsiaTheme="minorEastAsia"/>
          <w:lang w:eastAsia="zh-CN"/>
        </w:rPr>
      </w:pPr>
      <w:r>
        <w:rPr>
          <w:rFonts w:eastAsiaTheme="minorEastAsia"/>
          <w:lang w:eastAsia="zh-CN"/>
        </w:rPr>
        <w:t xml:space="preserve">Currently TCI states used for AP CSI-RS/TRS are configured by </w:t>
      </w:r>
      <w:r w:rsidRPr="00682BDA">
        <w:rPr>
          <w:rFonts w:eastAsiaTheme="minorEastAsia"/>
          <w:i/>
          <w:iCs/>
          <w:lang w:eastAsia="zh-CN"/>
        </w:rPr>
        <w:t xml:space="preserve">qcl_info </w:t>
      </w:r>
      <w:r>
        <w:rPr>
          <w:rFonts w:eastAsiaTheme="minorEastAsia"/>
          <w:lang w:eastAsia="zh-CN"/>
        </w:rPr>
        <w:t xml:space="preserve">in </w:t>
      </w:r>
      <w:r w:rsidRPr="00682BDA">
        <w:rPr>
          <w:rFonts w:eastAsiaTheme="minorEastAsia"/>
          <w:i/>
          <w:iCs/>
          <w:lang w:eastAsia="zh-CN"/>
        </w:rPr>
        <w:t>CSI-AssociatedReportConfigInfo</w:t>
      </w:r>
      <w:r>
        <w:rPr>
          <w:rFonts w:eastAsiaTheme="minorEastAsia"/>
          <w:lang w:eastAsia="zh-CN"/>
        </w:rPr>
        <w:t>, or the indicated TCI states</w:t>
      </w:r>
      <w:r w:rsidR="00A51DBE">
        <w:rPr>
          <w:rFonts w:eastAsiaTheme="minorEastAsia"/>
          <w:lang w:eastAsia="zh-CN"/>
        </w:rPr>
        <w:t xml:space="preserve"> are applied</w:t>
      </w:r>
      <w:r>
        <w:rPr>
          <w:rFonts w:eastAsiaTheme="minorEastAsia"/>
          <w:lang w:eastAsia="zh-CN"/>
        </w:rPr>
        <w:t xml:space="preserve"> if </w:t>
      </w:r>
      <w:r w:rsidRPr="00682BDA">
        <w:rPr>
          <w:rFonts w:eastAsiaTheme="minorEastAsia"/>
          <w:i/>
          <w:iCs/>
          <w:lang w:eastAsia="zh-CN"/>
        </w:rPr>
        <w:t>qcl_info</w:t>
      </w:r>
      <w:r>
        <w:rPr>
          <w:rFonts w:eastAsiaTheme="minorEastAsia"/>
          <w:lang w:eastAsia="zh-CN"/>
        </w:rPr>
        <w:t xml:space="preserve"> is not configured. However, without TCI state configuration, UE can assume the early CSI-RS/TRS are QCL-ed with the SSB</w:t>
      </w:r>
      <w:r w:rsidRPr="006A133A">
        <w:rPr>
          <w:rFonts w:eastAsiaTheme="minorEastAsia"/>
          <w:lang w:eastAsia="zh-CN"/>
        </w:rPr>
        <w:t xml:space="preserve"> used for PRACH association</w:t>
      </w:r>
      <w:r>
        <w:rPr>
          <w:rFonts w:eastAsiaTheme="minorEastAsia"/>
          <w:lang w:eastAsia="zh-CN"/>
        </w:rPr>
        <w:t xml:space="preserve">, </w:t>
      </w:r>
      <w:r w:rsidR="0032146F">
        <w:rPr>
          <w:rFonts w:eastAsiaTheme="minorEastAsia"/>
          <w:lang w:eastAsia="zh-CN"/>
        </w:rPr>
        <w:t xml:space="preserve">which is </w:t>
      </w:r>
      <w:r>
        <w:rPr>
          <w:rFonts w:eastAsiaTheme="minorEastAsia"/>
          <w:lang w:eastAsia="zh-CN"/>
        </w:rPr>
        <w:t xml:space="preserve">same as the </w:t>
      </w:r>
      <w:r>
        <w:rPr>
          <w:rFonts w:eastAsiaTheme="minorEastAsia"/>
          <w:lang w:eastAsia="zh-CN"/>
        </w:rPr>
        <w:lastRenderedPageBreak/>
        <w:t>QCL assumption of the DMRS of PDCCH and PDSCH for receiving Msg2 and Msg</w:t>
      </w:r>
      <w:r>
        <w:rPr>
          <w:rFonts w:eastAsiaTheme="minorEastAsia" w:hint="eastAsia"/>
          <w:lang w:eastAsia="zh-CN"/>
        </w:rPr>
        <w:t>4</w:t>
      </w:r>
      <w:r>
        <w:rPr>
          <w:rFonts w:eastAsiaTheme="minorEastAsia"/>
          <w:lang w:eastAsia="zh-CN"/>
        </w:rPr>
        <w:t>.</w:t>
      </w:r>
      <w:r w:rsidR="001F67B9">
        <w:rPr>
          <w:rFonts w:eastAsiaTheme="minorEastAsia"/>
          <w:lang w:eastAsia="zh-CN"/>
        </w:rPr>
        <w:t xml:space="preserve"> </w:t>
      </w:r>
      <w:r w:rsidR="00AD639A">
        <w:rPr>
          <w:rFonts w:eastAsiaTheme="minorEastAsia"/>
          <w:lang w:eastAsia="zh-CN"/>
        </w:rPr>
        <w:t>B</w:t>
      </w:r>
      <w:r w:rsidR="00AD639A">
        <w:rPr>
          <w:rFonts w:eastAsiaTheme="minorEastAsia" w:hint="eastAsia"/>
          <w:lang w:eastAsia="zh-CN"/>
        </w:rPr>
        <w:t>esides</w:t>
      </w:r>
      <w:r w:rsidR="00AD639A">
        <w:rPr>
          <w:rFonts w:eastAsiaTheme="minorEastAsia"/>
          <w:lang w:eastAsia="zh-CN"/>
        </w:rPr>
        <w:t>, r</w:t>
      </w:r>
      <w:r>
        <w:rPr>
          <w:rFonts w:eastAsiaTheme="minorEastAsia"/>
          <w:lang w:eastAsia="zh-CN"/>
        </w:rPr>
        <w:t>egarding the TA, the TA of Msg3 can be reused</w:t>
      </w:r>
      <w:r w:rsidR="00B566D0">
        <w:rPr>
          <w:rFonts w:eastAsiaTheme="minorEastAsia"/>
          <w:lang w:eastAsia="zh-CN"/>
        </w:rPr>
        <w:t xml:space="preserve"> </w:t>
      </w:r>
      <w:r w:rsidR="007858A6">
        <w:rPr>
          <w:rFonts w:eastAsiaTheme="minorEastAsia"/>
          <w:lang w:eastAsia="zh-CN"/>
        </w:rPr>
        <w:t xml:space="preserve">for </w:t>
      </w:r>
      <w:r w:rsidR="009E6544">
        <w:rPr>
          <w:rFonts w:eastAsiaTheme="minorEastAsia" w:hint="eastAsia"/>
          <w:lang w:eastAsia="zh-CN"/>
        </w:rPr>
        <w:t>early</w:t>
      </w:r>
      <w:r w:rsidR="009E6544">
        <w:rPr>
          <w:rFonts w:eastAsiaTheme="minorEastAsia"/>
          <w:lang w:eastAsia="zh-CN"/>
        </w:rPr>
        <w:t xml:space="preserve"> </w:t>
      </w:r>
      <w:r w:rsidR="007858A6">
        <w:rPr>
          <w:rFonts w:eastAsiaTheme="minorEastAsia"/>
          <w:lang w:eastAsia="zh-CN"/>
        </w:rPr>
        <w:t>SRS and PUSCH for CSI report</w:t>
      </w:r>
      <w:r w:rsidR="00342BE7">
        <w:rPr>
          <w:rFonts w:eastAsiaTheme="minorEastAsia"/>
          <w:lang w:eastAsia="zh-CN"/>
        </w:rPr>
        <w:t>ing</w:t>
      </w:r>
      <w:r>
        <w:rPr>
          <w:rFonts w:eastAsiaTheme="minorEastAsia"/>
          <w:lang w:eastAsia="zh-CN"/>
        </w:rPr>
        <w:t>.</w:t>
      </w:r>
    </w:p>
    <w:p w14:paraId="039DCAE7" w14:textId="2D0FA097" w:rsidR="008C1A61" w:rsidRDefault="00EA0C76" w:rsidP="008C1A61">
      <w:pPr>
        <w:rPr>
          <w:rFonts w:eastAsiaTheme="minorEastAsia"/>
          <w:lang w:eastAsia="zh-CN"/>
        </w:rPr>
      </w:pPr>
      <w:r>
        <w:rPr>
          <w:rFonts w:eastAsiaTheme="minorEastAsia"/>
          <w:lang w:eastAsia="zh-CN"/>
        </w:rPr>
        <w:t>P</w:t>
      </w:r>
      <w:r w:rsidR="008C1A61">
        <w:rPr>
          <w:rFonts w:eastAsiaTheme="minorEastAsia"/>
          <w:lang w:eastAsia="zh-CN"/>
        </w:rPr>
        <w:t xml:space="preserve">ower control of PUSCH for Msg3 </w:t>
      </w:r>
      <w:r w:rsidR="008C1A61" w:rsidRPr="006E7135">
        <w:rPr>
          <w:rFonts w:eastAsiaTheme="minorEastAsia"/>
          <w:lang w:eastAsia="zh-CN"/>
        </w:rPr>
        <w:t>corresponding to a RAR UL grant</w:t>
      </w:r>
      <w:r w:rsidR="008C1A61">
        <w:rPr>
          <w:rFonts w:eastAsiaTheme="minorEastAsia"/>
          <w:lang w:eastAsia="zh-CN"/>
        </w:rPr>
        <w:t xml:space="preserve"> has been specified</w:t>
      </w:r>
      <w:r w:rsidR="00137518">
        <w:rPr>
          <w:rFonts w:eastAsiaTheme="minorEastAsia"/>
          <w:lang w:eastAsia="zh-CN"/>
        </w:rPr>
        <w:t xml:space="preserve"> in the current spec</w:t>
      </w:r>
      <w:r w:rsidR="008C1A61">
        <w:rPr>
          <w:rFonts w:eastAsiaTheme="minorEastAsia"/>
          <w:lang w:eastAsia="zh-CN"/>
        </w:rPr>
        <w:t>. Open-loop power control parameters such as P</w:t>
      </w:r>
      <w:r w:rsidR="008C1A61" w:rsidRPr="00C908E8">
        <w:rPr>
          <w:rFonts w:eastAsiaTheme="minorEastAsia"/>
          <w:vertAlign w:val="subscript"/>
          <w:lang w:eastAsia="zh-CN"/>
        </w:rPr>
        <w:t>0_PRE</w:t>
      </w:r>
      <w:r w:rsidR="008C1A61">
        <w:rPr>
          <w:rFonts w:eastAsiaTheme="minorEastAsia"/>
          <w:lang w:eastAsia="zh-CN"/>
        </w:rPr>
        <w:t xml:space="preserve">, </w:t>
      </w:r>
      <w:r w:rsidR="008C1A61" w:rsidRPr="00C908E8">
        <w:rPr>
          <w:rFonts w:eastAsiaTheme="minorEastAsia"/>
          <w:lang w:eastAsia="zh-CN"/>
        </w:rPr>
        <w:t>Δ</w:t>
      </w:r>
      <w:r w:rsidR="008C1A61" w:rsidRPr="00C908E8">
        <w:rPr>
          <w:rFonts w:eastAsiaTheme="minorEastAsia"/>
          <w:vertAlign w:val="subscript"/>
          <w:lang w:eastAsia="zh-CN"/>
        </w:rPr>
        <w:t>PREAMBLE_Msg3</w:t>
      </w:r>
      <w:r w:rsidR="008C1A61">
        <w:rPr>
          <w:rFonts w:eastAsiaTheme="minorEastAsia"/>
          <w:lang w:eastAsia="zh-CN"/>
        </w:rPr>
        <w:t xml:space="preserve"> are provided by SIB1, </w:t>
      </w:r>
      <w:r w:rsidR="003D0590">
        <w:rPr>
          <w:rFonts w:eastAsiaTheme="minorEastAsia"/>
          <w:lang w:eastAsia="zh-CN"/>
        </w:rPr>
        <w:t xml:space="preserve">and </w:t>
      </w:r>
      <w:r w:rsidR="008C1A61">
        <w:rPr>
          <w:rFonts w:eastAsiaTheme="minorEastAsia"/>
          <w:lang w:eastAsia="zh-CN"/>
        </w:rPr>
        <w:t xml:space="preserve">closed-loop power control parameters such as </w:t>
      </w:r>
      <w:r w:rsidR="008C1A61" w:rsidRPr="002619D4">
        <w:rPr>
          <w:rFonts w:eastAsiaTheme="minorEastAsia"/>
          <w:lang w:eastAsia="zh-CN"/>
        </w:rPr>
        <w:t>δ</w:t>
      </w:r>
      <w:r w:rsidR="008C1A61" w:rsidRPr="002619D4">
        <w:rPr>
          <w:rFonts w:eastAsiaTheme="minorEastAsia"/>
          <w:vertAlign w:val="subscript"/>
          <w:lang w:eastAsia="zh-CN"/>
        </w:rPr>
        <w:t>msg2,b,f,c</w:t>
      </w:r>
      <w:r w:rsidR="008C1A61">
        <w:rPr>
          <w:rFonts w:eastAsiaTheme="minorEastAsia"/>
          <w:lang w:eastAsia="zh-CN"/>
        </w:rPr>
        <w:t xml:space="preserve"> are indicated by the TPC command in Msg2</w:t>
      </w:r>
      <w:r w:rsidR="00DE199B">
        <w:rPr>
          <w:rFonts w:eastAsiaTheme="minorEastAsia"/>
          <w:lang w:eastAsia="zh-CN"/>
        </w:rPr>
        <w:t>.</w:t>
      </w:r>
      <w:r w:rsidR="00100100">
        <w:rPr>
          <w:rFonts w:eastAsiaTheme="minorEastAsia"/>
          <w:lang w:eastAsia="zh-CN"/>
        </w:rPr>
        <w:t xml:space="preserve"> </w:t>
      </w:r>
      <w:r w:rsidR="000A62AE">
        <w:rPr>
          <w:rFonts w:eastAsiaTheme="minorEastAsia"/>
          <w:lang w:eastAsia="zh-CN"/>
        </w:rPr>
        <w:t>T</w:t>
      </w:r>
      <w:r w:rsidR="008C1A61" w:rsidRPr="00040193">
        <w:rPr>
          <w:rFonts w:eastAsiaTheme="minorEastAsia"/>
          <w:lang w:eastAsia="zh-CN"/>
        </w:rPr>
        <w:t>he UE uses the same RS resource index as for a corresponding PRACH transmission</w:t>
      </w:r>
      <w:r w:rsidR="008C1A61" w:rsidRPr="00040193">
        <w:t xml:space="preserve"> </w:t>
      </w:r>
      <w:r w:rsidR="008C1A61">
        <w:t xml:space="preserve">to </w:t>
      </w:r>
      <w:r w:rsidR="00A223C0">
        <w:t xml:space="preserve">estimate </w:t>
      </w:r>
      <w:r w:rsidR="008C1A61">
        <w:t xml:space="preserve">the </w:t>
      </w:r>
      <w:r w:rsidR="008C1A61" w:rsidRPr="00040193">
        <w:rPr>
          <w:rFonts w:eastAsiaTheme="minorEastAsia"/>
          <w:lang w:eastAsia="zh-CN"/>
        </w:rPr>
        <w:t>pathloss</w:t>
      </w:r>
      <w:r w:rsidR="008C1A61">
        <w:rPr>
          <w:rFonts w:eastAsiaTheme="minorEastAsia"/>
          <w:lang w:eastAsia="zh-CN"/>
        </w:rPr>
        <w:t xml:space="preserve">. For the newly introduced PUSCH for CSI report, a simple way to </w:t>
      </w:r>
      <w:r w:rsidR="008C1A61" w:rsidRPr="002619D4">
        <w:rPr>
          <w:rFonts w:eastAsiaTheme="minorEastAsia"/>
          <w:lang w:eastAsia="zh-CN"/>
        </w:rPr>
        <w:t>determine the PUSCH transmission power</w:t>
      </w:r>
      <w:r w:rsidR="008C1A61">
        <w:rPr>
          <w:rFonts w:eastAsiaTheme="minorEastAsia"/>
          <w:lang w:eastAsia="zh-CN"/>
        </w:rPr>
        <w:t xml:space="preserve"> can be fully reusing that of PUSCH for Msg</w:t>
      </w:r>
      <w:r w:rsidR="008C1A61">
        <w:rPr>
          <w:rFonts w:eastAsiaTheme="minorEastAsia" w:hint="eastAsia"/>
          <w:lang w:eastAsia="zh-CN"/>
        </w:rPr>
        <w:t>3</w:t>
      </w:r>
      <w:r w:rsidR="008C1A61">
        <w:rPr>
          <w:rFonts w:eastAsiaTheme="minorEastAsia"/>
          <w:lang w:eastAsia="zh-CN"/>
        </w:rPr>
        <w:t xml:space="preserve">. However, more accurate power control </w:t>
      </w:r>
      <w:r w:rsidR="008C1A61">
        <w:rPr>
          <w:rFonts w:eastAsiaTheme="minorEastAsia" w:hint="eastAsia"/>
          <w:lang w:eastAsia="zh-CN"/>
        </w:rPr>
        <w:t>spe</w:t>
      </w:r>
      <w:r w:rsidR="008C1A61">
        <w:rPr>
          <w:rFonts w:eastAsiaTheme="minorEastAsia"/>
          <w:lang w:eastAsia="zh-CN"/>
        </w:rPr>
        <w:t xml:space="preserve">cific to PUSCH for CSI report can be designed, e.g., configuring open-loop power control parameters in the </w:t>
      </w:r>
      <w:r w:rsidR="008C1A61" w:rsidRPr="00464764">
        <w:rPr>
          <w:rFonts w:eastAsiaTheme="minorEastAsia"/>
          <w:lang w:eastAsia="zh-CN"/>
        </w:rPr>
        <w:t>new SIB</w:t>
      </w:r>
      <w:r w:rsidR="008C1A61">
        <w:rPr>
          <w:rFonts w:eastAsiaTheme="minorEastAsia"/>
          <w:lang w:eastAsia="zh-CN"/>
        </w:rPr>
        <w:t xml:space="preserve">, indicating a closed-loop power control command in Msg4. </w:t>
      </w:r>
      <w:r w:rsidR="00936327">
        <w:rPr>
          <w:rFonts w:eastAsiaTheme="minorEastAsia"/>
          <w:lang w:eastAsia="zh-CN"/>
        </w:rPr>
        <w:t>Thus, d</w:t>
      </w:r>
      <w:r w:rsidR="008C1A61">
        <w:rPr>
          <w:rFonts w:eastAsiaTheme="minorEastAsia"/>
          <w:lang w:eastAsia="zh-CN"/>
        </w:rPr>
        <w:t>etailed design should be further discussed.</w:t>
      </w:r>
    </w:p>
    <w:p w14:paraId="577DBC4F" w14:textId="04207FFA" w:rsidR="008C1A61" w:rsidRDefault="00BB2D73" w:rsidP="008C1A61">
      <w:pPr>
        <w:rPr>
          <w:rFonts w:eastAsiaTheme="minorEastAsia"/>
          <w:lang w:eastAsia="zh-CN"/>
        </w:rPr>
      </w:pPr>
      <w:r>
        <w:rPr>
          <w:rFonts w:eastAsiaTheme="minorEastAsia"/>
          <w:lang w:eastAsia="zh-CN"/>
        </w:rPr>
        <w:t>Regarding SRS which is newly introduced to random access procedure, the p</w:t>
      </w:r>
      <w:r w:rsidR="008C1A61">
        <w:rPr>
          <w:rFonts w:eastAsiaTheme="minorEastAsia"/>
          <w:lang w:eastAsia="zh-CN"/>
        </w:rPr>
        <w:t>ower control parameters</w:t>
      </w:r>
      <w:r w:rsidR="003F41B4">
        <w:rPr>
          <w:rFonts w:eastAsiaTheme="minorEastAsia"/>
          <w:lang w:eastAsia="zh-CN"/>
        </w:rPr>
        <w:t xml:space="preserve"> </w:t>
      </w:r>
      <w:r w:rsidR="008C1A61">
        <w:rPr>
          <w:rFonts w:eastAsiaTheme="minorEastAsia"/>
          <w:lang w:eastAsia="zh-CN"/>
        </w:rPr>
        <w:t xml:space="preserve">should also be defined. </w:t>
      </w:r>
      <w:r w:rsidR="00A27341">
        <w:rPr>
          <w:rFonts w:eastAsiaTheme="minorEastAsia"/>
          <w:lang w:eastAsia="zh-CN"/>
        </w:rPr>
        <w:t>Like</w:t>
      </w:r>
      <w:r w:rsidR="008C1A61">
        <w:rPr>
          <w:rFonts w:eastAsiaTheme="minorEastAsia"/>
          <w:lang w:eastAsia="zh-CN"/>
        </w:rPr>
        <w:t xml:space="preserve"> PUSCH, open-loop power control parameters can be configured in </w:t>
      </w:r>
      <w:r w:rsidR="008C1A61" w:rsidRPr="00464764">
        <w:rPr>
          <w:rFonts w:eastAsiaTheme="minorEastAsia"/>
          <w:lang w:eastAsia="zh-CN"/>
        </w:rPr>
        <w:t>SIB</w:t>
      </w:r>
      <w:r w:rsidR="008C1A61">
        <w:rPr>
          <w:rFonts w:eastAsiaTheme="minorEastAsia"/>
          <w:lang w:eastAsia="zh-CN"/>
        </w:rPr>
        <w:t>, and a closed-loop power control parameter can be indicated in Msg4 or follow</w:t>
      </w:r>
      <w:r w:rsidR="0058030C">
        <w:rPr>
          <w:rFonts w:eastAsiaTheme="minorEastAsia"/>
          <w:lang w:eastAsia="zh-CN"/>
        </w:rPr>
        <w:t>ing</w:t>
      </w:r>
      <w:r w:rsidR="008C1A61">
        <w:rPr>
          <w:rFonts w:eastAsiaTheme="minorEastAsia"/>
          <w:lang w:eastAsia="zh-CN"/>
        </w:rPr>
        <w:t xml:space="preserve"> that of PUSCH</w:t>
      </w:r>
      <w:r w:rsidR="00075D2B">
        <w:rPr>
          <w:rFonts w:eastAsiaTheme="minorEastAsia"/>
          <w:lang w:eastAsia="zh-CN"/>
        </w:rPr>
        <w:t xml:space="preserve"> </w:t>
      </w:r>
      <w:r w:rsidR="00075D2B">
        <w:rPr>
          <w:rFonts w:eastAsiaTheme="minorEastAsia" w:hint="eastAsia"/>
          <w:lang w:eastAsia="zh-CN"/>
        </w:rPr>
        <w:t>fo</w:t>
      </w:r>
      <w:r w:rsidR="00075D2B">
        <w:rPr>
          <w:rFonts w:eastAsiaTheme="minorEastAsia"/>
          <w:lang w:eastAsia="zh-CN"/>
        </w:rPr>
        <w:t>r Msg3</w:t>
      </w:r>
      <w:r w:rsidR="008C1A61">
        <w:rPr>
          <w:rFonts w:eastAsiaTheme="minorEastAsia"/>
          <w:lang w:eastAsia="zh-CN"/>
        </w:rPr>
        <w:t>.</w:t>
      </w:r>
    </w:p>
    <w:p w14:paraId="0DAE0BFA" w14:textId="133D2C8A" w:rsidR="008C1A61" w:rsidRDefault="008C1A61" w:rsidP="008C1A61">
      <w:pPr>
        <w:pStyle w:val="proposal"/>
        <w:ind w:left="1134" w:hanging="1134"/>
      </w:pPr>
      <w:r>
        <w:t>T</w:t>
      </w:r>
      <w:r w:rsidRPr="00464764">
        <w:t>he early CSI-RS/TRS are QCL-ed with the SSB used for PRACH association</w:t>
      </w:r>
      <w:r w:rsidR="00D77A31">
        <w:t xml:space="preserve"> for UE</w:t>
      </w:r>
      <w:r>
        <w:t>.</w:t>
      </w:r>
    </w:p>
    <w:p w14:paraId="690E3129" w14:textId="77777777" w:rsidR="008C1A61" w:rsidRDefault="008C1A61" w:rsidP="008C1A61">
      <w:pPr>
        <w:pStyle w:val="proposal"/>
        <w:ind w:left="1134" w:hanging="1134"/>
      </w:pPr>
      <w:r w:rsidRPr="00464764">
        <w:t>The TA for the SRS and PUSCH for CSI report is same as that of PUSCH for Msg3.</w:t>
      </w:r>
    </w:p>
    <w:p w14:paraId="6080ECB3" w14:textId="77777777" w:rsidR="008C1A61" w:rsidRPr="004D7B53" w:rsidRDefault="008C1A61" w:rsidP="008C1A61">
      <w:pPr>
        <w:pStyle w:val="proposal"/>
        <w:ind w:left="1134" w:hanging="1134"/>
      </w:pPr>
      <w:r w:rsidRPr="004D7B53">
        <w:t>For the power control of SRS and PUSCH for CSI report,</w:t>
      </w:r>
    </w:p>
    <w:p w14:paraId="4D058411" w14:textId="2138A7EF" w:rsidR="008C1A61" w:rsidRPr="004D7B53" w:rsidRDefault="008C1A61" w:rsidP="008C1A61">
      <w:pPr>
        <w:pStyle w:val="proposal"/>
        <w:numPr>
          <w:ilvl w:val="0"/>
          <w:numId w:val="62"/>
        </w:numPr>
      </w:pPr>
      <w:r w:rsidRPr="004D7B53">
        <w:t>Open-loop power control parameters can be configured in SIB, and a closed-loop power control parameter can be indicated in Msg4</w:t>
      </w:r>
    </w:p>
    <w:p w14:paraId="54F5183C" w14:textId="0F0B6718" w:rsidR="00022CF8" w:rsidRPr="00022CF8" w:rsidRDefault="008C1A61" w:rsidP="00022CF8">
      <w:pPr>
        <w:pStyle w:val="proposal"/>
        <w:numPr>
          <w:ilvl w:val="0"/>
          <w:numId w:val="62"/>
        </w:numPr>
      </w:pPr>
      <w:r w:rsidRPr="004D7B53">
        <w:t>UE uses the same RS resource index as for a corresponding PRACH transmission</w:t>
      </w:r>
      <w:r w:rsidRPr="00040193">
        <w:t xml:space="preserve"> </w:t>
      </w:r>
      <w:r>
        <w:t xml:space="preserve">to calculate the </w:t>
      </w:r>
      <w:r w:rsidRPr="004D7B53">
        <w:t>pathloss</w:t>
      </w:r>
    </w:p>
    <w:p w14:paraId="7FF50AE6" w14:textId="5DE53C76" w:rsidR="00704FEE" w:rsidRDefault="00B30BD2" w:rsidP="00704FEE">
      <w:pPr>
        <w:pStyle w:val="title2"/>
      </w:pPr>
      <w:r>
        <w:t>S</w:t>
      </w:r>
      <w:r w:rsidR="003D7DCC">
        <w:t>C</w:t>
      </w:r>
      <w:r>
        <w:t>ell</w:t>
      </w:r>
      <w:r w:rsidR="00FD39EA">
        <w:t xml:space="preserve"> activation</w:t>
      </w:r>
    </w:p>
    <w:p w14:paraId="4CFECC9E" w14:textId="39AF0E18" w:rsidR="00123D5A" w:rsidRPr="00352298" w:rsidRDefault="00352298" w:rsidP="00DD43EC">
      <w:pPr>
        <w:spacing w:after="60"/>
        <w:rPr>
          <w:rFonts w:eastAsiaTheme="minorEastAsia"/>
          <w:lang w:eastAsia="zh-CN"/>
        </w:rPr>
      </w:pPr>
      <w:r>
        <w:rPr>
          <w:rFonts w:eastAsiaTheme="minorEastAsia" w:hint="eastAsia"/>
          <w:lang w:eastAsia="zh-CN"/>
        </w:rPr>
        <w:t>I</w:t>
      </w:r>
      <w:r>
        <w:rPr>
          <w:rFonts w:eastAsiaTheme="minorEastAsia"/>
          <w:lang w:eastAsia="zh-CN"/>
        </w:rPr>
        <w:t>n Rel-15, SCell activation/deactivation is based on MAC CE</w:t>
      </w:r>
      <w:r w:rsidR="005D2F51">
        <w:rPr>
          <w:rFonts w:eastAsiaTheme="minorEastAsia"/>
          <w:lang w:eastAsia="zh-CN"/>
        </w:rPr>
        <w:t xml:space="preserve"> signaling</w:t>
      </w:r>
      <w:r>
        <w:rPr>
          <w:rFonts w:eastAsiaTheme="minorEastAsia"/>
          <w:lang w:eastAsia="zh-CN"/>
        </w:rPr>
        <w:t xml:space="preserve">. </w:t>
      </w:r>
      <w:r w:rsidR="00FF134A">
        <w:rPr>
          <w:rFonts w:eastAsiaTheme="minorEastAsia"/>
          <w:lang w:eastAsia="zh-CN"/>
        </w:rPr>
        <w:t>For</w:t>
      </w:r>
      <w:r w:rsidR="005A1C40">
        <w:rPr>
          <w:rFonts w:eastAsiaTheme="minorEastAsia"/>
          <w:lang w:eastAsia="zh-CN"/>
        </w:rPr>
        <w:t xml:space="preserve"> power saving</w:t>
      </w:r>
      <w:r w:rsidR="00FF134A">
        <w:rPr>
          <w:rFonts w:eastAsiaTheme="minorEastAsia"/>
          <w:lang w:eastAsia="zh-CN"/>
        </w:rPr>
        <w:t xml:space="preserve"> purpose</w:t>
      </w:r>
      <w:r w:rsidR="005A1C40">
        <w:rPr>
          <w:rFonts w:eastAsiaTheme="minorEastAsia"/>
          <w:lang w:eastAsia="zh-CN"/>
        </w:rPr>
        <w:t xml:space="preserve">, </w:t>
      </w:r>
      <w:r w:rsidR="005A1C40" w:rsidRPr="005A1C40">
        <w:rPr>
          <w:rFonts w:eastAsiaTheme="minorEastAsia"/>
          <w:lang w:eastAsia="zh-CN"/>
        </w:rPr>
        <w:t>SCell dormancy</w:t>
      </w:r>
      <w:r w:rsidR="005A1C40">
        <w:rPr>
          <w:rFonts w:eastAsiaTheme="minorEastAsia"/>
          <w:lang w:eastAsia="zh-CN"/>
        </w:rPr>
        <w:t xml:space="preserve"> based on BWP switching by DCI</w:t>
      </w:r>
      <w:r w:rsidR="003B73EE">
        <w:rPr>
          <w:rFonts w:eastAsiaTheme="minorEastAsia"/>
          <w:lang w:eastAsia="zh-CN"/>
        </w:rPr>
        <w:t xml:space="preserve"> is introduced in Rel-16, which allow</w:t>
      </w:r>
      <w:r w:rsidR="00FF134A">
        <w:rPr>
          <w:rFonts w:eastAsiaTheme="minorEastAsia"/>
          <w:lang w:eastAsia="zh-CN"/>
        </w:rPr>
        <w:t>s</w:t>
      </w:r>
      <w:r w:rsidR="003B73EE">
        <w:rPr>
          <w:rFonts w:eastAsiaTheme="minorEastAsia"/>
          <w:lang w:eastAsia="zh-CN"/>
        </w:rPr>
        <w:t xml:space="preserve"> fast s</w:t>
      </w:r>
      <w:r w:rsidR="003B73EE" w:rsidRPr="003B73EE">
        <w:rPr>
          <w:rFonts w:eastAsiaTheme="minorEastAsia"/>
          <w:lang w:eastAsia="zh-CN"/>
        </w:rPr>
        <w:t>witch</w:t>
      </w:r>
      <w:r w:rsidR="00FF134A">
        <w:rPr>
          <w:rFonts w:eastAsiaTheme="minorEastAsia"/>
          <w:lang w:eastAsia="zh-CN"/>
        </w:rPr>
        <w:t>ing</w:t>
      </w:r>
      <w:r w:rsidR="003B73EE">
        <w:rPr>
          <w:rFonts w:eastAsiaTheme="minorEastAsia"/>
          <w:lang w:eastAsia="zh-CN"/>
        </w:rPr>
        <w:t xml:space="preserve"> between </w:t>
      </w:r>
      <w:r w:rsidR="003B73EE" w:rsidRPr="003B73EE">
        <w:rPr>
          <w:rFonts w:eastAsiaTheme="minorEastAsia"/>
          <w:lang w:eastAsia="zh-CN"/>
        </w:rPr>
        <w:t>dorman</w:t>
      </w:r>
      <w:r w:rsidR="003B73EE">
        <w:rPr>
          <w:rFonts w:eastAsiaTheme="minorEastAsia"/>
          <w:lang w:eastAsia="zh-CN"/>
        </w:rPr>
        <w:t>t BWP and non-</w:t>
      </w:r>
      <w:r w:rsidR="003B73EE" w:rsidRPr="003B73EE">
        <w:rPr>
          <w:rFonts w:eastAsiaTheme="minorEastAsia"/>
          <w:lang w:eastAsia="zh-CN"/>
        </w:rPr>
        <w:t>dorman</w:t>
      </w:r>
      <w:r w:rsidR="003B73EE">
        <w:rPr>
          <w:rFonts w:eastAsiaTheme="minorEastAsia"/>
          <w:lang w:eastAsia="zh-CN"/>
        </w:rPr>
        <w:t>t BWP</w:t>
      </w:r>
      <w:r w:rsidR="00574ACF">
        <w:rPr>
          <w:rFonts w:eastAsiaTheme="minorEastAsia"/>
          <w:lang w:eastAsia="zh-CN"/>
        </w:rPr>
        <w:t xml:space="preserve">. </w:t>
      </w:r>
      <w:r w:rsidR="00B2138E">
        <w:rPr>
          <w:rFonts w:eastAsiaTheme="minorEastAsia"/>
          <w:lang w:eastAsia="zh-CN"/>
        </w:rPr>
        <w:t xml:space="preserve">In Rel-17, </w:t>
      </w:r>
      <w:r w:rsidR="00C10549">
        <w:rPr>
          <w:rFonts w:eastAsiaTheme="minorEastAsia"/>
          <w:lang w:eastAsia="zh-CN"/>
        </w:rPr>
        <w:t xml:space="preserve">AP-TRS is introduced to </w:t>
      </w:r>
      <w:r w:rsidR="00A32DAC">
        <w:rPr>
          <w:rFonts w:eastAsiaTheme="minorEastAsia"/>
          <w:lang w:eastAsia="zh-CN"/>
        </w:rPr>
        <w:t>further reduce</w:t>
      </w:r>
      <w:r w:rsidR="00C10549">
        <w:rPr>
          <w:rFonts w:eastAsiaTheme="minorEastAsia"/>
          <w:lang w:eastAsia="zh-CN"/>
        </w:rPr>
        <w:t xml:space="preserve"> the </w:t>
      </w:r>
      <w:r w:rsidR="000F68AB">
        <w:rPr>
          <w:rFonts w:eastAsiaTheme="minorEastAsia"/>
          <w:lang w:eastAsia="zh-CN"/>
        </w:rPr>
        <w:t>T</w:t>
      </w:r>
      <w:r w:rsidR="00C10549" w:rsidRPr="000F68AB">
        <w:rPr>
          <w:rFonts w:eastAsiaTheme="minorEastAsia"/>
          <w:vertAlign w:val="subscript"/>
          <w:lang w:eastAsia="zh-CN"/>
        </w:rPr>
        <w:t>activation</w:t>
      </w:r>
      <w:r w:rsidR="000F68AB" w:rsidRPr="000F68AB">
        <w:rPr>
          <w:rFonts w:eastAsiaTheme="minorEastAsia"/>
          <w:vertAlign w:val="subscript"/>
          <w:lang w:eastAsia="zh-CN"/>
        </w:rPr>
        <w:t>_</w:t>
      </w:r>
      <w:r w:rsidR="00C10549" w:rsidRPr="000F68AB">
        <w:rPr>
          <w:rFonts w:eastAsiaTheme="minorEastAsia"/>
          <w:vertAlign w:val="subscript"/>
          <w:lang w:eastAsia="zh-CN"/>
        </w:rPr>
        <w:t>time</w:t>
      </w:r>
      <w:r w:rsidR="00C10549">
        <w:rPr>
          <w:rFonts w:eastAsiaTheme="minorEastAsia"/>
          <w:lang w:eastAsia="zh-CN"/>
        </w:rPr>
        <w:t xml:space="preserve"> for SCell</w:t>
      </w:r>
      <w:r w:rsidR="00C10549" w:rsidRPr="00C10549">
        <w:t xml:space="preserve"> </w:t>
      </w:r>
      <w:r w:rsidR="00C10549" w:rsidRPr="00C10549">
        <w:rPr>
          <w:rFonts w:eastAsiaTheme="minorEastAsia"/>
          <w:lang w:eastAsia="zh-CN"/>
        </w:rPr>
        <w:t>activation</w:t>
      </w:r>
      <w:r w:rsidR="00A33618">
        <w:rPr>
          <w:rFonts w:eastAsiaTheme="minorEastAsia"/>
          <w:lang w:eastAsia="zh-CN"/>
        </w:rPr>
        <w:t xml:space="preserve">, i.e., replacing SSB </w:t>
      </w:r>
      <w:r w:rsidR="00AA3652">
        <w:rPr>
          <w:rFonts w:eastAsiaTheme="minorEastAsia"/>
          <w:lang w:eastAsia="zh-CN"/>
        </w:rPr>
        <w:t xml:space="preserve">with AP-TRS </w:t>
      </w:r>
      <w:r w:rsidR="00A33618">
        <w:rPr>
          <w:rFonts w:eastAsiaTheme="minorEastAsia"/>
          <w:lang w:eastAsia="zh-CN"/>
        </w:rPr>
        <w:t>to s</w:t>
      </w:r>
      <w:r w:rsidR="00A33618" w:rsidRPr="00A33618">
        <w:rPr>
          <w:rFonts w:eastAsiaTheme="minorEastAsia"/>
          <w:lang w:eastAsia="zh-CN"/>
        </w:rPr>
        <w:t xml:space="preserve">horten </w:t>
      </w:r>
      <w:r w:rsidR="00A33618">
        <w:rPr>
          <w:rFonts w:eastAsiaTheme="minorEastAsia"/>
          <w:lang w:eastAsia="zh-CN"/>
        </w:rPr>
        <w:t xml:space="preserve">the </w:t>
      </w:r>
      <w:r w:rsidR="00266EC7">
        <w:rPr>
          <w:rFonts w:eastAsiaTheme="minorEastAsia"/>
          <w:lang w:eastAsia="zh-CN"/>
        </w:rPr>
        <w:t xml:space="preserve">process </w:t>
      </w:r>
      <w:r w:rsidR="00A33618" w:rsidRPr="00A33618">
        <w:rPr>
          <w:rFonts w:eastAsiaTheme="minorEastAsia"/>
          <w:lang w:eastAsia="zh-CN"/>
        </w:rPr>
        <w:t>time</w:t>
      </w:r>
      <w:r w:rsidR="00A33618">
        <w:rPr>
          <w:rFonts w:eastAsiaTheme="minorEastAsia"/>
          <w:lang w:eastAsia="zh-CN"/>
        </w:rPr>
        <w:t xml:space="preserve"> of AGC setting and T/F tracking</w:t>
      </w:r>
      <w:r w:rsidR="00224655">
        <w:rPr>
          <w:rFonts w:eastAsiaTheme="minorEastAsia"/>
          <w:lang w:eastAsia="zh-CN"/>
        </w:rPr>
        <w:t>.</w:t>
      </w:r>
      <w:r w:rsidR="00B2012B">
        <w:rPr>
          <w:rFonts w:eastAsiaTheme="minorEastAsia"/>
          <w:lang w:eastAsia="zh-CN"/>
        </w:rPr>
        <w:t xml:space="preserve"> </w:t>
      </w:r>
      <w:r w:rsidR="00415EA5">
        <w:rPr>
          <w:rFonts w:eastAsiaTheme="minorEastAsia"/>
          <w:lang w:eastAsia="zh-CN"/>
        </w:rPr>
        <w:t xml:space="preserve">However, </w:t>
      </w:r>
      <w:r w:rsidR="0049795F">
        <w:rPr>
          <w:rFonts w:eastAsiaTheme="minorEastAsia"/>
          <w:lang w:eastAsia="zh-CN"/>
        </w:rPr>
        <w:t>the process</w:t>
      </w:r>
      <w:r w:rsidR="006D6C2A">
        <w:rPr>
          <w:rFonts w:eastAsiaTheme="minorEastAsia"/>
          <w:lang w:eastAsia="zh-CN"/>
        </w:rPr>
        <w:t>ing</w:t>
      </w:r>
      <w:r w:rsidR="0049795F">
        <w:rPr>
          <w:rFonts w:eastAsiaTheme="minorEastAsia"/>
          <w:lang w:eastAsia="zh-CN"/>
        </w:rPr>
        <w:t xml:space="preserve"> time for CSI reporting </w:t>
      </w:r>
      <w:r w:rsidR="000F68AB">
        <w:rPr>
          <w:rFonts w:eastAsiaTheme="minorEastAsia"/>
          <w:lang w:eastAsia="zh-CN"/>
        </w:rPr>
        <w:t>T</w:t>
      </w:r>
      <w:r w:rsidR="004A680E">
        <w:rPr>
          <w:rFonts w:eastAsiaTheme="minorEastAsia"/>
          <w:vertAlign w:val="subscript"/>
          <w:lang w:eastAsia="zh-CN"/>
        </w:rPr>
        <w:t>CSI</w:t>
      </w:r>
      <w:r w:rsidR="000F68AB" w:rsidRPr="000F68AB">
        <w:rPr>
          <w:rFonts w:eastAsiaTheme="minorEastAsia"/>
          <w:vertAlign w:val="subscript"/>
          <w:lang w:eastAsia="zh-CN"/>
        </w:rPr>
        <w:t>_</w:t>
      </w:r>
      <w:r w:rsidR="004A680E">
        <w:rPr>
          <w:rFonts w:eastAsiaTheme="minorEastAsia"/>
          <w:vertAlign w:val="subscript"/>
          <w:lang w:eastAsia="zh-CN"/>
        </w:rPr>
        <w:t>R</w:t>
      </w:r>
      <w:r w:rsidR="000F68AB">
        <w:rPr>
          <w:rFonts w:eastAsiaTheme="minorEastAsia"/>
          <w:vertAlign w:val="subscript"/>
          <w:lang w:eastAsia="zh-CN"/>
        </w:rPr>
        <w:t>eporting</w:t>
      </w:r>
      <w:r w:rsidR="002D4477">
        <w:rPr>
          <w:rFonts w:eastAsiaTheme="minorEastAsia"/>
          <w:lang w:eastAsia="zh-CN"/>
        </w:rPr>
        <w:t xml:space="preserve"> </w:t>
      </w:r>
      <w:r w:rsidR="0049795F">
        <w:rPr>
          <w:rFonts w:eastAsiaTheme="minorEastAsia"/>
          <w:lang w:eastAsia="zh-CN"/>
        </w:rPr>
        <w:t xml:space="preserve">is not </w:t>
      </w:r>
      <w:r w:rsidR="0049795F" w:rsidRPr="0049795F">
        <w:rPr>
          <w:rFonts w:eastAsiaTheme="minorEastAsia"/>
          <w:lang w:eastAsia="zh-CN"/>
        </w:rPr>
        <w:t>optimized</w:t>
      </w:r>
      <w:r w:rsidR="0049795F">
        <w:rPr>
          <w:rFonts w:eastAsiaTheme="minorEastAsia"/>
          <w:lang w:eastAsia="zh-CN"/>
        </w:rPr>
        <w:t>, since CSI-RS measurement and CSI reporting should be</w:t>
      </w:r>
      <w:r w:rsidR="00BB6A3F">
        <w:rPr>
          <w:rFonts w:eastAsiaTheme="minorEastAsia"/>
          <w:lang w:eastAsia="zh-CN"/>
        </w:rPr>
        <w:t xml:space="preserve"> indicated/configured</w:t>
      </w:r>
      <w:r w:rsidR="0049795F">
        <w:rPr>
          <w:rFonts w:eastAsiaTheme="minorEastAsia"/>
          <w:lang w:eastAsia="zh-CN"/>
        </w:rPr>
        <w:t xml:space="preserve"> after UE finish</w:t>
      </w:r>
      <w:r w:rsidR="00BB6A3F">
        <w:rPr>
          <w:rFonts w:eastAsiaTheme="minorEastAsia"/>
          <w:lang w:eastAsia="zh-CN"/>
        </w:rPr>
        <w:t>es T/F tracking.</w:t>
      </w:r>
      <w:r w:rsidR="00B32D17">
        <w:rPr>
          <w:rFonts w:eastAsiaTheme="minorEastAsia"/>
          <w:lang w:eastAsia="zh-CN"/>
        </w:rPr>
        <w:t xml:space="preserve"> Therefore, faster CSI acquisition for SCell activation </w:t>
      </w:r>
      <w:r w:rsidR="009C6F4C">
        <w:rPr>
          <w:rFonts w:eastAsiaTheme="minorEastAsia"/>
          <w:lang w:eastAsia="zh-CN"/>
        </w:rPr>
        <w:t xml:space="preserve">is a new </w:t>
      </w:r>
      <w:r w:rsidR="009C6F4C" w:rsidRPr="009C6F4C">
        <w:rPr>
          <w:rFonts w:eastAsiaTheme="minorEastAsia"/>
          <w:lang w:eastAsia="zh-CN"/>
        </w:rPr>
        <w:t>breakthrough</w:t>
      </w:r>
      <w:r w:rsidR="009C6F4C">
        <w:rPr>
          <w:rFonts w:eastAsiaTheme="minorEastAsia"/>
          <w:lang w:eastAsia="zh-CN"/>
        </w:rPr>
        <w:t xml:space="preserve"> to</w:t>
      </w:r>
      <w:r w:rsidR="00B32D17">
        <w:rPr>
          <w:rFonts w:eastAsiaTheme="minorEastAsia"/>
          <w:lang w:eastAsia="zh-CN"/>
        </w:rPr>
        <w:t xml:space="preserve"> further </w:t>
      </w:r>
      <w:r w:rsidR="009C6F4C">
        <w:rPr>
          <w:rFonts w:eastAsiaTheme="minorEastAsia" w:hint="eastAsia"/>
          <w:lang w:eastAsia="zh-CN"/>
        </w:rPr>
        <w:t>reduce</w:t>
      </w:r>
      <w:r w:rsidR="009C6F4C">
        <w:rPr>
          <w:rFonts w:eastAsiaTheme="minorEastAsia"/>
          <w:lang w:eastAsia="zh-CN"/>
        </w:rPr>
        <w:t xml:space="preserve"> the activation time for SCell</w:t>
      </w:r>
      <w:r w:rsidR="00B32D17">
        <w:rPr>
          <w:rFonts w:eastAsiaTheme="minorEastAsia"/>
          <w:lang w:eastAsia="zh-CN"/>
        </w:rPr>
        <w:t xml:space="preserve">, including </w:t>
      </w:r>
      <w:r w:rsidR="00F03668">
        <w:rPr>
          <w:rFonts w:eastAsiaTheme="minorEastAsia"/>
          <w:lang w:eastAsia="zh-CN"/>
        </w:rPr>
        <w:t xml:space="preserve">two cases of </w:t>
      </w:r>
      <w:r w:rsidR="00B32D17" w:rsidRPr="00B32D17">
        <w:rPr>
          <w:rFonts w:eastAsiaTheme="minorEastAsia"/>
          <w:lang w:eastAsia="zh-CN"/>
        </w:rPr>
        <w:t>SCell activation</w:t>
      </w:r>
      <w:r w:rsidR="00B32D17">
        <w:rPr>
          <w:rFonts w:eastAsiaTheme="minorEastAsia"/>
          <w:lang w:eastAsia="zh-CN"/>
        </w:rPr>
        <w:t xml:space="preserve"> based on MAC CE and</w:t>
      </w:r>
      <w:r w:rsidR="00106435">
        <w:rPr>
          <w:rFonts w:eastAsiaTheme="minorEastAsia"/>
          <w:lang w:eastAsia="zh-CN"/>
        </w:rPr>
        <w:t xml:space="preserve"> switching</w:t>
      </w:r>
      <w:r w:rsidR="00B32D17">
        <w:rPr>
          <w:rFonts w:eastAsiaTheme="minorEastAsia"/>
          <w:lang w:eastAsia="zh-CN"/>
        </w:rPr>
        <w:t xml:space="preserve"> </w:t>
      </w:r>
      <w:r w:rsidR="00B32D17" w:rsidRPr="00B32D17">
        <w:rPr>
          <w:rFonts w:eastAsiaTheme="minorEastAsia"/>
          <w:lang w:eastAsia="zh-CN"/>
        </w:rPr>
        <w:t>out of SCell dormancy based on DCI</w:t>
      </w:r>
      <w:r w:rsidR="00E76C1D">
        <w:rPr>
          <w:rFonts w:eastAsiaTheme="minorEastAsia"/>
          <w:lang w:eastAsia="zh-CN"/>
        </w:rPr>
        <w:t>.</w:t>
      </w:r>
    </w:p>
    <w:p w14:paraId="29A37A61" w14:textId="1D0B0A94" w:rsidR="0011674C" w:rsidRDefault="00301420" w:rsidP="0011674C">
      <w:pPr>
        <w:pStyle w:val="title3"/>
        <w:rPr>
          <w:rFonts w:eastAsiaTheme="minorEastAsia"/>
          <w:sz w:val="24"/>
          <w:szCs w:val="24"/>
        </w:rPr>
      </w:pPr>
      <w:r>
        <w:rPr>
          <w:rFonts w:eastAsiaTheme="minorEastAsia"/>
          <w:sz w:val="24"/>
          <w:szCs w:val="24"/>
        </w:rPr>
        <w:t>S</w:t>
      </w:r>
      <w:r w:rsidR="00681404">
        <w:rPr>
          <w:rFonts w:eastAsiaTheme="minorEastAsia"/>
          <w:sz w:val="24"/>
          <w:szCs w:val="24"/>
        </w:rPr>
        <w:t>C</w:t>
      </w:r>
      <w:r>
        <w:rPr>
          <w:rFonts w:eastAsiaTheme="minorEastAsia"/>
          <w:sz w:val="24"/>
          <w:szCs w:val="24"/>
        </w:rPr>
        <w:t xml:space="preserve">ell </w:t>
      </w:r>
      <w:r w:rsidR="001973B4">
        <w:rPr>
          <w:rFonts w:eastAsiaTheme="minorEastAsia"/>
          <w:sz w:val="24"/>
          <w:szCs w:val="24"/>
        </w:rPr>
        <w:t>a</w:t>
      </w:r>
      <w:r w:rsidR="00090273">
        <w:rPr>
          <w:rFonts w:eastAsiaTheme="minorEastAsia"/>
          <w:sz w:val="24"/>
          <w:szCs w:val="24"/>
        </w:rPr>
        <w:t>ctivation</w:t>
      </w:r>
      <w:r w:rsidR="00783EC2">
        <w:rPr>
          <w:rFonts w:eastAsiaTheme="minorEastAsia"/>
          <w:sz w:val="24"/>
          <w:szCs w:val="24"/>
        </w:rPr>
        <w:t xml:space="preserve"> based on MAC CE</w:t>
      </w:r>
    </w:p>
    <w:tbl>
      <w:tblPr>
        <w:tblStyle w:val="af1"/>
        <w:tblW w:w="0" w:type="auto"/>
        <w:tblLook w:val="04A0" w:firstRow="1" w:lastRow="0" w:firstColumn="1" w:lastColumn="0" w:noHBand="0" w:noVBand="1"/>
      </w:tblPr>
      <w:tblGrid>
        <w:gridCol w:w="9060"/>
      </w:tblGrid>
      <w:tr w:rsidR="003638FB" w14:paraId="3FE44D9A" w14:textId="77777777" w:rsidTr="003638FB">
        <w:tc>
          <w:tcPr>
            <w:tcW w:w="9060" w:type="dxa"/>
          </w:tcPr>
          <w:p w14:paraId="5A3FFA85" w14:textId="71FB9BA6" w:rsidR="003638FB" w:rsidRPr="0035682C" w:rsidRDefault="003638FB" w:rsidP="003A6E5B">
            <w:pPr>
              <w:snapToGrid w:val="0"/>
              <w:spacing w:after="0"/>
              <w:rPr>
                <w:rFonts w:eastAsia="宋体"/>
                <w:b/>
                <w:color w:val="000000"/>
                <w:szCs w:val="20"/>
              </w:rPr>
            </w:pPr>
            <w:r w:rsidRPr="0035682C">
              <w:rPr>
                <w:rFonts w:eastAsia="宋体"/>
                <w:b/>
                <w:color w:val="000000"/>
                <w:szCs w:val="20"/>
                <w:highlight w:val="green"/>
              </w:rPr>
              <w:t>Agreement</w:t>
            </w:r>
          </w:p>
          <w:p w14:paraId="637AA252" w14:textId="77777777" w:rsidR="003638FB" w:rsidRPr="0035682C" w:rsidRDefault="003638FB" w:rsidP="003A6E5B">
            <w:pPr>
              <w:snapToGrid w:val="0"/>
              <w:spacing w:after="0"/>
              <w:rPr>
                <w:rFonts w:eastAsia="宋体"/>
                <w:bCs/>
                <w:szCs w:val="20"/>
              </w:rPr>
            </w:pPr>
            <w:bookmarkStart w:id="8" w:name="OLE_LINK125"/>
            <w:r w:rsidRPr="0035682C">
              <w:rPr>
                <w:rFonts w:eastAsia="宋体"/>
                <w:bCs/>
                <w:szCs w:val="20"/>
              </w:rPr>
              <w:t xml:space="preserve">For early triggering of SRS-AS when SCell transition from </w:t>
            </w:r>
            <w:bookmarkEnd w:id="8"/>
            <w:r w:rsidRPr="0035682C">
              <w:rPr>
                <w:rFonts w:eastAsia="宋体"/>
                <w:bCs/>
                <w:szCs w:val="20"/>
              </w:rPr>
              <w:t>deactivation to activation, support at least aperiodic SRS-AS</w:t>
            </w:r>
            <w:r w:rsidRPr="0035682C">
              <w:rPr>
                <w:bCs/>
                <w:szCs w:val="20"/>
              </w:rPr>
              <w:t xml:space="preserve"> transmission on a SCell, </w:t>
            </w:r>
            <w:r w:rsidRPr="0035682C">
              <w:rPr>
                <w:rFonts w:eastAsia="宋体"/>
                <w:bCs/>
                <w:szCs w:val="20"/>
              </w:rPr>
              <w:t>triggered based on legacy SCell activation command activating the SCell.</w:t>
            </w:r>
          </w:p>
          <w:p w14:paraId="72B2141B" w14:textId="77777777" w:rsidR="003638FB" w:rsidRPr="0035682C" w:rsidRDefault="003638FB" w:rsidP="00BE652E">
            <w:pPr>
              <w:pStyle w:val="afd"/>
              <w:widowControl/>
              <w:numPr>
                <w:ilvl w:val="0"/>
                <w:numId w:val="67"/>
              </w:numPr>
              <w:suppressAutoHyphens/>
              <w:snapToGrid w:val="0"/>
              <w:spacing w:after="0" w:line="254" w:lineRule="auto"/>
              <w:ind w:left="426" w:firstLineChars="0" w:hanging="142"/>
              <w:contextualSpacing/>
              <w:rPr>
                <w:rFonts w:ascii="Times New Roman" w:eastAsia="PMingLiU" w:hAnsi="Times New Roman"/>
                <w:bCs/>
                <w:sz w:val="20"/>
                <w:szCs w:val="20"/>
              </w:rPr>
            </w:pPr>
            <w:r w:rsidRPr="0035682C">
              <w:rPr>
                <w:rFonts w:ascii="Times New Roman" w:hAnsi="Times New Roman"/>
                <w:bCs/>
                <w:sz w:val="20"/>
                <w:szCs w:val="20"/>
              </w:rPr>
              <w:t>FFS: Timeline of the aperiodic SRS-AS transmission (requirement is up to RAN4)</w:t>
            </w:r>
          </w:p>
          <w:p w14:paraId="34BA345D" w14:textId="77777777" w:rsidR="003638FB" w:rsidRPr="0035682C" w:rsidRDefault="003638FB" w:rsidP="00BE652E">
            <w:pPr>
              <w:pStyle w:val="afd"/>
              <w:widowControl/>
              <w:numPr>
                <w:ilvl w:val="0"/>
                <w:numId w:val="67"/>
              </w:numPr>
              <w:suppressAutoHyphens/>
              <w:snapToGrid w:val="0"/>
              <w:spacing w:after="0" w:line="254" w:lineRule="auto"/>
              <w:ind w:left="426" w:firstLineChars="0" w:hanging="142"/>
              <w:contextualSpacing/>
              <w:rPr>
                <w:rFonts w:ascii="Times New Roman" w:eastAsia="PMingLiU" w:hAnsi="Times New Roman"/>
                <w:bCs/>
                <w:sz w:val="20"/>
                <w:szCs w:val="20"/>
              </w:rPr>
            </w:pPr>
            <w:r w:rsidRPr="0035682C">
              <w:rPr>
                <w:rFonts w:ascii="Times New Roman" w:eastAsia="PMingLiU" w:hAnsi="Times New Roman"/>
                <w:bCs/>
                <w:sz w:val="20"/>
                <w:szCs w:val="20"/>
              </w:rPr>
              <w:t>FFS: How to trigger the aperiodic SRS-AS transmission based on legacy SCell activation command</w:t>
            </w:r>
          </w:p>
          <w:p w14:paraId="6677A4A1" w14:textId="77777777" w:rsidR="003638FB" w:rsidRPr="0035682C" w:rsidRDefault="003638FB" w:rsidP="00BE652E">
            <w:pPr>
              <w:pStyle w:val="afd"/>
              <w:widowControl/>
              <w:numPr>
                <w:ilvl w:val="0"/>
                <w:numId w:val="67"/>
              </w:numPr>
              <w:suppressAutoHyphens/>
              <w:snapToGrid w:val="0"/>
              <w:spacing w:after="0" w:line="254" w:lineRule="auto"/>
              <w:ind w:left="426" w:firstLineChars="0" w:hanging="142"/>
              <w:contextualSpacing/>
              <w:rPr>
                <w:rFonts w:ascii="Times New Roman" w:eastAsia="PMingLiU" w:hAnsi="Times New Roman"/>
                <w:bCs/>
                <w:sz w:val="20"/>
                <w:szCs w:val="20"/>
              </w:rPr>
            </w:pPr>
            <w:r w:rsidRPr="0035682C">
              <w:rPr>
                <w:rFonts w:ascii="Times New Roman" w:hAnsi="Times New Roman"/>
                <w:bCs/>
                <w:sz w:val="20"/>
                <w:szCs w:val="20"/>
              </w:rPr>
              <w:t>FFS:</w:t>
            </w:r>
            <w:r w:rsidRPr="0035682C">
              <w:rPr>
                <w:rFonts w:ascii="Times New Roman" w:eastAsia="PMingLiU" w:hAnsi="Times New Roman"/>
                <w:bCs/>
                <w:sz w:val="20"/>
                <w:szCs w:val="20"/>
              </w:rPr>
              <w:t xml:space="preserve"> Whether/what new information is provided in </w:t>
            </w:r>
            <w:r w:rsidRPr="0035682C">
              <w:rPr>
                <w:rFonts w:ascii="Times New Roman" w:hAnsi="Times New Roman"/>
                <w:bCs/>
                <w:sz w:val="20"/>
                <w:szCs w:val="20"/>
              </w:rPr>
              <w:t>SCell activation command?</w:t>
            </w:r>
          </w:p>
          <w:p w14:paraId="30C953E1" w14:textId="7B46C998" w:rsidR="003638FB" w:rsidRPr="0035682C" w:rsidRDefault="003638FB" w:rsidP="003A6E5B">
            <w:pPr>
              <w:snapToGrid w:val="0"/>
              <w:spacing w:after="0"/>
              <w:rPr>
                <w:rFonts w:eastAsia="宋体"/>
                <w:b/>
                <w:color w:val="000000"/>
                <w:szCs w:val="20"/>
              </w:rPr>
            </w:pPr>
            <w:r w:rsidRPr="0035682C">
              <w:rPr>
                <w:rFonts w:eastAsia="宋体"/>
                <w:b/>
                <w:color w:val="000000"/>
                <w:szCs w:val="20"/>
                <w:highlight w:val="green"/>
              </w:rPr>
              <w:t>Agreement</w:t>
            </w:r>
          </w:p>
          <w:p w14:paraId="36A3A76B" w14:textId="77777777" w:rsidR="003638FB" w:rsidRPr="0035682C" w:rsidRDefault="003638FB" w:rsidP="003A6E5B">
            <w:pPr>
              <w:snapToGrid w:val="0"/>
              <w:spacing w:after="0"/>
              <w:rPr>
                <w:rFonts w:eastAsia="宋体"/>
                <w:bCs/>
                <w:szCs w:val="20"/>
              </w:rPr>
            </w:pPr>
            <w:r w:rsidRPr="0035682C">
              <w:rPr>
                <w:rFonts w:eastAsia="宋体"/>
                <w:bCs/>
                <w:szCs w:val="20"/>
              </w:rPr>
              <w:t>For early triggering of CSI/CSI-RS when SCell transition from deactivation to activation, support aperiodic CSI reporting</w:t>
            </w:r>
            <w:r w:rsidRPr="0035682C">
              <w:rPr>
                <w:bCs/>
                <w:szCs w:val="20"/>
              </w:rPr>
              <w:t xml:space="preserve"> for a SCell</w:t>
            </w:r>
            <w:r w:rsidRPr="0035682C">
              <w:rPr>
                <w:bCs/>
                <w:strike/>
                <w:szCs w:val="20"/>
              </w:rPr>
              <w:t xml:space="preserve"> </w:t>
            </w:r>
            <w:r w:rsidRPr="0035682C">
              <w:rPr>
                <w:rFonts w:eastAsia="宋体"/>
                <w:bCs/>
                <w:szCs w:val="20"/>
              </w:rPr>
              <w:t>triggered based on legacy SCell activation command</w:t>
            </w:r>
            <w:r w:rsidRPr="0035682C">
              <w:rPr>
                <w:bCs/>
                <w:szCs w:val="20"/>
              </w:rPr>
              <w:t xml:space="preserve"> </w:t>
            </w:r>
            <w:r w:rsidRPr="0035682C">
              <w:rPr>
                <w:rFonts w:eastAsia="宋体"/>
                <w:bCs/>
                <w:szCs w:val="20"/>
              </w:rPr>
              <w:t>activating the SCell.</w:t>
            </w:r>
          </w:p>
          <w:p w14:paraId="3F5A950E" w14:textId="77777777" w:rsidR="003638FB" w:rsidRPr="0035682C" w:rsidRDefault="003638FB" w:rsidP="00BE652E">
            <w:pPr>
              <w:pStyle w:val="afd"/>
              <w:widowControl/>
              <w:numPr>
                <w:ilvl w:val="0"/>
                <w:numId w:val="68"/>
              </w:numPr>
              <w:spacing w:after="0"/>
              <w:ind w:firstLineChars="0" w:hanging="158"/>
              <w:contextualSpacing/>
              <w:jc w:val="left"/>
              <w:rPr>
                <w:rFonts w:ascii="Times New Roman" w:hAnsi="Times New Roman"/>
                <w:sz w:val="20"/>
                <w:szCs w:val="20"/>
              </w:rPr>
            </w:pPr>
            <w:r w:rsidRPr="0035682C">
              <w:rPr>
                <w:rFonts w:ascii="Times New Roman" w:hAnsi="Times New Roman"/>
                <w:sz w:val="20"/>
                <w:szCs w:val="20"/>
              </w:rPr>
              <w:t>The aperiodic CSI reporting is assosicated with at least aperiodic CSI-RS for CSI on the SCell</w:t>
            </w:r>
          </w:p>
          <w:p w14:paraId="1115041E" w14:textId="77777777" w:rsidR="003638FB" w:rsidRPr="0035682C" w:rsidRDefault="003638FB" w:rsidP="00BE652E">
            <w:pPr>
              <w:pStyle w:val="afd"/>
              <w:widowControl/>
              <w:numPr>
                <w:ilvl w:val="0"/>
                <w:numId w:val="68"/>
              </w:numPr>
              <w:spacing w:after="0"/>
              <w:ind w:firstLineChars="0" w:hanging="158"/>
              <w:contextualSpacing/>
              <w:jc w:val="left"/>
              <w:rPr>
                <w:rFonts w:ascii="Times New Roman" w:hAnsi="Times New Roman"/>
                <w:sz w:val="20"/>
                <w:szCs w:val="20"/>
              </w:rPr>
            </w:pPr>
            <w:r w:rsidRPr="0035682C">
              <w:rPr>
                <w:rFonts w:ascii="Times New Roman" w:hAnsi="Times New Roman"/>
                <w:sz w:val="20"/>
                <w:szCs w:val="20"/>
              </w:rPr>
              <w:t>FFS: Timeline of the aperiodic CSI reporting and corresponding aperiodic CSI-RS for CSI</w:t>
            </w:r>
            <w:r w:rsidRPr="0035682C">
              <w:rPr>
                <w:rFonts w:ascii="Times New Roman" w:hAnsi="Times New Roman"/>
                <w:bCs/>
                <w:sz w:val="20"/>
                <w:szCs w:val="20"/>
              </w:rPr>
              <w:t xml:space="preserve"> (requirement is up to RAN4) </w:t>
            </w:r>
          </w:p>
          <w:p w14:paraId="6E4BB80E" w14:textId="77777777" w:rsidR="003638FB" w:rsidRPr="0035682C" w:rsidRDefault="003638FB" w:rsidP="00BE652E">
            <w:pPr>
              <w:pStyle w:val="afd"/>
              <w:widowControl/>
              <w:numPr>
                <w:ilvl w:val="0"/>
                <w:numId w:val="68"/>
              </w:numPr>
              <w:spacing w:after="0"/>
              <w:ind w:firstLineChars="0" w:hanging="158"/>
              <w:contextualSpacing/>
              <w:jc w:val="left"/>
              <w:rPr>
                <w:rFonts w:ascii="Times New Roman" w:hAnsi="Times New Roman"/>
                <w:sz w:val="20"/>
                <w:szCs w:val="20"/>
              </w:rPr>
            </w:pPr>
            <w:r w:rsidRPr="0035682C">
              <w:rPr>
                <w:rFonts w:ascii="Times New Roman" w:hAnsi="Times New Roman"/>
                <w:sz w:val="20"/>
                <w:szCs w:val="20"/>
              </w:rPr>
              <w:t xml:space="preserve">FFS: How to trigger the </w:t>
            </w:r>
            <w:r w:rsidRPr="0035682C">
              <w:rPr>
                <w:rFonts w:ascii="Times New Roman" w:hAnsi="Times New Roman"/>
                <w:bCs/>
                <w:sz w:val="20"/>
                <w:szCs w:val="20"/>
              </w:rPr>
              <w:t>aperiodic CSI reporting and corresponding aperiodic CSI-RS for CSI</w:t>
            </w:r>
            <w:r w:rsidRPr="0035682C">
              <w:rPr>
                <w:rFonts w:ascii="Times New Roman" w:hAnsi="Times New Roman"/>
                <w:sz w:val="20"/>
                <w:szCs w:val="20"/>
              </w:rPr>
              <w:t xml:space="preserve"> based on legacy SCell activation command?</w:t>
            </w:r>
          </w:p>
          <w:p w14:paraId="651F3682" w14:textId="06036AF4" w:rsidR="00EC1D27" w:rsidRPr="00CD2A65" w:rsidRDefault="003638FB" w:rsidP="00CD2A65">
            <w:pPr>
              <w:pStyle w:val="afd"/>
              <w:widowControl/>
              <w:numPr>
                <w:ilvl w:val="0"/>
                <w:numId w:val="68"/>
              </w:numPr>
              <w:spacing w:after="0"/>
              <w:ind w:left="482" w:firstLineChars="0" w:hanging="159"/>
              <w:contextualSpacing/>
              <w:jc w:val="left"/>
              <w:rPr>
                <w:rFonts w:ascii="Times New Roman" w:hAnsi="Times New Roman"/>
                <w:sz w:val="20"/>
                <w:szCs w:val="20"/>
              </w:rPr>
            </w:pPr>
            <w:r w:rsidRPr="0035682C">
              <w:rPr>
                <w:rFonts w:ascii="Times New Roman" w:hAnsi="Times New Roman"/>
                <w:sz w:val="20"/>
                <w:szCs w:val="20"/>
              </w:rPr>
              <w:t xml:space="preserve">FFS: </w:t>
            </w:r>
            <w:r w:rsidRPr="00653066">
              <w:rPr>
                <w:rFonts w:ascii="Times New Roman" w:eastAsia="Times New Roman" w:hAnsi="Times New Roman"/>
                <w:color w:val="000000"/>
                <w:kern w:val="0"/>
                <w:sz w:val="20"/>
                <w:szCs w:val="20"/>
                <w:lang w:eastAsia="en-US"/>
              </w:rPr>
              <w:t>Whether/what new information is provided in SCell activation command?</w:t>
            </w:r>
          </w:p>
          <w:p w14:paraId="400A94F4" w14:textId="239D28CF" w:rsidR="00EC1D27" w:rsidRPr="009F40E9" w:rsidRDefault="00EC1D27" w:rsidP="009F40E9">
            <w:pPr>
              <w:snapToGrid w:val="0"/>
              <w:spacing w:after="0"/>
              <w:rPr>
                <w:rFonts w:eastAsia="宋体"/>
                <w:b/>
                <w:color w:val="000000"/>
                <w:szCs w:val="20"/>
                <w:highlight w:val="green"/>
              </w:rPr>
            </w:pPr>
            <w:r w:rsidRPr="009F40E9">
              <w:rPr>
                <w:rFonts w:eastAsia="宋体"/>
                <w:b/>
                <w:color w:val="000000"/>
                <w:szCs w:val="20"/>
                <w:highlight w:val="green"/>
              </w:rPr>
              <w:t>Agreement</w:t>
            </w:r>
          </w:p>
          <w:p w14:paraId="71012124" w14:textId="77777777" w:rsidR="00EC1D27" w:rsidRPr="00DD43EC" w:rsidRDefault="00EC1D27" w:rsidP="00DD43EC">
            <w:pPr>
              <w:snapToGrid w:val="0"/>
              <w:spacing w:after="0"/>
              <w:rPr>
                <w:rFonts w:eastAsia="宋体"/>
                <w:bCs/>
                <w:szCs w:val="20"/>
              </w:rPr>
            </w:pPr>
            <w:r w:rsidRPr="00DD43EC">
              <w:rPr>
                <w:rFonts w:eastAsia="宋体"/>
                <w:bCs/>
                <w:szCs w:val="20"/>
              </w:rPr>
              <w:t xml:space="preserve">On triggering mechanism for early aperiodic SRS-AS transmission on a SCell and early aperiodic CSI reporting and associated aperiodic CSI-RS for CSI for a SCell, based on the legacy SCell activation activating the SCell, support Alt-2, i.e., </w:t>
            </w:r>
          </w:p>
          <w:p w14:paraId="53614D60" w14:textId="77777777" w:rsidR="00EC1D27" w:rsidRPr="00DD43EC" w:rsidRDefault="00EC1D27" w:rsidP="00DD43EC">
            <w:pPr>
              <w:pStyle w:val="afd"/>
              <w:widowControl/>
              <w:numPr>
                <w:ilvl w:val="0"/>
                <w:numId w:val="68"/>
              </w:numPr>
              <w:spacing w:after="0"/>
              <w:ind w:firstLineChars="0" w:hanging="158"/>
              <w:contextualSpacing/>
              <w:jc w:val="left"/>
              <w:rPr>
                <w:rFonts w:ascii="Times New Roman" w:hAnsi="Times New Roman"/>
                <w:sz w:val="20"/>
                <w:szCs w:val="20"/>
              </w:rPr>
            </w:pPr>
            <w:r w:rsidRPr="00DD43EC">
              <w:rPr>
                <w:rFonts w:ascii="Times New Roman" w:hAnsi="Times New Roman"/>
                <w:sz w:val="20"/>
                <w:szCs w:val="20"/>
              </w:rPr>
              <w:t>For early aperiodic SRS-AS transmission, the SRS resource set(s) triggered for the SCell is determined according to an indication in SCell activation command.</w:t>
            </w:r>
          </w:p>
          <w:p w14:paraId="2EA9B728" w14:textId="21EC4C9F" w:rsidR="00EC1D27" w:rsidRPr="009F40E9" w:rsidRDefault="00EC1D27" w:rsidP="00DD43EC">
            <w:pPr>
              <w:pStyle w:val="afd"/>
              <w:widowControl/>
              <w:numPr>
                <w:ilvl w:val="0"/>
                <w:numId w:val="68"/>
              </w:numPr>
              <w:spacing w:after="0"/>
              <w:ind w:firstLineChars="0" w:hanging="158"/>
              <w:contextualSpacing/>
              <w:jc w:val="left"/>
              <w:rPr>
                <w:rFonts w:ascii="Times New Roman" w:hAnsi="Times New Roman"/>
                <w:szCs w:val="20"/>
              </w:rPr>
            </w:pPr>
            <w:r w:rsidRPr="00DD43EC">
              <w:rPr>
                <w:rFonts w:ascii="Times New Roman" w:hAnsi="Times New Roman"/>
                <w:sz w:val="20"/>
                <w:szCs w:val="20"/>
              </w:rPr>
              <w:t>For early aperiodic CSI reporting and associated aperiodic CSI-RS for CSI, the CSI report configuration(s) triggered for the SCell is determined according to an indication in SCell activation command.</w:t>
            </w:r>
          </w:p>
        </w:tc>
      </w:tr>
    </w:tbl>
    <w:p w14:paraId="689CB5BB" w14:textId="23D98448" w:rsidR="00983A7F" w:rsidRPr="00ED77A3" w:rsidRDefault="0067407E" w:rsidP="00F64A76">
      <w:pPr>
        <w:spacing w:beforeLines="50" w:before="120"/>
        <w:rPr>
          <w:rFonts w:eastAsiaTheme="minorEastAsia"/>
          <w:lang w:eastAsia="zh-CN"/>
        </w:rPr>
      </w:pPr>
      <w:r>
        <w:rPr>
          <w:rFonts w:eastAsiaTheme="minorEastAsia"/>
          <w:lang w:eastAsia="zh-CN"/>
        </w:rPr>
        <w:lastRenderedPageBreak/>
        <w:t>In the current spec, if a SCell is not activated by MAC CE, there is no SRS</w:t>
      </w:r>
      <w:r w:rsidR="00E5402C">
        <w:rPr>
          <w:rFonts w:eastAsiaTheme="minorEastAsia"/>
          <w:lang w:eastAsia="zh-CN"/>
        </w:rPr>
        <w:t>-AS</w:t>
      </w:r>
      <w:r>
        <w:rPr>
          <w:rFonts w:eastAsiaTheme="minorEastAsia"/>
          <w:lang w:eastAsia="zh-CN"/>
        </w:rPr>
        <w:t xml:space="preserve"> transmission and CSI report on the SCell. </w:t>
      </w:r>
      <w:r w:rsidR="0009132C">
        <w:rPr>
          <w:rFonts w:eastAsiaTheme="minorEastAsia"/>
          <w:lang w:eastAsia="zh-CN"/>
        </w:rPr>
        <w:t>In Rel-20</w:t>
      </w:r>
      <w:r w:rsidR="000D4DE9">
        <w:rPr>
          <w:rFonts w:eastAsiaTheme="minorEastAsia"/>
          <w:lang w:eastAsia="zh-CN"/>
        </w:rPr>
        <w:t xml:space="preserve">, directly triggering SRS/CSI-RS/CSI in the MAC CE for SCell activation is </w:t>
      </w:r>
      <w:r w:rsidR="0056437B">
        <w:rPr>
          <w:rFonts w:eastAsiaTheme="minorEastAsia"/>
          <w:lang w:eastAsia="zh-CN"/>
        </w:rPr>
        <w:t>discussed</w:t>
      </w:r>
      <w:r w:rsidR="000D4DE9">
        <w:rPr>
          <w:rFonts w:eastAsiaTheme="minorEastAsia"/>
          <w:lang w:eastAsia="zh-CN"/>
        </w:rPr>
        <w:t xml:space="preserve"> to </w:t>
      </w:r>
      <w:r w:rsidR="000D4DE9" w:rsidRPr="000D4DE9">
        <w:rPr>
          <w:rFonts w:eastAsiaTheme="minorEastAsia"/>
          <w:lang w:eastAsia="zh-CN"/>
        </w:rPr>
        <w:t>accelerate the process</w:t>
      </w:r>
      <w:r w:rsidR="000359CC">
        <w:rPr>
          <w:rFonts w:eastAsiaTheme="minorEastAsia"/>
          <w:lang w:eastAsia="zh-CN"/>
        </w:rPr>
        <w:t xml:space="preserve"> of CSI measurement and reporting</w:t>
      </w:r>
      <w:r w:rsidR="00A0503B">
        <w:rPr>
          <w:rFonts w:eastAsiaTheme="minorEastAsia"/>
          <w:lang w:eastAsia="zh-CN"/>
        </w:rPr>
        <w:t xml:space="preserve">, which is similar with AP-TRS being </w:t>
      </w:r>
      <w:r w:rsidR="00A0503B" w:rsidRPr="00A0503B">
        <w:rPr>
          <w:rFonts w:eastAsiaTheme="minorEastAsia"/>
          <w:lang w:eastAsia="zh-CN"/>
        </w:rPr>
        <w:t>trigger</w:t>
      </w:r>
      <w:r w:rsidR="00A0503B">
        <w:rPr>
          <w:rFonts w:eastAsiaTheme="minorEastAsia"/>
          <w:lang w:eastAsia="zh-CN"/>
        </w:rPr>
        <w:t xml:space="preserve">ed </w:t>
      </w:r>
      <w:r w:rsidR="00A0503B" w:rsidRPr="00A0503B">
        <w:rPr>
          <w:rFonts w:eastAsiaTheme="minorEastAsia"/>
          <w:lang w:eastAsia="zh-CN"/>
        </w:rPr>
        <w:t xml:space="preserve">simultaneously </w:t>
      </w:r>
      <w:r w:rsidR="00A0503B">
        <w:rPr>
          <w:rFonts w:eastAsiaTheme="minorEastAsia"/>
          <w:lang w:eastAsia="zh-CN"/>
        </w:rPr>
        <w:t>in the MAC CE for SCell activation in Rel-17</w:t>
      </w:r>
      <w:r w:rsidR="0026301C">
        <w:rPr>
          <w:rFonts w:eastAsiaTheme="minorEastAsia"/>
          <w:lang w:eastAsia="zh-CN"/>
        </w:rPr>
        <w:t xml:space="preserve"> </w:t>
      </w:r>
      <w:r w:rsidR="0026301C">
        <w:rPr>
          <w:rFonts w:eastAsiaTheme="minorEastAsia" w:hint="eastAsia"/>
          <w:lang w:eastAsia="zh-CN"/>
        </w:rPr>
        <w:t>as</w:t>
      </w:r>
      <w:r w:rsidR="0026301C">
        <w:rPr>
          <w:rFonts w:eastAsiaTheme="minorEastAsia"/>
          <w:lang w:eastAsia="zh-CN"/>
        </w:rPr>
        <w:t xml:space="preserve"> shown in Figure2</w:t>
      </w:r>
      <w:r w:rsidR="00A0503B">
        <w:rPr>
          <w:rFonts w:eastAsiaTheme="minorEastAsia"/>
          <w:lang w:eastAsia="zh-CN"/>
        </w:rPr>
        <w:t xml:space="preserve">. </w:t>
      </w:r>
    </w:p>
    <w:p w14:paraId="366AE554" w14:textId="15625371" w:rsidR="00C05D45" w:rsidRDefault="003B5A7C" w:rsidP="00C05D45">
      <w:pPr>
        <w:jc w:val="center"/>
      </w:pPr>
      <w:r>
        <w:object w:dxaOrig="15045" w:dyaOrig="3886" w14:anchorId="6805FE62">
          <v:shape id="_x0000_i1026" type="#_x0000_t75" style="width:453pt;height:117pt" o:ole="">
            <v:imagedata r:id="rId13" o:title=""/>
          </v:shape>
          <o:OLEObject Type="Embed" ProgID="Visio.Drawing.15" ShapeID="_x0000_i1026" DrawAspect="Content" ObjectID="_1831297662" r:id="rId14"/>
        </w:object>
      </w:r>
    </w:p>
    <w:p w14:paraId="0B65077F" w14:textId="5D95BB90" w:rsidR="00C05D45" w:rsidRPr="00C05D45" w:rsidRDefault="00A67370" w:rsidP="008A387F">
      <w:pPr>
        <w:pStyle w:val="figure"/>
        <w:rPr>
          <w:rFonts w:eastAsiaTheme="minorEastAsia"/>
          <w:lang w:eastAsia="zh-CN"/>
        </w:rPr>
      </w:pPr>
      <w:bookmarkStart w:id="9" w:name="_Ref209171569"/>
      <w:r>
        <w:rPr>
          <w:rFonts w:eastAsiaTheme="minorEastAsia"/>
          <w:lang w:eastAsia="zh-CN"/>
        </w:rPr>
        <w:t xml:space="preserve">An </w:t>
      </w:r>
      <w:r>
        <w:rPr>
          <w:rFonts w:eastAsiaTheme="minorEastAsia" w:hint="eastAsia"/>
          <w:lang w:eastAsia="zh-CN"/>
        </w:rPr>
        <w:t>example</w:t>
      </w:r>
      <w:r>
        <w:rPr>
          <w:rFonts w:eastAsiaTheme="minorEastAsia"/>
          <w:lang w:eastAsia="zh-CN"/>
        </w:rPr>
        <w:t xml:space="preserve"> of t</w:t>
      </w:r>
      <w:r w:rsidR="00C05D45">
        <w:rPr>
          <w:rFonts w:eastAsiaTheme="minorEastAsia"/>
          <w:lang w:eastAsia="zh-CN"/>
        </w:rPr>
        <w:t xml:space="preserve">imeline for </w:t>
      </w:r>
      <w:r w:rsidR="00B04726">
        <w:rPr>
          <w:rFonts w:eastAsiaTheme="minorEastAsia"/>
          <w:lang w:eastAsia="zh-CN"/>
        </w:rPr>
        <w:t>SC</w:t>
      </w:r>
      <w:r w:rsidR="00C05D45">
        <w:rPr>
          <w:rFonts w:eastAsiaTheme="minorEastAsia"/>
          <w:lang w:eastAsia="zh-CN"/>
        </w:rPr>
        <w:t>ell act</w:t>
      </w:r>
      <w:r w:rsidR="00B04726">
        <w:rPr>
          <w:rFonts w:eastAsiaTheme="minorEastAsia"/>
          <w:lang w:eastAsia="zh-CN"/>
        </w:rPr>
        <w:t>i</w:t>
      </w:r>
      <w:r w:rsidR="00C05D45">
        <w:rPr>
          <w:rFonts w:eastAsiaTheme="minorEastAsia"/>
          <w:lang w:eastAsia="zh-CN"/>
        </w:rPr>
        <w:t>vation</w:t>
      </w:r>
      <w:r w:rsidR="00B04726">
        <w:rPr>
          <w:rFonts w:eastAsiaTheme="minorEastAsia"/>
          <w:lang w:eastAsia="zh-CN"/>
        </w:rPr>
        <w:t xml:space="preserve"> with fast CSI acquisition</w:t>
      </w:r>
      <w:bookmarkEnd w:id="9"/>
    </w:p>
    <w:p w14:paraId="613C0316" w14:textId="231E0CE4" w:rsidR="00220821" w:rsidRDefault="005819AF" w:rsidP="00541699">
      <w:pPr>
        <w:rPr>
          <w:szCs w:val="20"/>
        </w:rPr>
      </w:pPr>
      <w:r>
        <w:rPr>
          <w:rFonts w:eastAsiaTheme="minorEastAsia"/>
          <w:szCs w:val="20"/>
          <w:lang w:eastAsia="zh-CN"/>
        </w:rPr>
        <w:t>In the previous meeting, how to indicate</w:t>
      </w:r>
      <w:r w:rsidRPr="005819AF">
        <w:rPr>
          <w:rFonts w:eastAsiaTheme="minorEastAsia"/>
          <w:lang w:eastAsia="zh-CN"/>
        </w:rPr>
        <w:t xml:space="preserve"> </w:t>
      </w:r>
      <w:r>
        <w:rPr>
          <w:rFonts w:eastAsiaTheme="minorEastAsia"/>
          <w:lang w:eastAsia="zh-CN"/>
        </w:rPr>
        <w:t>SRS-AS, CSI-RS and CSI reporting has been agreed, but</w:t>
      </w:r>
      <w:r>
        <w:rPr>
          <w:rFonts w:eastAsiaTheme="minorEastAsia"/>
          <w:szCs w:val="20"/>
          <w:lang w:eastAsia="zh-CN"/>
        </w:rPr>
        <w:t xml:space="preserve"> h</w:t>
      </w:r>
      <w:r w:rsidR="00BA5F2E">
        <w:rPr>
          <w:rFonts w:eastAsiaTheme="minorEastAsia"/>
          <w:szCs w:val="20"/>
          <w:lang w:eastAsia="zh-CN"/>
        </w:rPr>
        <w:t xml:space="preserve">ow to determine the timeline for early </w:t>
      </w:r>
      <w:r w:rsidR="00BA5F2E">
        <w:rPr>
          <w:rFonts w:eastAsiaTheme="minorEastAsia"/>
          <w:lang w:eastAsia="zh-CN"/>
        </w:rPr>
        <w:t xml:space="preserve">SRS/CSI-RS/CSI triggering in the MAC CE </w:t>
      </w:r>
      <w:r w:rsidR="00630FA2">
        <w:rPr>
          <w:rFonts w:eastAsiaTheme="minorEastAsia"/>
          <w:lang w:eastAsia="zh-CN"/>
        </w:rPr>
        <w:t>needs</w:t>
      </w:r>
      <w:r w:rsidR="00BA5F2E">
        <w:rPr>
          <w:rFonts w:eastAsiaTheme="minorEastAsia"/>
          <w:lang w:eastAsia="zh-CN"/>
        </w:rPr>
        <w:t xml:space="preserve"> further discuss</w:t>
      </w:r>
      <w:r w:rsidR="0050218E">
        <w:rPr>
          <w:rFonts w:eastAsiaTheme="minorEastAsia"/>
          <w:lang w:eastAsia="zh-CN"/>
        </w:rPr>
        <w:t>ion</w:t>
      </w:r>
      <w:r w:rsidR="00BA5F2E">
        <w:rPr>
          <w:rFonts w:eastAsiaTheme="minorEastAsia"/>
          <w:lang w:eastAsia="zh-CN"/>
        </w:rPr>
        <w:t>.</w:t>
      </w:r>
      <w:r w:rsidR="00BA5F2E">
        <w:rPr>
          <w:rFonts w:eastAsiaTheme="minorEastAsia"/>
          <w:szCs w:val="20"/>
          <w:lang w:eastAsia="zh-CN"/>
        </w:rPr>
        <w:t xml:space="preserve"> </w:t>
      </w:r>
      <w:r w:rsidR="0062670C">
        <w:rPr>
          <w:rFonts w:eastAsiaTheme="minorEastAsia"/>
          <w:szCs w:val="20"/>
          <w:lang w:eastAsia="zh-CN"/>
        </w:rPr>
        <w:t>Regarding the t</w:t>
      </w:r>
      <w:r w:rsidR="0062670C" w:rsidRPr="0062670C">
        <w:rPr>
          <w:rFonts w:eastAsiaTheme="minorEastAsia"/>
          <w:szCs w:val="20"/>
          <w:lang w:eastAsia="zh-CN"/>
        </w:rPr>
        <w:t>imeline of the aperiodic SRS-AS transmission</w:t>
      </w:r>
      <w:r w:rsidR="00EB2060">
        <w:rPr>
          <w:rFonts w:eastAsiaTheme="minorEastAsia"/>
          <w:szCs w:val="20"/>
          <w:lang w:eastAsia="zh-CN"/>
        </w:rPr>
        <w:t xml:space="preserve">, </w:t>
      </w:r>
      <w:r w:rsidR="0062670C" w:rsidRPr="0035682C">
        <w:rPr>
          <w:szCs w:val="20"/>
        </w:rPr>
        <w:t>aperiodic CSI-RS</w:t>
      </w:r>
      <w:r w:rsidR="00EB2060">
        <w:rPr>
          <w:szCs w:val="20"/>
        </w:rPr>
        <w:t xml:space="preserve"> measurement</w:t>
      </w:r>
      <w:r w:rsidR="00881BF9">
        <w:rPr>
          <w:szCs w:val="20"/>
        </w:rPr>
        <w:t>,</w:t>
      </w:r>
      <w:r w:rsidR="00EB2060">
        <w:rPr>
          <w:szCs w:val="20"/>
        </w:rPr>
        <w:t xml:space="preserve"> and </w:t>
      </w:r>
      <w:r w:rsidR="00EB2060" w:rsidRPr="0035682C">
        <w:rPr>
          <w:szCs w:val="20"/>
        </w:rPr>
        <w:t>aperiodic CSI reporting</w:t>
      </w:r>
      <w:r w:rsidR="00EB2060">
        <w:rPr>
          <w:szCs w:val="20"/>
        </w:rPr>
        <w:t xml:space="preserve">, </w:t>
      </w:r>
      <w:r w:rsidR="00881BF9">
        <w:rPr>
          <w:szCs w:val="20"/>
        </w:rPr>
        <w:t xml:space="preserve">one key point is </w:t>
      </w:r>
      <w:r w:rsidR="00EB2060">
        <w:rPr>
          <w:szCs w:val="20"/>
        </w:rPr>
        <w:t xml:space="preserve">when UE is ready </w:t>
      </w:r>
      <w:r w:rsidR="00861A5F">
        <w:rPr>
          <w:szCs w:val="20"/>
        </w:rPr>
        <w:t>to perform</w:t>
      </w:r>
      <w:r w:rsidR="00EB2060">
        <w:rPr>
          <w:szCs w:val="20"/>
        </w:rPr>
        <w:t xml:space="preserve"> these behaviors</w:t>
      </w:r>
      <w:r w:rsidR="00881BF9">
        <w:rPr>
          <w:szCs w:val="20"/>
        </w:rPr>
        <w:t xml:space="preserve">. </w:t>
      </w:r>
      <w:r w:rsidR="00EB2060">
        <w:rPr>
          <w:szCs w:val="20"/>
        </w:rPr>
        <w:t>After early triggered by MAC CE,</w:t>
      </w:r>
      <w:r w:rsidR="00102460">
        <w:rPr>
          <w:szCs w:val="20"/>
        </w:rPr>
        <w:t xml:space="preserve"> </w:t>
      </w:r>
      <w:r w:rsidR="00EB37A6">
        <w:rPr>
          <w:szCs w:val="20"/>
        </w:rPr>
        <w:t xml:space="preserve">UE </w:t>
      </w:r>
      <w:r w:rsidR="00F5284A">
        <w:rPr>
          <w:szCs w:val="20"/>
        </w:rPr>
        <w:t>might not obtain</w:t>
      </w:r>
      <w:r w:rsidR="00EB37A6">
        <w:rPr>
          <w:szCs w:val="20"/>
        </w:rPr>
        <w:t xml:space="preserve"> </w:t>
      </w:r>
      <w:r w:rsidR="00F9276E">
        <w:rPr>
          <w:szCs w:val="20"/>
        </w:rPr>
        <w:t xml:space="preserve">the necessary information </w:t>
      </w:r>
      <w:r w:rsidR="00EB2060">
        <w:rPr>
          <w:szCs w:val="20"/>
        </w:rPr>
        <w:t xml:space="preserve">based on SSB </w:t>
      </w:r>
      <w:r w:rsidR="00F9276E">
        <w:rPr>
          <w:szCs w:val="20"/>
        </w:rPr>
        <w:t xml:space="preserve">for </w:t>
      </w:r>
      <w:r w:rsidR="001C4F27" w:rsidRPr="001C4F27">
        <w:rPr>
          <w:szCs w:val="20"/>
        </w:rPr>
        <w:t>subsequent</w:t>
      </w:r>
      <w:r w:rsidR="001C4F27">
        <w:rPr>
          <w:szCs w:val="20"/>
        </w:rPr>
        <w:t xml:space="preserve"> </w:t>
      </w:r>
      <w:r w:rsidR="00F9276E">
        <w:rPr>
          <w:szCs w:val="20"/>
        </w:rPr>
        <w:t>SRS-AS transmission, CSI-RS measurement, and CSI reporting, e.g., the information of AGC, T/F tracking, TA and pathloss</w:t>
      </w:r>
      <w:r w:rsidR="00AC5F6D">
        <w:rPr>
          <w:szCs w:val="20"/>
        </w:rPr>
        <w:t xml:space="preserve">, until UE </w:t>
      </w:r>
      <w:r w:rsidR="005855A0">
        <w:rPr>
          <w:szCs w:val="20"/>
        </w:rPr>
        <w:t>acquires them</w:t>
      </w:r>
      <w:r w:rsidR="00AC5F6D">
        <w:rPr>
          <w:szCs w:val="20"/>
        </w:rPr>
        <w:t xml:space="preserve"> based on </w:t>
      </w:r>
      <w:r w:rsidR="00284EA5">
        <w:rPr>
          <w:szCs w:val="20"/>
        </w:rPr>
        <w:t>monitoring</w:t>
      </w:r>
      <w:r w:rsidR="007570E2">
        <w:rPr>
          <w:szCs w:val="20"/>
        </w:rPr>
        <w:t xml:space="preserve"> </w:t>
      </w:r>
      <w:r w:rsidR="00AC5F6D">
        <w:rPr>
          <w:szCs w:val="20"/>
        </w:rPr>
        <w:t>SSB</w:t>
      </w:r>
      <w:r w:rsidR="00284EA5">
        <w:rPr>
          <w:szCs w:val="20"/>
        </w:rPr>
        <w:t>.</w:t>
      </w:r>
      <w:r w:rsidR="007C5DFD">
        <w:rPr>
          <w:szCs w:val="20"/>
        </w:rPr>
        <w:t xml:space="preserve"> </w:t>
      </w:r>
      <w:r w:rsidR="00F4325E">
        <w:rPr>
          <w:szCs w:val="20"/>
        </w:rPr>
        <w:t>Otherwise, i</w:t>
      </w:r>
      <w:r w:rsidR="007C5DFD">
        <w:rPr>
          <w:szCs w:val="20"/>
        </w:rPr>
        <w:t xml:space="preserve">t would </w:t>
      </w:r>
      <w:r w:rsidR="005855A0">
        <w:rPr>
          <w:szCs w:val="20"/>
        </w:rPr>
        <w:t>have</w:t>
      </w:r>
      <w:r w:rsidR="007C5DFD">
        <w:rPr>
          <w:szCs w:val="20"/>
        </w:rPr>
        <w:t xml:space="preserve"> significant impact on the CSI </w:t>
      </w:r>
      <w:r w:rsidR="007C5DFD" w:rsidRPr="007C5DFD">
        <w:rPr>
          <w:szCs w:val="20"/>
        </w:rPr>
        <w:t>acquisition</w:t>
      </w:r>
      <w:r w:rsidR="007C5DFD">
        <w:rPr>
          <w:szCs w:val="20"/>
        </w:rPr>
        <w:t xml:space="preserve"> for the fast SCell activation. </w:t>
      </w:r>
    </w:p>
    <w:p w14:paraId="0004C275" w14:textId="4B9085CA" w:rsidR="0062670C" w:rsidRDefault="002B3B44" w:rsidP="00541699">
      <w:pPr>
        <w:rPr>
          <w:szCs w:val="20"/>
        </w:rPr>
      </w:pPr>
      <w:r>
        <w:rPr>
          <w:szCs w:val="20"/>
        </w:rPr>
        <w:t>Moreover, RAN4 is also discussing the timeline issue</w:t>
      </w:r>
      <w:r w:rsidR="00AB58EF">
        <w:rPr>
          <w:szCs w:val="20"/>
        </w:rPr>
        <w:t>s</w:t>
      </w:r>
      <w:r>
        <w:rPr>
          <w:szCs w:val="20"/>
        </w:rPr>
        <w:t xml:space="preserve"> for Rel-20 early SRS/CSI-RS/CSI </w:t>
      </w:r>
      <w:r w:rsidR="000608AF">
        <w:rPr>
          <w:szCs w:val="20"/>
        </w:rPr>
        <w:t>triggering</w:t>
      </w:r>
      <w:r>
        <w:rPr>
          <w:szCs w:val="20"/>
        </w:rPr>
        <w:t xml:space="preserve"> in MAC-CE for SCell activation, including the impact of BWP switching. </w:t>
      </w:r>
      <w:r w:rsidR="007C5DFD">
        <w:rPr>
          <w:szCs w:val="20"/>
        </w:rPr>
        <w:t xml:space="preserve">Therefore, how to determine the timeline </w:t>
      </w:r>
      <w:r w:rsidR="00861A5F">
        <w:rPr>
          <w:szCs w:val="20"/>
        </w:rPr>
        <w:t>for early SRS/CSI-RS/CSI triggering</w:t>
      </w:r>
      <w:r w:rsidR="007C5DFD">
        <w:rPr>
          <w:szCs w:val="20"/>
        </w:rPr>
        <w:t xml:space="preserve"> should be discussed in RAN4 firstly, then RAN1 can further discuss related details</w:t>
      </w:r>
      <w:r w:rsidR="00861A5F">
        <w:rPr>
          <w:szCs w:val="20"/>
        </w:rPr>
        <w:t xml:space="preserve">, </w:t>
      </w:r>
      <w:r w:rsidR="00647F9C">
        <w:rPr>
          <w:szCs w:val="20"/>
        </w:rPr>
        <w:t>a</w:t>
      </w:r>
      <w:r w:rsidR="00AB58EF">
        <w:rPr>
          <w:szCs w:val="20"/>
        </w:rPr>
        <w:t>b</w:t>
      </w:r>
      <w:r w:rsidR="00647F9C">
        <w:rPr>
          <w:szCs w:val="20"/>
        </w:rPr>
        <w:t>out</w:t>
      </w:r>
      <w:r w:rsidR="00861A5F">
        <w:rPr>
          <w:szCs w:val="20"/>
        </w:rPr>
        <w:t xml:space="preserve"> </w:t>
      </w:r>
      <w:r w:rsidR="00D166CD">
        <w:rPr>
          <w:szCs w:val="20"/>
        </w:rPr>
        <w:t xml:space="preserve">how to </w:t>
      </w:r>
      <w:r w:rsidR="00CF4134">
        <w:rPr>
          <w:szCs w:val="20"/>
        </w:rPr>
        <w:t xml:space="preserve">trigger and </w:t>
      </w:r>
      <w:r w:rsidR="00D166CD" w:rsidRPr="007C5DFD">
        <w:rPr>
          <w:szCs w:val="20"/>
        </w:rPr>
        <w:t>acqui</w:t>
      </w:r>
      <w:r w:rsidR="00D166CD">
        <w:rPr>
          <w:szCs w:val="20"/>
        </w:rPr>
        <w:t>re early CSI for SCell.</w:t>
      </w:r>
    </w:p>
    <w:p w14:paraId="3496840C" w14:textId="22A40524" w:rsidR="00351264" w:rsidRPr="008707A6" w:rsidRDefault="004F6BE5" w:rsidP="001B3AE3">
      <w:pPr>
        <w:pStyle w:val="proposal"/>
        <w:ind w:left="1134" w:hanging="1134"/>
      </w:pPr>
      <w:r>
        <w:t>S</w:t>
      </w:r>
      <w:r w:rsidR="00351264">
        <w:t xml:space="preserve">end a LS to RAN4 for </w:t>
      </w:r>
      <w:r w:rsidR="00AB58EF">
        <w:t>clarifying</w:t>
      </w:r>
      <w:r w:rsidR="00351264">
        <w:t xml:space="preserve"> the </w:t>
      </w:r>
      <w:r w:rsidR="00351264" w:rsidRPr="00F637F3">
        <w:t xml:space="preserve">timeline of </w:t>
      </w:r>
      <w:r w:rsidR="0030418F" w:rsidRPr="00E102B2">
        <w:t>early</w:t>
      </w:r>
      <w:r w:rsidR="001F678E">
        <w:t xml:space="preserve"> </w:t>
      </w:r>
      <w:r>
        <w:t>SRS/CSI-RS/CSI</w:t>
      </w:r>
      <w:r w:rsidRPr="00E102B2">
        <w:t xml:space="preserve"> </w:t>
      </w:r>
      <w:r w:rsidR="0030418F" w:rsidRPr="00E102B2">
        <w:t>triggering</w:t>
      </w:r>
      <w:r>
        <w:t xml:space="preserve"> for SCell activation based on MAC CE</w:t>
      </w:r>
      <w:r w:rsidR="001B3AE3">
        <w:t>.</w:t>
      </w:r>
    </w:p>
    <w:p w14:paraId="413E25EB" w14:textId="77777777" w:rsidR="00E60C64" w:rsidRPr="00E60C64" w:rsidRDefault="00E60C64" w:rsidP="00E60C64">
      <w:pPr>
        <w:rPr>
          <w:rFonts w:eastAsiaTheme="minorEastAsia"/>
          <w:lang w:eastAsia="zh-CN"/>
        </w:rPr>
      </w:pPr>
    </w:p>
    <w:p w14:paraId="7380A76A" w14:textId="5EF4665A" w:rsidR="0011674C" w:rsidRDefault="00BB13FD" w:rsidP="0011674C">
      <w:pPr>
        <w:pStyle w:val="title3"/>
        <w:rPr>
          <w:rFonts w:eastAsiaTheme="minorEastAsia"/>
          <w:sz w:val="24"/>
          <w:szCs w:val="24"/>
        </w:rPr>
      </w:pPr>
      <w:r>
        <w:rPr>
          <w:rFonts w:eastAsiaTheme="minorEastAsia"/>
          <w:sz w:val="24"/>
          <w:szCs w:val="24"/>
        </w:rPr>
        <w:t>Switching o</w:t>
      </w:r>
      <w:r w:rsidR="003D2353">
        <w:rPr>
          <w:rFonts w:eastAsiaTheme="minorEastAsia"/>
          <w:sz w:val="24"/>
          <w:szCs w:val="24"/>
        </w:rPr>
        <w:t xml:space="preserve">ut of </w:t>
      </w:r>
      <w:r w:rsidR="00681404">
        <w:rPr>
          <w:rFonts w:eastAsiaTheme="minorEastAsia"/>
          <w:sz w:val="24"/>
          <w:szCs w:val="24"/>
        </w:rPr>
        <w:t>SC</w:t>
      </w:r>
      <w:r w:rsidR="0045435B">
        <w:rPr>
          <w:rFonts w:eastAsiaTheme="minorEastAsia"/>
          <w:sz w:val="24"/>
          <w:szCs w:val="24"/>
        </w:rPr>
        <w:t xml:space="preserve">ell </w:t>
      </w:r>
      <w:r w:rsidR="003D2353">
        <w:rPr>
          <w:rFonts w:eastAsiaTheme="minorEastAsia"/>
          <w:sz w:val="24"/>
          <w:szCs w:val="24"/>
        </w:rPr>
        <w:t>d</w:t>
      </w:r>
      <w:r w:rsidR="00EC6578">
        <w:rPr>
          <w:rFonts w:eastAsiaTheme="minorEastAsia"/>
          <w:sz w:val="24"/>
          <w:szCs w:val="24"/>
        </w:rPr>
        <w:t xml:space="preserve">ormancy </w:t>
      </w:r>
      <w:r w:rsidR="00021903">
        <w:rPr>
          <w:rFonts w:eastAsiaTheme="minorEastAsia"/>
          <w:sz w:val="24"/>
          <w:szCs w:val="24"/>
        </w:rPr>
        <w:t>based on DCI</w:t>
      </w:r>
    </w:p>
    <w:tbl>
      <w:tblPr>
        <w:tblStyle w:val="af1"/>
        <w:tblW w:w="0" w:type="auto"/>
        <w:tblLook w:val="04A0" w:firstRow="1" w:lastRow="0" w:firstColumn="1" w:lastColumn="0" w:noHBand="0" w:noVBand="1"/>
      </w:tblPr>
      <w:tblGrid>
        <w:gridCol w:w="9060"/>
      </w:tblGrid>
      <w:tr w:rsidR="003318B0" w14:paraId="384980BE" w14:textId="77777777" w:rsidTr="00132E48">
        <w:tc>
          <w:tcPr>
            <w:tcW w:w="9060" w:type="dxa"/>
          </w:tcPr>
          <w:p w14:paraId="5917BF57" w14:textId="450365E7" w:rsidR="009746E2" w:rsidRPr="009746E2" w:rsidRDefault="009746E2" w:rsidP="009746E2">
            <w:pPr>
              <w:snapToGrid w:val="0"/>
              <w:spacing w:after="0" w:line="276" w:lineRule="auto"/>
              <w:rPr>
                <w:rFonts w:eastAsia="宋体"/>
                <w:b/>
                <w:szCs w:val="20"/>
                <w:highlight w:val="green"/>
              </w:rPr>
            </w:pPr>
            <w:r w:rsidRPr="009746E2">
              <w:rPr>
                <w:rFonts w:eastAsia="宋体"/>
                <w:b/>
                <w:szCs w:val="20"/>
                <w:highlight w:val="green"/>
              </w:rPr>
              <w:t>Agreement</w:t>
            </w:r>
          </w:p>
          <w:p w14:paraId="7F1454C1" w14:textId="77777777" w:rsidR="009746E2" w:rsidRPr="00357AC0" w:rsidRDefault="009746E2" w:rsidP="009746E2">
            <w:pPr>
              <w:spacing w:after="0" w:line="276" w:lineRule="auto"/>
              <w:rPr>
                <w:szCs w:val="20"/>
              </w:rPr>
            </w:pPr>
            <w:r w:rsidRPr="00357AC0">
              <w:rPr>
                <w:szCs w:val="20"/>
              </w:rPr>
              <w:t xml:space="preserve">For </w:t>
            </w:r>
            <w:r w:rsidRPr="00357AC0">
              <w:rPr>
                <w:rFonts w:eastAsia="宋体"/>
                <w:bCs/>
                <w:szCs w:val="20"/>
              </w:rPr>
              <w:t>early triggering of SRS-AS when</w:t>
            </w:r>
            <w:r w:rsidRPr="00357AC0">
              <w:rPr>
                <w:szCs w:val="20"/>
              </w:rPr>
              <w:t xml:space="preserve"> SCell transition from a dormant BWP to a non-dormant BWP, support aperiodic SRS-AS transmission on the non-dormant BWP, triggered via a DCI indicating switching out of SCell dormancy.</w:t>
            </w:r>
          </w:p>
          <w:p w14:paraId="4A045C62" w14:textId="77777777" w:rsidR="009746E2" w:rsidRPr="00357AC0" w:rsidRDefault="009746E2" w:rsidP="00BE652E">
            <w:pPr>
              <w:pStyle w:val="afd"/>
              <w:widowControl/>
              <w:numPr>
                <w:ilvl w:val="0"/>
                <w:numId w:val="68"/>
              </w:numPr>
              <w:spacing w:after="0" w:line="276" w:lineRule="auto"/>
              <w:ind w:firstLineChars="0" w:hanging="158"/>
              <w:contextualSpacing/>
              <w:jc w:val="left"/>
              <w:rPr>
                <w:rFonts w:ascii="Times New Roman" w:eastAsia="PMingLiU" w:hAnsi="Times New Roman"/>
                <w:sz w:val="20"/>
                <w:szCs w:val="20"/>
                <w:lang w:eastAsia="zh-TW"/>
              </w:rPr>
            </w:pPr>
            <w:r w:rsidRPr="00357AC0">
              <w:rPr>
                <w:rFonts w:ascii="Times New Roman" w:eastAsia="PMingLiU" w:hAnsi="Times New Roman"/>
                <w:sz w:val="20"/>
                <w:szCs w:val="20"/>
                <w:lang w:eastAsia="zh-TW"/>
              </w:rPr>
              <w:t>Legacy DCI format(s) for switching out of SCell dormancy is reused without introducing new DCI field or resizing the existing DCI field</w:t>
            </w:r>
          </w:p>
          <w:p w14:paraId="24590793" w14:textId="77777777" w:rsidR="009746E2" w:rsidRPr="00357AC0" w:rsidRDefault="009746E2" w:rsidP="00BE652E">
            <w:pPr>
              <w:pStyle w:val="afd"/>
              <w:widowControl/>
              <w:numPr>
                <w:ilvl w:val="0"/>
                <w:numId w:val="68"/>
              </w:numPr>
              <w:spacing w:after="0" w:line="276" w:lineRule="auto"/>
              <w:ind w:firstLineChars="0" w:hanging="158"/>
              <w:contextualSpacing/>
              <w:jc w:val="left"/>
              <w:rPr>
                <w:rFonts w:ascii="Times New Roman" w:eastAsia="PMingLiU" w:hAnsi="Times New Roman"/>
                <w:sz w:val="20"/>
                <w:szCs w:val="20"/>
                <w:lang w:eastAsia="zh-TW"/>
              </w:rPr>
            </w:pPr>
            <w:r w:rsidRPr="00357AC0">
              <w:rPr>
                <w:rFonts w:ascii="Times New Roman" w:eastAsia="PMingLiU" w:hAnsi="Times New Roman"/>
                <w:sz w:val="20"/>
                <w:szCs w:val="20"/>
                <w:lang w:eastAsia="zh-TW"/>
              </w:rPr>
              <w:t>FFS: Which DCI format(s) from DCI format 0_1/0_3/1_1/1_3/2_6 is supported</w:t>
            </w:r>
          </w:p>
          <w:p w14:paraId="0684626E" w14:textId="77777777" w:rsidR="009746E2" w:rsidRPr="00357AC0" w:rsidRDefault="009746E2" w:rsidP="00BE652E">
            <w:pPr>
              <w:pStyle w:val="afd"/>
              <w:widowControl/>
              <w:numPr>
                <w:ilvl w:val="0"/>
                <w:numId w:val="68"/>
              </w:numPr>
              <w:spacing w:after="0" w:line="276" w:lineRule="auto"/>
              <w:ind w:firstLineChars="0" w:hanging="158"/>
              <w:contextualSpacing/>
              <w:jc w:val="left"/>
              <w:rPr>
                <w:rFonts w:ascii="Times New Roman" w:eastAsia="PMingLiU" w:hAnsi="Times New Roman"/>
                <w:sz w:val="20"/>
                <w:szCs w:val="20"/>
                <w:lang w:eastAsia="zh-TW"/>
              </w:rPr>
            </w:pPr>
            <w:r w:rsidRPr="00357AC0">
              <w:rPr>
                <w:rFonts w:ascii="Times New Roman" w:eastAsia="PMingLiU" w:hAnsi="Times New Roman"/>
                <w:sz w:val="20"/>
                <w:szCs w:val="20"/>
                <w:lang w:eastAsia="zh-TW"/>
              </w:rPr>
              <w:t>FFS: Triggering mechanism(s)</w:t>
            </w:r>
          </w:p>
          <w:p w14:paraId="4D737130" w14:textId="12CCB7BC" w:rsidR="009746E2" w:rsidRPr="00357AC0" w:rsidRDefault="009746E2" w:rsidP="00BE652E">
            <w:pPr>
              <w:pStyle w:val="afd"/>
              <w:widowControl/>
              <w:numPr>
                <w:ilvl w:val="0"/>
                <w:numId w:val="68"/>
              </w:numPr>
              <w:spacing w:after="0" w:line="276" w:lineRule="auto"/>
              <w:ind w:left="482" w:firstLineChars="0" w:hanging="159"/>
              <w:contextualSpacing/>
              <w:jc w:val="left"/>
              <w:rPr>
                <w:rFonts w:ascii="Times New Roman" w:eastAsia="PMingLiU" w:hAnsi="Times New Roman"/>
                <w:sz w:val="20"/>
                <w:szCs w:val="20"/>
                <w:lang w:eastAsia="zh-TW"/>
              </w:rPr>
            </w:pPr>
            <w:r w:rsidRPr="00357AC0">
              <w:rPr>
                <w:rFonts w:ascii="Times New Roman" w:eastAsia="PMingLiU" w:hAnsi="Times New Roman"/>
                <w:sz w:val="20"/>
                <w:szCs w:val="20"/>
                <w:lang w:eastAsia="zh-TW"/>
              </w:rPr>
              <w:t>FFS: Timeline of the aperiodic SRS-AS transmission (requirement is up to RAN4)</w:t>
            </w:r>
          </w:p>
          <w:p w14:paraId="62227705" w14:textId="2E6915A7" w:rsidR="009746E2" w:rsidRPr="00357AC0" w:rsidRDefault="009746E2" w:rsidP="009746E2">
            <w:pPr>
              <w:snapToGrid w:val="0"/>
              <w:spacing w:after="0" w:line="276" w:lineRule="auto"/>
              <w:rPr>
                <w:rFonts w:eastAsia="宋体"/>
                <w:b/>
                <w:szCs w:val="20"/>
                <w:highlight w:val="green"/>
              </w:rPr>
            </w:pPr>
            <w:r w:rsidRPr="00357AC0">
              <w:rPr>
                <w:rFonts w:eastAsia="宋体"/>
                <w:b/>
                <w:szCs w:val="20"/>
                <w:highlight w:val="green"/>
              </w:rPr>
              <w:t>Agreement</w:t>
            </w:r>
          </w:p>
          <w:p w14:paraId="5F3CEE0E" w14:textId="77777777" w:rsidR="009746E2" w:rsidRPr="00357AC0" w:rsidRDefault="009746E2" w:rsidP="009746E2">
            <w:pPr>
              <w:spacing w:after="0" w:line="276" w:lineRule="auto"/>
              <w:contextualSpacing/>
              <w:rPr>
                <w:szCs w:val="20"/>
              </w:rPr>
            </w:pPr>
            <w:r w:rsidRPr="00357AC0">
              <w:rPr>
                <w:szCs w:val="20"/>
              </w:rPr>
              <w:t xml:space="preserve">For </w:t>
            </w:r>
            <w:r w:rsidRPr="00357AC0">
              <w:rPr>
                <w:rFonts w:eastAsia="宋体"/>
                <w:bCs/>
                <w:szCs w:val="20"/>
              </w:rPr>
              <w:t xml:space="preserve">early triggering of CSI/CSI-RS when </w:t>
            </w:r>
            <w:r w:rsidRPr="00357AC0">
              <w:rPr>
                <w:szCs w:val="20"/>
              </w:rPr>
              <w:t>SCell transition from a dormant BWP to a non-dormant BWP, support aperiodic CSI reporting for the non-dormant BWP, triggered via a DCI indicating switching out of SCell dormancy.</w:t>
            </w:r>
          </w:p>
          <w:p w14:paraId="3F8576DD" w14:textId="77777777" w:rsidR="009746E2" w:rsidRPr="00357AC0" w:rsidRDefault="009746E2" w:rsidP="00BE652E">
            <w:pPr>
              <w:pStyle w:val="afd"/>
              <w:widowControl/>
              <w:numPr>
                <w:ilvl w:val="0"/>
                <w:numId w:val="68"/>
              </w:numPr>
              <w:spacing w:after="0" w:line="276" w:lineRule="auto"/>
              <w:ind w:firstLineChars="0" w:hanging="158"/>
              <w:contextualSpacing/>
              <w:jc w:val="left"/>
              <w:rPr>
                <w:rFonts w:ascii="Times New Roman" w:eastAsia="PMingLiU" w:hAnsi="Times New Roman"/>
                <w:sz w:val="20"/>
                <w:szCs w:val="20"/>
                <w:lang w:eastAsia="zh-TW"/>
              </w:rPr>
            </w:pPr>
            <w:r w:rsidRPr="00357AC0">
              <w:rPr>
                <w:rFonts w:ascii="Times New Roman" w:eastAsia="PMingLiU" w:hAnsi="Times New Roman"/>
                <w:sz w:val="20"/>
                <w:szCs w:val="20"/>
                <w:lang w:eastAsia="zh-TW"/>
              </w:rPr>
              <w:t>The aperiodic CSI reporting is associated with aperiodic CSI-RS for CSI on the non-dormant BWP</w:t>
            </w:r>
          </w:p>
          <w:p w14:paraId="7E2DC5B6" w14:textId="77777777" w:rsidR="009746E2" w:rsidRPr="00357AC0" w:rsidRDefault="009746E2" w:rsidP="00BE652E">
            <w:pPr>
              <w:pStyle w:val="afd"/>
              <w:widowControl/>
              <w:numPr>
                <w:ilvl w:val="0"/>
                <w:numId w:val="68"/>
              </w:numPr>
              <w:spacing w:after="0" w:line="276" w:lineRule="auto"/>
              <w:ind w:firstLineChars="0" w:hanging="158"/>
              <w:contextualSpacing/>
              <w:jc w:val="left"/>
              <w:rPr>
                <w:rFonts w:ascii="Times New Roman" w:eastAsia="PMingLiU" w:hAnsi="Times New Roman"/>
                <w:sz w:val="20"/>
                <w:szCs w:val="20"/>
                <w:lang w:eastAsia="zh-TW"/>
              </w:rPr>
            </w:pPr>
            <w:r w:rsidRPr="00357AC0">
              <w:rPr>
                <w:rFonts w:ascii="Times New Roman" w:hAnsi="Times New Roman"/>
                <w:sz w:val="20"/>
                <w:szCs w:val="20"/>
              </w:rPr>
              <w:t>Legacy DCI format(s) for switching out of SCell dormancy is reused without introducing new DCI field or resizing the existing DCI field</w:t>
            </w:r>
          </w:p>
          <w:p w14:paraId="3D06D79F" w14:textId="77777777" w:rsidR="009746E2" w:rsidRPr="00357AC0" w:rsidRDefault="009746E2" w:rsidP="00BE652E">
            <w:pPr>
              <w:pStyle w:val="afd"/>
              <w:widowControl/>
              <w:numPr>
                <w:ilvl w:val="0"/>
                <w:numId w:val="68"/>
              </w:numPr>
              <w:spacing w:after="0" w:line="276" w:lineRule="auto"/>
              <w:ind w:firstLineChars="0" w:hanging="158"/>
              <w:contextualSpacing/>
              <w:jc w:val="left"/>
              <w:rPr>
                <w:rFonts w:ascii="Times New Roman" w:eastAsia="PMingLiU" w:hAnsi="Times New Roman"/>
                <w:sz w:val="20"/>
                <w:szCs w:val="20"/>
                <w:lang w:eastAsia="zh-TW"/>
              </w:rPr>
            </w:pPr>
            <w:r w:rsidRPr="00357AC0">
              <w:rPr>
                <w:rFonts w:ascii="Times New Roman" w:eastAsia="PMingLiU" w:hAnsi="Times New Roman"/>
                <w:sz w:val="20"/>
                <w:szCs w:val="20"/>
                <w:lang w:eastAsia="zh-TW"/>
              </w:rPr>
              <w:t>FFS: Which DCI format(s) from DCI format 0_1/0_3/1_1/1_3/2_6 is supported</w:t>
            </w:r>
          </w:p>
          <w:p w14:paraId="4A8AB605" w14:textId="77777777" w:rsidR="009746E2" w:rsidRPr="00357AC0" w:rsidRDefault="009746E2" w:rsidP="00BE652E">
            <w:pPr>
              <w:pStyle w:val="afd"/>
              <w:widowControl/>
              <w:numPr>
                <w:ilvl w:val="0"/>
                <w:numId w:val="68"/>
              </w:numPr>
              <w:spacing w:after="0" w:line="276" w:lineRule="auto"/>
              <w:ind w:firstLineChars="0" w:hanging="158"/>
              <w:contextualSpacing/>
              <w:jc w:val="left"/>
              <w:rPr>
                <w:rFonts w:ascii="Times New Roman" w:eastAsia="PMingLiU" w:hAnsi="Times New Roman"/>
                <w:sz w:val="20"/>
                <w:szCs w:val="20"/>
                <w:lang w:eastAsia="zh-TW"/>
              </w:rPr>
            </w:pPr>
            <w:r w:rsidRPr="00357AC0">
              <w:rPr>
                <w:rFonts w:ascii="Times New Roman" w:eastAsia="PMingLiU" w:hAnsi="Times New Roman"/>
                <w:sz w:val="20"/>
                <w:szCs w:val="20"/>
                <w:lang w:eastAsia="zh-TW"/>
              </w:rPr>
              <w:t>FFS: Triggering mechanism(s)</w:t>
            </w:r>
          </w:p>
          <w:p w14:paraId="5A9F9CA6" w14:textId="38B5825A" w:rsidR="009746E2" w:rsidRPr="009746E2" w:rsidRDefault="009746E2" w:rsidP="00BE652E">
            <w:pPr>
              <w:pStyle w:val="afd"/>
              <w:widowControl/>
              <w:numPr>
                <w:ilvl w:val="0"/>
                <w:numId w:val="68"/>
              </w:numPr>
              <w:spacing w:after="0" w:line="276" w:lineRule="auto"/>
              <w:ind w:firstLineChars="0" w:hanging="158"/>
              <w:contextualSpacing/>
              <w:jc w:val="left"/>
              <w:rPr>
                <w:rFonts w:eastAsia="PMingLiU" w:cs="Times"/>
                <w:color w:val="000000" w:themeColor="text1"/>
                <w:szCs w:val="20"/>
                <w:lang w:eastAsia="zh-TW"/>
              </w:rPr>
            </w:pPr>
            <w:r w:rsidRPr="00357AC0">
              <w:rPr>
                <w:rFonts w:ascii="Times New Roman" w:hAnsi="Times New Roman"/>
                <w:sz w:val="20"/>
                <w:szCs w:val="20"/>
              </w:rPr>
              <w:t>FFS: Timeline of the aperiodic CSI reporting and corresponding aperiodic CSI-RS for CSI (requirement is up to RAN4)</w:t>
            </w:r>
          </w:p>
        </w:tc>
      </w:tr>
    </w:tbl>
    <w:p w14:paraId="5C9ED7CA" w14:textId="0965E883" w:rsidR="00657839" w:rsidRDefault="004C08BB" w:rsidP="00E46445">
      <w:pPr>
        <w:spacing w:beforeLines="50" w:before="120"/>
        <w:rPr>
          <w:rFonts w:eastAsiaTheme="minorEastAsia"/>
          <w:lang w:eastAsia="zh-CN"/>
        </w:rPr>
      </w:pPr>
      <w:r>
        <w:rPr>
          <w:rFonts w:eastAsiaTheme="minorEastAsia"/>
          <w:lang w:eastAsia="zh-CN"/>
        </w:rPr>
        <w:t xml:space="preserve">Regarding </w:t>
      </w:r>
      <w:r w:rsidR="00137B16">
        <w:rPr>
          <w:rFonts w:eastAsiaTheme="minorEastAsia"/>
          <w:lang w:eastAsia="zh-CN"/>
        </w:rPr>
        <w:t>UE behavior when entering dormant BWP</w:t>
      </w:r>
      <w:r w:rsidR="00953790">
        <w:rPr>
          <w:rFonts w:eastAsiaTheme="minorEastAsia"/>
          <w:lang w:eastAsia="zh-CN"/>
        </w:rPr>
        <w:t xml:space="preserve"> in the current spec</w:t>
      </w:r>
      <w:r w:rsidR="00137B16">
        <w:rPr>
          <w:rFonts w:eastAsiaTheme="minorEastAsia"/>
          <w:lang w:eastAsia="zh-CN"/>
        </w:rPr>
        <w:t>, i</w:t>
      </w:r>
      <w:r w:rsidR="00EC4F2A">
        <w:rPr>
          <w:rFonts w:eastAsiaTheme="minorEastAsia"/>
          <w:lang w:eastAsia="zh-CN"/>
        </w:rPr>
        <w:t>t</w:t>
      </w:r>
      <w:r w:rsidR="00137B16">
        <w:rPr>
          <w:rFonts w:eastAsiaTheme="minorEastAsia"/>
          <w:lang w:eastAsia="zh-CN"/>
        </w:rPr>
        <w:t xml:space="preserve"> has been specified that </w:t>
      </w:r>
      <w:r w:rsidR="00CB7B27">
        <w:rPr>
          <w:rFonts w:eastAsiaTheme="minorEastAsia"/>
          <w:lang w:eastAsia="zh-CN"/>
        </w:rPr>
        <w:t>UE can perform periodic or semi-persistent CSI measurement for the dormant BWP</w:t>
      </w:r>
      <w:r w:rsidR="00483F0E">
        <w:rPr>
          <w:rFonts w:eastAsiaTheme="minorEastAsia"/>
          <w:lang w:eastAsia="zh-CN"/>
        </w:rPr>
        <w:t xml:space="preserve">, if configured. </w:t>
      </w:r>
      <w:r w:rsidR="004565A6">
        <w:rPr>
          <w:rFonts w:eastAsiaTheme="minorEastAsia"/>
          <w:lang w:eastAsia="zh-CN"/>
        </w:rPr>
        <w:t xml:space="preserve">Besides, no SRS would be </w:t>
      </w:r>
      <w:r w:rsidR="004565A6">
        <w:rPr>
          <w:rFonts w:eastAsiaTheme="minorEastAsia"/>
          <w:lang w:eastAsia="zh-CN"/>
        </w:rPr>
        <w:lastRenderedPageBreak/>
        <w:t xml:space="preserve">transmitted </w:t>
      </w:r>
      <w:r w:rsidR="00E72A6B">
        <w:rPr>
          <w:rFonts w:eastAsiaTheme="minorEastAsia"/>
          <w:lang w:eastAsia="zh-CN"/>
        </w:rPr>
        <w:t>o</w:t>
      </w:r>
      <w:r w:rsidR="004565A6">
        <w:rPr>
          <w:rFonts w:eastAsiaTheme="minorEastAsia"/>
          <w:lang w:eastAsia="zh-CN"/>
        </w:rPr>
        <w:t>n the dormant BWP</w:t>
      </w:r>
      <w:r w:rsidR="00F920C4">
        <w:rPr>
          <w:rFonts w:eastAsiaTheme="minorEastAsia"/>
          <w:lang w:eastAsia="zh-CN"/>
        </w:rPr>
        <w:t xml:space="preserve">. </w:t>
      </w:r>
      <w:r w:rsidR="00657839">
        <w:rPr>
          <w:rFonts w:eastAsiaTheme="minorEastAsia" w:hint="eastAsia"/>
          <w:lang w:eastAsia="zh-CN"/>
        </w:rPr>
        <w:t>T</w:t>
      </w:r>
      <w:r w:rsidR="00657839">
        <w:rPr>
          <w:rFonts w:eastAsiaTheme="minorEastAsia"/>
          <w:lang w:eastAsia="zh-CN"/>
        </w:rPr>
        <w:t xml:space="preserve">herefore, when </w:t>
      </w:r>
      <w:r w:rsidR="00216EA6">
        <w:rPr>
          <w:rFonts w:eastAsiaTheme="minorEastAsia"/>
          <w:lang w:eastAsia="zh-CN"/>
        </w:rPr>
        <w:t xml:space="preserve">UE </w:t>
      </w:r>
      <w:r w:rsidR="00BD1FD5">
        <w:rPr>
          <w:rFonts w:eastAsiaTheme="minorEastAsia"/>
          <w:lang w:eastAsia="zh-CN"/>
        </w:rPr>
        <w:t>s</w:t>
      </w:r>
      <w:r w:rsidR="00BD1FD5" w:rsidRPr="00BD1FD5">
        <w:rPr>
          <w:rFonts w:eastAsiaTheme="minorEastAsia"/>
          <w:lang w:eastAsia="zh-CN"/>
        </w:rPr>
        <w:t>witch</w:t>
      </w:r>
      <w:r w:rsidR="00BD1FD5">
        <w:rPr>
          <w:rFonts w:eastAsiaTheme="minorEastAsia"/>
          <w:lang w:eastAsia="zh-CN"/>
        </w:rPr>
        <w:t>es</w:t>
      </w:r>
      <w:r w:rsidR="00BD1FD5" w:rsidRPr="00BD1FD5">
        <w:rPr>
          <w:rFonts w:eastAsiaTheme="minorEastAsia"/>
          <w:lang w:eastAsia="zh-CN"/>
        </w:rPr>
        <w:t xml:space="preserve"> out of </w:t>
      </w:r>
      <w:r w:rsidR="00BD1FD5">
        <w:rPr>
          <w:rFonts w:eastAsiaTheme="minorEastAsia"/>
          <w:lang w:eastAsia="zh-CN"/>
        </w:rPr>
        <w:t xml:space="preserve">the </w:t>
      </w:r>
      <w:r w:rsidR="00BD1FD5" w:rsidRPr="00BD1FD5">
        <w:rPr>
          <w:rFonts w:eastAsiaTheme="minorEastAsia"/>
          <w:lang w:eastAsia="zh-CN"/>
        </w:rPr>
        <w:t>dorman</w:t>
      </w:r>
      <w:r w:rsidR="00BD1FD5">
        <w:rPr>
          <w:rFonts w:eastAsiaTheme="minorEastAsia"/>
          <w:lang w:eastAsia="zh-CN"/>
        </w:rPr>
        <w:t>t BWP to non-</w:t>
      </w:r>
      <w:r w:rsidR="00BD1FD5" w:rsidRPr="00BD1FD5">
        <w:rPr>
          <w:rFonts w:eastAsiaTheme="minorEastAsia"/>
          <w:lang w:eastAsia="zh-CN"/>
        </w:rPr>
        <w:t>dorman</w:t>
      </w:r>
      <w:r w:rsidR="00BD1FD5">
        <w:rPr>
          <w:rFonts w:eastAsiaTheme="minorEastAsia"/>
          <w:lang w:eastAsia="zh-CN"/>
        </w:rPr>
        <w:t>t BWP</w:t>
      </w:r>
      <w:r w:rsidR="005759D9">
        <w:rPr>
          <w:rFonts w:eastAsiaTheme="minorEastAsia"/>
          <w:lang w:eastAsia="zh-CN"/>
        </w:rPr>
        <w:t xml:space="preserve"> by DCI</w:t>
      </w:r>
      <w:r w:rsidR="00BD1FD5">
        <w:rPr>
          <w:rFonts w:eastAsiaTheme="minorEastAsia"/>
          <w:lang w:eastAsia="zh-CN"/>
        </w:rPr>
        <w:t xml:space="preserve">, early </w:t>
      </w:r>
      <w:r w:rsidR="00013B6E">
        <w:rPr>
          <w:rFonts w:eastAsiaTheme="minorEastAsia"/>
          <w:lang w:eastAsia="zh-CN"/>
        </w:rPr>
        <w:t xml:space="preserve">SRS/CSI-RS/CSI </w:t>
      </w:r>
      <w:r w:rsidR="00BD1FD5">
        <w:rPr>
          <w:rFonts w:eastAsiaTheme="minorEastAsia"/>
          <w:lang w:eastAsia="zh-CN"/>
        </w:rPr>
        <w:t xml:space="preserve">can </w:t>
      </w:r>
      <w:r w:rsidR="00013B6E">
        <w:rPr>
          <w:rFonts w:eastAsiaTheme="minorEastAsia"/>
          <w:lang w:eastAsia="zh-CN"/>
        </w:rPr>
        <w:t xml:space="preserve">also </w:t>
      </w:r>
      <w:r w:rsidR="00BD1FD5">
        <w:rPr>
          <w:rFonts w:eastAsiaTheme="minorEastAsia"/>
          <w:lang w:eastAsia="zh-CN"/>
        </w:rPr>
        <w:t xml:space="preserve">be triggered </w:t>
      </w:r>
      <w:r w:rsidR="00013B6E">
        <w:rPr>
          <w:rFonts w:eastAsiaTheme="minorEastAsia"/>
          <w:lang w:eastAsia="zh-CN"/>
        </w:rPr>
        <w:t>for faster CSI acquisition</w:t>
      </w:r>
      <w:r w:rsidR="00DB7E03">
        <w:rPr>
          <w:rFonts w:eastAsiaTheme="minorEastAsia"/>
          <w:lang w:eastAsia="zh-CN"/>
        </w:rPr>
        <w:t xml:space="preserve"> </w:t>
      </w:r>
      <w:r w:rsidR="00DB7E03" w:rsidRPr="00DB7E03">
        <w:rPr>
          <w:rFonts w:eastAsiaTheme="minorEastAsia"/>
          <w:lang w:eastAsia="zh-CN"/>
        </w:rPr>
        <w:t>simultaneously</w:t>
      </w:r>
      <w:r w:rsidR="00E96CF1">
        <w:rPr>
          <w:rFonts w:eastAsiaTheme="minorEastAsia"/>
          <w:lang w:eastAsia="zh-CN"/>
        </w:rPr>
        <w:t>.</w:t>
      </w:r>
    </w:p>
    <w:p w14:paraId="64BE55C1" w14:textId="673C45FE" w:rsidR="00E51833" w:rsidRPr="007E25DE" w:rsidRDefault="00A61739" w:rsidP="00A60F80">
      <w:pPr>
        <w:rPr>
          <w:rFonts w:eastAsiaTheme="minorEastAsia"/>
          <w:lang w:eastAsia="zh-CN"/>
        </w:rPr>
      </w:pPr>
      <w:r>
        <w:rPr>
          <w:rFonts w:eastAsiaTheme="minorEastAsia"/>
          <w:lang w:eastAsia="zh-CN"/>
        </w:rPr>
        <w:t xml:space="preserve">Different </w:t>
      </w:r>
      <w:r w:rsidR="005A6A71">
        <w:rPr>
          <w:rFonts w:eastAsiaTheme="minorEastAsia"/>
          <w:lang w:eastAsia="zh-CN"/>
        </w:rPr>
        <w:t>than</w:t>
      </w:r>
      <w:r>
        <w:rPr>
          <w:rFonts w:eastAsiaTheme="minorEastAsia"/>
          <w:lang w:eastAsia="zh-CN"/>
        </w:rPr>
        <w:t xml:space="preserve"> MAC CE</w:t>
      </w:r>
      <w:r w:rsidR="001D16A7">
        <w:rPr>
          <w:rFonts w:eastAsiaTheme="minorEastAsia"/>
          <w:lang w:eastAsia="zh-CN"/>
        </w:rPr>
        <w:t xml:space="preserve"> </w:t>
      </w:r>
      <w:r w:rsidR="0068263B">
        <w:rPr>
          <w:rFonts w:eastAsiaTheme="minorEastAsia"/>
          <w:lang w:eastAsia="zh-CN"/>
        </w:rPr>
        <w:t xml:space="preserve">which </w:t>
      </w:r>
      <w:r w:rsidR="00C41BBE">
        <w:rPr>
          <w:rFonts w:eastAsiaTheme="minorEastAsia"/>
          <w:lang w:eastAsia="zh-CN"/>
        </w:rPr>
        <w:t>can be used for</w:t>
      </w:r>
      <w:r w:rsidR="001D16A7">
        <w:rPr>
          <w:rFonts w:eastAsiaTheme="minorEastAsia"/>
          <w:lang w:eastAsia="zh-CN"/>
        </w:rPr>
        <w:t xml:space="preserve"> </w:t>
      </w:r>
      <w:r w:rsidR="00FC4B55">
        <w:rPr>
          <w:rFonts w:eastAsiaTheme="minorEastAsia"/>
          <w:lang w:eastAsia="zh-CN"/>
        </w:rPr>
        <w:t xml:space="preserve">up to 31 </w:t>
      </w:r>
      <w:r w:rsidR="001D16A7">
        <w:rPr>
          <w:rFonts w:eastAsiaTheme="minorEastAsia"/>
          <w:lang w:eastAsia="zh-CN"/>
        </w:rPr>
        <w:t>SCell</w:t>
      </w:r>
      <w:r w:rsidR="00FC4B55">
        <w:rPr>
          <w:rFonts w:eastAsiaTheme="minorEastAsia"/>
          <w:lang w:eastAsia="zh-CN"/>
        </w:rPr>
        <w:t>s</w:t>
      </w:r>
      <w:r w:rsidR="001D16A7">
        <w:rPr>
          <w:rFonts w:eastAsiaTheme="minorEastAsia"/>
          <w:lang w:eastAsia="zh-CN"/>
        </w:rPr>
        <w:t xml:space="preserve"> activation</w:t>
      </w:r>
      <w:r>
        <w:rPr>
          <w:rFonts w:eastAsiaTheme="minorEastAsia"/>
          <w:lang w:eastAsia="zh-CN"/>
        </w:rPr>
        <w:t xml:space="preserve">, </w:t>
      </w:r>
      <w:r w:rsidR="008765C6">
        <w:rPr>
          <w:rFonts w:eastAsiaTheme="minorEastAsia"/>
          <w:lang w:eastAsia="zh-CN"/>
        </w:rPr>
        <w:t>only limited bit</w:t>
      </w:r>
      <w:r w:rsidR="002221BF">
        <w:rPr>
          <w:rFonts w:eastAsiaTheme="minorEastAsia"/>
          <w:lang w:eastAsia="zh-CN"/>
        </w:rPr>
        <w:t>s</w:t>
      </w:r>
      <w:r w:rsidR="008765C6">
        <w:rPr>
          <w:rFonts w:eastAsiaTheme="minorEastAsia"/>
          <w:lang w:eastAsia="zh-CN"/>
        </w:rPr>
        <w:t xml:space="preserve"> can be used in </w:t>
      </w:r>
      <w:r>
        <w:rPr>
          <w:rFonts w:eastAsiaTheme="minorEastAsia"/>
          <w:lang w:eastAsia="zh-CN"/>
        </w:rPr>
        <w:t>DCI for s</w:t>
      </w:r>
      <w:r w:rsidRPr="00A61739">
        <w:rPr>
          <w:rFonts w:eastAsiaTheme="minorEastAsia"/>
          <w:lang w:eastAsia="zh-CN"/>
        </w:rPr>
        <w:t xml:space="preserve">witching </w:t>
      </w:r>
      <w:r w:rsidR="005A6A71">
        <w:rPr>
          <w:rFonts w:eastAsiaTheme="minorEastAsia"/>
          <w:lang w:eastAsia="zh-CN"/>
        </w:rPr>
        <w:t>between</w:t>
      </w:r>
      <w:r>
        <w:rPr>
          <w:rFonts w:eastAsiaTheme="minorEastAsia"/>
          <w:lang w:eastAsia="zh-CN"/>
        </w:rPr>
        <w:t xml:space="preserve"> </w:t>
      </w:r>
      <w:r w:rsidRPr="00A61739">
        <w:rPr>
          <w:rFonts w:eastAsiaTheme="minorEastAsia"/>
          <w:lang w:eastAsia="zh-CN"/>
        </w:rPr>
        <w:t>dorman</w:t>
      </w:r>
      <w:r>
        <w:rPr>
          <w:rFonts w:eastAsiaTheme="minorEastAsia"/>
          <w:lang w:eastAsia="zh-CN"/>
        </w:rPr>
        <w:t>t BWP and non-dormant BWP</w:t>
      </w:r>
      <w:r w:rsidR="00BE271F">
        <w:rPr>
          <w:rFonts w:eastAsiaTheme="minorEastAsia"/>
          <w:lang w:eastAsia="zh-CN"/>
        </w:rPr>
        <w:t>. For DCI format 1</w:t>
      </w:r>
      <w:r w:rsidR="005A6A71">
        <w:rPr>
          <w:rFonts w:eastAsiaTheme="minorEastAsia"/>
          <w:lang w:eastAsia="zh-CN"/>
        </w:rPr>
        <w:t>_</w:t>
      </w:r>
      <w:r w:rsidR="00BE271F">
        <w:rPr>
          <w:rFonts w:eastAsiaTheme="minorEastAsia"/>
          <w:lang w:eastAsia="zh-CN"/>
        </w:rPr>
        <w:t>1 and 0</w:t>
      </w:r>
      <w:r w:rsidR="005A6A71">
        <w:rPr>
          <w:rFonts w:eastAsiaTheme="minorEastAsia"/>
          <w:lang w:eastAsia="zh-CN"/>
        </w:rPr>
        <w:t>_</w:t>
      </w:r>
      <w:r w:rsidR="00BE271F">
        <w:rPr>
          <w:rFonts w:eastAsiaTheme="minorEastAsia"/>
          <w:lang w:eastAsia="zh-CN"/>
        </w:rPr>
        <w:t xml:space="preserve">1 with data scheduling, only </w:t>
      </w:r>
      <w:r w:rsidR="007579B7">
        <w:rPr>
          <w:rFonts w:eastAsiaTheme="minorEastAsia"/>
          <w:lang w:eastAsia="zh-CN"/>
        </w:rPr>
        <w:t xml:space="preserve">up to 5 SCell groups can be activated </w:t>
      </w:r>
      <w:r w:rsidR="007579B7" w:rsidRPr="00DB7E03">
        <w:rPr>
          <w:rFonts w:eastAsiaTheme="minorEastAsia"/>
          <w:lang w:eastAsia="zh-CN"/>
        </w:rPr>
        <w:t>simultaneously</w:t>
      </w:r>
      <w:r w:rsidR="007579B7">
        <w:rPr>
          <w:rFonts w:eastAsiaTheme="minorEastAsia"/>
          <w:lang w:eastAsia="zh-CN"/>
        </w:rPr>
        <w:t xml:space="preserve">. Besides, for DCI format 1_1 without data scheduling, up to 16 SCells can be activated </w:t>
      </w:r>
      <w:r w:rsidR="007579B7" w:rsidRPr="00DB7E03">
        <w:rPr>
          <w:rFonts w:eastAsiaTheme="minorEastAsia"/>
          <w:lang w:eastAsia="zh-CN"/>
        </w:rPr>
        <w:t>simultaneously</w:t>
      </w:r>
      <w:r w:rsidR="007579B7">
        <w:rPr>
          <w:rFonts w:eastAsiaTheme="minorEastAsia"/>
          <w:lang w:eastAsia="zh-CN"/>
        </w:rPr>
        <w:t xml:space="preserve"> </w:t>
      </w:r>
      <w:r w:rsidR="00602503">
        <w:rPr>
          <w:rFonts w:eastAsiaTheme="minorEastAsia"/>
          <w:lang w:eastAsia="zh-CN"/>
        </w:rPr>
        <w:t>by</w:t>
      </w:r>
      <w:r w:rsidR="007579B7">
        <w:rPr>
          <w:rFonts w:eastAsiaTheme="minorEastAsia"/>
          <w:lang w:eastAsia="zh-CN"/>
        </w:rPr>
        <w:t xml:space="preserve"> </w:t>
      </w:r>
      <w:r w:rsidR="007579B7" w:rsidRPr="007579B7">
        <w:rPr>
          <w:rFonts w:eastAsiaTheme="minorEastAsia"/>
          <w:lang w:eastAsia="zh-CN"/>
        </w:rPr>
        <w:t>repurpos</w:t>
      </w:r>
      <w:r w:rsidR="00602503">
        <w:rPr>
          <w:rFonts w:eastAsiaTheme="minorEastAsia"/>
          <w:lang w:eastAsia="zh-CN"/>
        </w:rPr>
        <w:t>ing</w:t>
      </w:r>
      <w:r w:rsidR="007579B7">
        <w:rPr>
          <w:rFonts w:eastAsiaTheme="minorEastAsia"/>
          <w:lang w:eastAsia="zh-CN"/>
        </w:rPr>
        <w:t xml:space="preserve"> </w:t>
      </w:r>
      <w:r w:rsidR="00602503">
        <w:rPr>
          <w:rFonts w:eastAsiaTheme="minorEastAsia"/>
          <w:lang w:eastAsia="zh-CN"/>
        </w:rPr>
        <w:t>other</w:t>
      </w:r>
      <w:r w:rsidR="007579B7">
        <w:rPr>
          <w:rFonts w:eastAsiaTheme="minorEastAsia"/>
          <w:lang w:eastAsia="zh-CN"/>
        </w:rPr>
        <w:t xml:space="preserve"> DCI fields.</w:t>
      </w:r>
      <w:r w:rsidR="007261A3">
        <w:rPr>
          <w:rFonts w:eastAsiaTheme="minorEastAsia"/>
          <w:lang w:eastAsia="zh-CN"/>
        </w:rPr>
        <w:t xml:space="preserve"> </w:t>
      </w:r>
      <w:r w:rsidR="0004657B">
        <w:rPr>
          <w:rFonts w:eastAsiaTheme="minorEastAsia"/>
          <w:lang w:eastAsia="zh-CN"/>
        </w:rPr>
        <w:t xml:space="preserve">In other words, </w:t>
      </w:r>
      <w:r w:rsidR="00CD0C6A">
        <w:rPr>
          <w:rFonts w:eastAsiaTheme="minorEastAsia"/>
          <w:lang w:eastAsia="zh-CN"/>
        </w:rPr>
        <w:t>there are not</w:t>
      </w:r>
      <w:r w:rsidR="00D40EE8">
        <w:rPr>
          <w:rFonts w:eastAsiaTheme="minorEastAsia"/>
          <w:lang w:eastAsia="zh-CN"/>
        </w:rPr>
        <w:t xml:space="preserve"> enough bit</w:t>
      </w:r>
      <w:r w:rsidR="00552D99">
        <w:rPr>
          <w:rFonts w:eastAsiaTheme="minorEastAsia"/>
          <w:lang w:eastAsia="zh-CN"/>
        </w:rPr>
        <w:t>s</w:t>
      </w:r>
      <w:r w:rsidR="00D40EE8">
        <w:rPr>
          <w:rFonts w:eastAsiaTheme="minorEastAsia"/>
          <w:lang w:eastAsia="zh-CN"/>
        </w:rPr>
        <w:t xml:space="preserve"> in</w:t>
      </w:r>
      <w:r w:rsidR="0004657B">
        <w:rPr>
          <w:rFonts w:eastAsiaTheme="minorEastAsia"/>
          <w:lang w:eastAsia="zh-CN"/>
        </w:rPr>
        <w:t xml:space="preserve"> DCI to </w:t>
      </w:r>
      <w:r w:rsidR="001E3BD7">
        <w:rPr>
          <w:rFonts w:eastAsiaTheme="minorEastAsia"/>
          <w:lang w:eastAsia="zh-CN"/>
        </w:rPr>
        <w:t>trigger early CSI acquisition per SCell</w:t>
      </w:r>
      <w:r w:rsidR="00713B86">
        <w:rPr>
          <w:rFonts w:eastAsiaTheme="minorEastAsia"/>
          <w:lang w:eastAsia="zh-CN"/>
        </w:rPr>
        <w:t xml:space="preserve"> </w:t>
      </w:r>
      <w:r w:rsidR="00CD0C6A">
        <w:rPr>
          <w:rFonts w:eastAsiaTheme="minorEastAsia"/>
          <w:lang w:eastAsia="zh-CN"/>
        </w:rPr>
        <w:t>as</w:t>
      </w:r>
      <w:r w:rsidR="00713B86">
        <w:rPr>
          <w:rFonts w:eastAsiaTheme="minorEastAsia"/>
          <w:lang w:eastAsia="zh-CN"/>
        </w:rPr>
        <w:t xml:space="preserve"> compared </w:t>
      </w:r>
      <w:r w:rsidR="00CD0C6A">
        <w:rPr>
          <w:rFonts w:eastAsiaTheme="minorEastAsia"/>
          <w:lang w:eastAsia="zh-CN"/>
        </w:rPr>
        <w:t>to</w:t>
      </w:r>
      <w:r w:rsidR="00713B86">
        <w:rPr>
          <w:rFonts w:eastAsiaTheme="minorEastAsia"/>
          <w:lang w:eastAsia="zh-CN"/>
        </w:rPr>
        <w:t xml:space="preserve"> MAC CE</w:t>
      </w:r>
      <w:r w:rsidR="00CD0C6A">
        <w:rPr>
          <w:rFonts w:eastAsiaTheme="minorEastAsia"/>
          <w:lang w:eastAsia="zh-CN"/>
        </w:rPr>
        <w:t xml:space="preserve"> based triggering</w:t>
      </w:r>
      <w:r w:rsidR="009E682A">
        <w:rPr>
          <w:rFonts w:eastAsiaTheme="minorEastAsia"/>
          <w:lang w:eastAsia="zh-CN"/>
        </w:rPr>
        <w:t>, especially for DCI format 1_1 and 0_1 with data scheduling</w:t>
      </w:r>
      <w:r w:rsidR="00A36309">
        <w:rPr>
          <w:rFonts w:eastAsiaTheme="minorEastAsia"/>
          <w:lang w:eastAsia="zh-CN"/>
        </w:rPr>
        <w:t>.</w:t>
      </w:r>
    </w:p>
    <w:p w14:paraId="0901A8FB" w14:textId="5CD22BF7" w:rsidR="0068136C" w:rsidRDefault="00D91C95" w:rsidP="00A60F80">
      <w:pPr>
        <w:rPr>
          <w:rFonts w:eastAsiaTheme="minorEastAsia"/>
          <w:lang w:eastAsia="zh-CN"/>
        </w:rPr>
      </w:pPr>
      <w:r>
        <w:rPr>
          <w:rFonts w:eastAsiaTheme="minorEastAsia"/>
          <w:lang w:eastAsia="zh-CN"/>
        </w:rPr>
        <w:t xml:space="preserve">Therefore, one </w:t>
      </w:r>
      <w:r w:rsidR="00C83CF4">
        <w:rPr>
          <w:rFonts w:eastAsiaTheme="minorEastAsia"/>
          <w:lang w:eastAsia="zh-CN"/>
        </w:rPr>
        <w:t>potential</w:t>
      </w:r>
      <w:r>
        <w:rPr>
          <w:rFonts w:eastAsiaTheme="minorEastAsia"/>
          <w:lang w:eastAsia="zh-CN"/>
        </w:rPr>
        <w:t xml:space="preserve"> solution is to reuse </w:t>
      </w:r>
      <w:r w:rsidR="005B63E2">
        <w:rPr>
          <w:rFonts w:eastAsiaTheme="minorEastAsia"/>
          <w:lang w:eastAsia="zh-CN"/>
        </w:rPr>
        <w:t>‘</w:t>
      </w:r>
      <w:r>
        <w:rPr>
          <w:rFonts w:eastAsiaTheme="minorEastAsia"/>
          <w:lang w:eastAsia="zh-CN"/>
        </w:rPr>
        <w:t>SCell dormancy indication</w:t>
      </w:r>
      <w:r w:rsidR="005B63E2">
        <w:rPr>
          <w:rFonts w:eastAsiaTheme="minorEastAsia"/>
          <w:lang w:eastAsia="zh-CN"/>
        </w:rPr>
        <w:t>’</w:t>
      </w:r>
      <w:r>
        <w:rPr>
          <w:rFonts w:eastAsiaTheme="minorEastAsia"/>
          <w:lang w:eastAsia="zh-CN"/>
        </w:rPr>
        <w:t xml:space="preserve"> field for early CSI acquisition triggering per SCell</w:t>
      </w:r>
      <w:r w:rsidR="00EF2131">
        <w:rPr>
          <w:rFonts w:eastAsiaTheme="minorEastAsia"/>
          <w:lang w:eastAsia="zh-CN"/>
        </w:rPr>
        <w:t xml:space="preserve"> with pre-configured CSI </w:t>
      </w:r>
      <w:r w:rsidR="00A5143F">
        <w:t>resource/</w:t>
      </w:r>
      <w:r w:rsidR="00EF2131">
        <w:rPr>
          <w:rFonts w:eastAsiaTheme="minorEastAsia"/>
          <w:lang w:eastAsia="zh-CN"/>
        </w:rPr>
        <w:t xml:space="preserve">reporting configuration(s) by RRC. In this case, a unified </w:t>
      </w:r>
      <w:r w:rsidR="00EF2131" w:rsidRPr="00EF2131">
        <w:rPr>
          <w:rFonts w:eastAsiaTheme="minorEastAsia"/>
          <w:lang w:eastAsia="zh-CN"/>
        </w:rPr>
        <w:t xml:space="preserve">mechanism </w:t>
      </w:r>
      <w:r w:rsidR="00EF2131">
        <w:rPr>
          <w:rFonts w:eastAsiaTheme="minorEastAsia"/>
          <w:lang w:eastAsia="zh-CN"/>
        </w:rPr>
        <w:t>of early CSI acquisition triggering</w:t>
      </w:r>
      <w:r w:rsidR="00EF2131" w:rsidRPr="00357AC0">
        <w:rPr>
          <w:rFonts w:eastAsia="PMingLiU"/>
          <w:szCs w:val="20"/>
          <w:lang w:eastAsia="zh-TW"/>
        </w:rPr>
        <w:t xml:space="preserve"> </w:t>
      </w:r>
      <w:r w:rsidR="00EF2131">
        <w:rPr>
          <w:rFonts w:eastAsia="PMingLiU"/>
          <w:szCs w:val="20"/>
          <w:lang w:eastAsia="zh-TW"/>
        </w:rPr>
        <w:t xml:space="preserve">by </w:t>
      </w:r>
      <w:r w:rsidR="00EF2131" w:rsidRPr="00357AC0">
        <w:rPr>
          <w:rFonts w:eastAsia="PMingLiU"/>
          <w:szCs w:val="20"/>
          <w:lang w:eastAsia="zh-TW"/>
        </w:rPr>
        <w:t>DCI format 0_1/0_3/1_1/1_3/2_6</w:t>
      </w:r>
      <w:r w:rsidR="00EF2131">
        <w:rPr>
          <w:rFonts w:eastAsia="PMingLiU"/>
          <w:szCs w:val="20"/>
          <w:lang w:eastAsia="zh-TW"/>
        </w:rPr>
        <w:t xml:space="preserve"> can be specified</w:t>
      </w:r>
      <w:r w:rsidR="00EF2131">
        <w:rPr>
          <w:rFonts w:eastAsiaTheme="minorEastAsia"/>
          <w:lang w:eastAsia="zh-CN"/>
        </w:rPr>
        <w:t xml:space="preserve">, and there is no need to design the </w:t>
      </w:r>
      <w:r w:rsidR="00EF2131" w:rsidRPr="00EF2131">
        <w:rPr>
          <w:rFonts w:eastAsiaTheme="minorEastAsia"/>
          <w:lang w:eastAsia="zh-CN"/>
        </w:rPr>
        <w:t xml:space="preserve">mechanism </w:t>
      </w:r>
      <w:r w:rsidR="00EF2131">
        <w:rPr>
          <w:rFonts w:eastAsiaTheme="minorEastAsia"/>
          <w:lang w:eastAsia="zh-CN"/>
        </w:rPr>
        <w:t xml:space="preserve">of early CSI acquisition triggering for different DCI format, especially for DCI format 2_6. </w:t>
      </w:r>
      <w:r w:rsidR="00B37C1A">
        <w:rPr>
          <w:rFonts w:eastAsiaTheme="minorEastAsia"/>
          <w:lang w:eastAsia="zh-CN"/>
        </w:rPr>
        <w:t>When one SCell is activated</w:t>
      </w:r>
      <w:r w:rsidR="00FA5C0C">
        <w:rPr>
          <w:rFonts w:eastAsiaTheme="minorEastAsia"/>
          <w:lang w:eastAsia="zh-CN"/>
        </w:rPr>
        <w:t xml:space="preserve">, </w:t>
      </w:r>
      <w:r w:rsidR="002F0E05">
        <w:rPr>
          <w:rFonts w:eastAsiaTheme="minorEastAsia"/>
          <w:lang w:eastAsia="zh-CN"/>
        </w:rPr>
        <w:t xml:space="preserve">the </w:t>
      </w:r>
      <w:r w:rsidR="00F4491A">
        <w:rPr>
          <w:rFonts w:eastAsiaTheme="minorEastAsia"/>
          <w:lang w:eastAsia="zh-CN"/>
        </w:rPr>
        <w:t>associated</w:t>
      </w:r>
      <w:r w:rsidR="00FA5C0C">
        <w:rPr>
          <w:rFonts w:eastAsiaTheme="minorEastAsia"/>
          <w:lang w:eastAsia="zh-CN"/>
        </w:rPr>
        <w:t xml:space="preserve"> CSI </w:t>
      </w:r>
      <w:r w:rsidR="00EC3CCB" w:rsidRPr="00EC3CCB">
        <w:rPr>
          <w:rFonts w:eastAsiaTheme="minorEastAsia"/>
          <w:lang w:eastAsia="zh-CN"/>
        </w:rPr>
        <w:t>resource/</w:t>
      </w:r>
      <w:r w:rsidR="00FA5C0C">
        <w:rPr>
          <w:rFonts w:eastAsiaTheme="minorEastAsia"/>
          <w:lang w:eastAsia="zh-CN"/>
        </w:rPr>
        <w:t>reporting</w:t>
      </w:r>
      <w:r w:rsidR="00DC19C0">
        <w:rPr>
          <w:rFonts w:eastAsiaTheme="minorEastAsia"/>
          <w:lang w:eastAsia="zh-CN"/>
        </w:rPr>
        <w:t xml:space="preserve"> configuration</w:t>
      </w:r>
      <w:r w:rsidR="00FA5C0C">
        <w:rPr>
          <w:rFonts w:eastAsiaTheme="minorEastAsia"/>
          <w:lang w:eastAsia="zh-CN"/>
        </w:rPr>
        <w:t xml:space="preserve"> is triggered </w:t>
      </w:r>
      <w:r w:rsidR="00FA5C0C" w:rsidRPr="00DB7E03">
        <w:rPr>
          <w:rFonts w:eastAsiaTheme="minorEastAsia"/>
          <w:lang w:eastAsia="zh-CN"/>
        </w:rPr>
        <w:t>simultaneously</w:t>
      </w:r>
      <w:r w:rsidR="00FA5C0C">
        <w:rPr>
          <w:rFonts w:eastAsiaTheme="minorEastAsia"/>
          <w:lang w:eastAsia="zh-CN"/>
        </w:rPr>
        <w:t>. In th</w:t>
      </w:r>
      <w:r w:rsidR="00F4491A">
        <w:rPr>
          <w:rFonts w:eastAsiaTheme="minorEastAsia"/>
          <w:lang w:eastAsia="zh-CN"/>
        </w:rPr>
        <w:t>is</w:t>
      </w:r>
      <w:r w:rsidR="00FA5C0C">
        <w:rPr>
          <w:rFonts w:eastAsiaTheme="minorEastAsia"/>
          <w:lang w:eastAsia="zh-CN"/>
        </w:rPr>
        <w:t xml:space="preserve"> way, no additional DCI bits</w:t>
      </w:r>
      <w:r w:rsidR="00964F55">
        <w:rPr>
          <w:rFonts w:eastAsiaTheme="minorEastAsia"/>
          <w:lang w:eastAsia="zh-CN"/>
        </w:rPr>
        <w:t xml:space="preserve"> are</w:t>
      </w:r>
      <w:r w:rsidR="00FA5C0C">
        <w:rPr>
          <w:rFonts w:eastAsiaTheme="minorEastAsia"/>
          <w:lang w:eastAsia="zh-CN"/>
        </w:rPr>
        <w:t xml:space="preserve"> </w:t>
      </w:r>
      <w:r w:rsidR="00F4491A">
        <w:rPr>
          <w:rFonts w:eastAsiaTheme="minorEastAsia"/>
          <w:lang w:eastAsia="zh-CN"/>
        </w:rPr>
        <w:t>necessary</w:t>
      </w:r>
      <w:r w:rsidR="00FA5C0C">
        <w:rPr>
          <w:rFonts w:eastAsiaTheme="minorEastAsia"/>
          <w:lang w:eastAsia="zh-CN"/>
        </w:rPr>
        <w:t xml:space="preserve"> for early CSI acquisition triggering.</w:t>
      </w:r>
    </w:p>
    <w:p w14:paraId="064CFCE9" w14:textId="15F747B1" w:rsidR="002F394B" w:rsidRDefault="00ED76C8" w:rsidP="00A60F80">
      <w:pPr>
        <w:pStyle w:val="observation"/>
        <w:spacing w:beforeLines="0" w:before="0" w:afterLines="0"/>
        <w:ind w:left="1418" w:hanging="1418"/>
      </w:pPr>
      <w:r>
        <w:t xml:space="preserve">When </w:t>
      </w:r>
      <w:r w:rsidR="000C2F0A">
        <w:t>CSI</w:t>
      </w:r>
      <w:r w:rsidR="006B2619">
        <w:t xml:space="preserve"> resource/</w:t>
      </w:r>
      <w:r w:rsidR="000C2F0A">
        <w:t xml:space="preserve">reporting </w:t>
      </w:r>
      <w:r w:rsidR="006B44FC">
        <w:t xml:space="preserve">configuration </w:t>
      </w:r>
      <w:r w:rsidR="000C2F0A">
        <w:t xml:space="preserve">for each SCell </w:t>
      </w:r>
      <w:r>
        <w:t>is</w:t>
      </w:r>
      <w:r w:rsidR="00796C58">
        <w:t xml:space="preserve"> pre-configured </w:t>
      </w:r>
      <w:r w:rsidR="000C2F0A">
        <w:t>by RRC</w:t>
      </w:r>
      <w:r>
        <w:t>, n</w:t>
      </w:r>
      <w:r w:rsidRPr="000C2F0A">
        <w:t xml:space="preserve">o additional DCI bits </w:t>
      </w:r>
      <w:r>
        <w:t>are needed for</w:t>
      </w:r>
      <w:r w:rsidRPr="000C2F0A">
        <w:t xml:space="preserve"> early triggering</w:t>
      </w:r>
      <w:r w:rsidR="00595A75">
        <w:t xml:space="preserve"> for s</w:t>
      </w:r>
      <w:r w:rsidR="00595A75" w:rsidRPr="00595A75">
        <w:t>witching out of SCell dormancy</w:t>
      </w:r>
      <w:r w:rsidR="00720B4B">
        <w:t>.</w:t>
      </w:r>
    </w:p>
    <w:p w14:paraId="4A8601A1" w14:textId="02011862" w:rsidR="00B21DE2" w:rsidRPr="007D6AA9" w:rsidRDefault="004D05AF" w:rsidP="00A60F80">
      <w:pPr>
        <w:pStyle w:val="observation"/>
        <w:spacing w:beforeLines="0" w:before="0" w:afterLines="0"/>
        <w:ind w:left="1418" w:hanging="1418"/>
      </w:pPr>
      <w:r>
        <w:t>T</w:t>
      </w:r>
      <w:r w:rsidR="00E233D8">
        <w:t xml:space="preserve">here is no additional restriction on </w:t>
      </w:r>
      <w:r w:rsidR="000671A6">
        <w:t>‘</w:t>
      </w:r>
      <w:r w:rsidR="000671A6" w:rsidRPr="000671A6">
        <w:t>SCell dormancy indication’ field</w:t>
      </w:r>
      <w:r w:rsidR="000671A6">
        <w:t xml:space="preserve"> </w:t>
      </w:r>
      <w:r w:rsidR="00E233D8">
        <w:t xml:space="preserve">to be applied for early triggering in DCI format </w:t>
      </w:r>
      <w:r w:rsidR="00E233D8" w:rsidRPr="00357AC0">
        <w:rPr>
          <w:rFonts w:eastAsia="PMingLiU"/>
          <w:lang w:eastAsia="zh-TW"/>
        </w:rPr>
        <w:t>0_1/0_3/1_1/1_3/2_6</w:t>
      </w:r>
      <w:r>
        <w:rPr>
          <w:rFonts w:eastAsia="PMingLiU"/>
          <w:lang w:eastAsia="zh-TW"/>
        </w:rPr>
        <w:t xml:space="preserve">, </w:t>
      </w:r>
      <w:r>
        <w:t>compared with CSI/SRS request field which doesn’t exist in all DCI format</w:t>
      </w:r>
      <w:r w:rsidR="00B911A9">
        <w:rPr>
          <w:rFonts w:hint="eastAsia"/>
        </w:rPr>
        <w:t>s</w:t>
      </w:r>
      <w:r>
        <w:t xml:space="preserve"> among DCI format</w:t>
      </w:r>
      <w:r w:rsidRPr="00357AC0">
        <w:rPr>
          <w:rFonts w:eastAsia="PMingLiU"/>
          <w:lang w:eastAsia="zh-TW"/>
        </w:rPr>
        <w:t xml:space="preserve"> 0_1/0_3/1_1/1_3/2_6</w:t>
      </w:r>
      <w:r w:rsidR="00A72ABF">
        <w:t>.</w:t>
      </w:r>
    </w:p>
    <w:p w14:paraId="35C256D3" w14:textId="22EA2C06" w:rsidR="00E96CF1" w:rsidRPr="007D6AA9" w:rsidRDefault="007D6AA9" w:rsidP="00A60F80">
      <w:pPr>
        <w:pStyle w:val="proposal"/>
        <w:ind w:left="1134" w:hanging="1134"/>
      </w:pPr>
      <w:r>
        <w:t xml:space="preserve">Support to </w:t>
      </w:r>
      <w:r w:rsidRPr="007D6AA9">
        <w:t xml:space="preserve">reuse </w:t>
      </w:r>
      <w:r w:rsidR="00DB0635">
        <w:t>‘</w:t>
      </w:r>
      <w:r w:rsidRPr="007D6AA9">
        <w:t>SCell dormancy indication</w:t>
      </w:r>
      <w:r w:rsidR="005B63E2">
        <w:t>’</w:t>
      </w:r>
      <w:r w:rsidRPr="007D6AA9">
        <w:t xml:space="preserve"> field </w:t>
      </w:r>
      <w:r>
        <w:t>in DCI</w:t>
      </w:r>
      <w:r w:rsidR="00586D04">
        <w:t xml:space="preserve"> format </w:t>
      </w:r>
      <w:r w:rsidR="00586D04" w:rsidRPr="00357AC0">
        <w:rPr>
          <w:rFonts w:eastAsia="PMingLiU"/>
          <w:lang w:eastAsia="zh-TW"/>
        </w:rPr>
        <w:t>0_1/0_3/1_1/1_3/2_6</w:t>
      </w:r>
      <w:r>
        <w:t xml:space="preserve"> </w:t>
      </w:r>
      <w:r w:rsidRPr="007D6AA9">
        <w:t>for early triggering</w:t>
      </w:r>
      <w:r w:rsidR="0009136A">
        <w:t xml:space="preserve"> </w:t>
      </w:r>
      <w:r w:rsidR="00822936">
        <w:t>with</w:t>
      </w:r>
      <w:r w:rsidR="00A7170A">
        <w:t xml:space="preserve"> </w:t>
      </w:r>
      <w:r w:rsidR="00550F80">
        <w:t>pre-configur</w:t>
      </w:r>
      <w:r w:rsidR="00822936">
        <w:t xml:space="preserve">ed </w:t>
      </w:r>
      <w:r w:rsidR="00A7170A" w:rsidRPr="00A7170A">
        <w:t xml:space="preserve">early CSI </w:t>
      </w:r>
      <w:r w:rsidR="003372ED">
        <w:t>resource/reporting</w:t>
      </w:r>
      <w:r w:rsidR="00A7170A">
        <w:t xml:space="preserve"> </w:t>
      </w:r>
      <w:r w:rsidR="000732DF">
        <w:t>configuration for</w:t>
      </w:r>
      <w:r w:rsidR="00A7170A">
        <w:t xml:space="preserve"> </w:t>
      </w:r>
      <w:r w:rsidR="00643463">
        <w:t xml:space="preserve">each </w:t>
      </w:r>
      <w:r w:rsidR="00A7170A">
        <w:t>SCell</w:t>
      </w:r>
      <w:r>
        <w:t>.</w:t>
      </w:r>
    </w:p>
    <w:p w14:paraId="472C2DB5" w14:textId="4AABF356" w:rsidR="00760CFB" w:rsidRDefault="00E369F5" w:rsidP="00A60F80">
      <w:pPr>
        <w:rPr>
          <w:rFonts w:eastAsiaTheme="minorEastAsia"/>
          <w:lang w:eastAsia="zh-CN"/>
        </w:rPr>
      </w:pPr>
      <w:r>
        <w:rPr>
          <w:rFonts w:eastAsiaTheme="minorEastAsia" w:hint="eastAsia"/>
          <w:lang w:eastAsia="zh-CN"/>
        </w:rPr>
        <w:t>M</w:t>
      </w:r>
      <w:r>
        <w:rPr>
          <w:rFonts w:eastAsiaTheme="minorEastAsia"/>
          <w:lang w:eastAsia="zh-CN"/>
        </w:rPr>
        <w:t xml:space="preserve">oreover, </w:t>
      </w:r>
      <w:r w:rsidR="00B74857">
        <w:rPr>
          <w:rFonts w:eastAsiaTheme="minorEastAsia"/>
          <w:lang w:eastAsia="zh-CN"/>
        </w:rPr>
        <w:t xml:space="preserve">when </w:t>
      </w:r>
      <w:r w:rsidR="00BF3F7B">
        <w:rPr>
          <w:rFonts w:eastAsiaTheme="minorEastAsia"/>
          <w:lang w:eastAsia="zh-CN"/>
        </w:rPr>
        <w:t xml:space="preserve">a </w:t>
      </w:r>
      <w:r w:rsidR="00B74857">
        <w:rPr>
          <w:rFonts w:eastAsiaTheme="minorEastAsia"/>
          <w:lang w:eastAsia="zh-CN"/>
        </w:rPr>
        <w:t xml:space="preserve">SCell </w:t>
      </w:r>
      <w:r w:rsidR="007F0D16">
        <w:rPr>
          <w:rFonts w:eastAsiaTheme="minorEastAsia"/>
          <w:lang w:eastAsia="zh-CN"/>
        </w:rPr>
        <w:t xml:space="preserve">is </w:t>
      </w:r>
      <w:r w:rsidR="00B74857">
        <w:rPr>
          <w:rFonts w:eastAsiaTheme="minorEastAsia"/>
          <w:lang w:eastAsia="zh-CN"/>
        </w:rPr>
        <w:t xml:space="preserve">activated by MAC CE, whether </w:t>
      </w:r>
      <w:r w:rsidR="00BF3F7B">
        <w:rPr>
          <w:rFonts w:eastAsiaTheme="minorEastAsia"/>
          <w:lang w:eastAsia="zh-CN"/>
        </w:rPr>
        <w:t xml:space="preserve">the </w:t>
      </w:r>
      <w:r w:rsidR="00B74857">
        <w:rPr>
          <w:rFonts w:eastAsiaTheme="minorEastAsia"/>
          <w:lang w:eastAsia="zh-CN"/>
        </w:rPr>
        <w:t xml:space="preserve">SCell is </w:t>
      </w:r>
      <w:r w:rsidR="00DF47B6">
        <w:rPr>
          <w:rFonts w:eastAsiaTheme="minorEastAsia"/>
          <w:lang w:eastAsia="zh-CN"/>
        </w:rPr>
        <w:t xml:space="preserve">actually </w:t>
      </w:r>
      <w:r w:rsidR="00B74857">
        <w:rPr>
          <w:rFonts w:eastAsiaTheme="minorEastAsia"/>
          <w:lang w:eastAsia="zh-CN"/>
        </w:rPr>
        <w:t xml:space="preserve">activated or not depends on the configuration of </w:t>
      </w:r>
      <w:r w:rsidR="00B74857" w:rsidRPr="00635042">
        <w:rPr>
          <w:rFonts w:eastAsiaTheme="minorEastAsia"/>
          <w:i/>
          <w:iCs/>
          <w:lang w:eastAsia="zh-CN"/>
        </w:rPr>
        <w:t>firstAtiveDownlinkBWP-Id</w:t>
      </w:r>
      <w:r w:rsidR="001F0F14">
        <w:rPr>
          <w:rFonts w:eastAsiaTheme="minorEastAsia"/>
          <w:lang w:eastAsia="zh-CN"/>
        </w:rPr>
        <w:t xml:space="preserve">. If </w:t>
      </w:r>
      <w:r w:rsidR="008763C9" w:rsidRPr="00635042">
        <w:rPr>
          <w:rFonts w:eastAsiaTheme="minorEastAsia"/>
          <w:i/>
          <w:iCs/>
          <w:lang w:eastAsia="zh-CN"/>
        </w:rPr>
        <w:t>firstAtiveDownlinkBWP-Id</w:t>
      </w:r>
      <w:r w:rsidR="008763C9" w:rsidRPr="008763C9">
        <w:rPr>
          <w:rFonts w:eastAsiaTheme="minorEastAsia"/>
          <w:lang w:eastAsia="zh-CN"/>
        </w:rPr>
        <w:t xml:space="preserve"> = </w:t>
      </w:r>
      <w:r w:rsidR="008763C9" w:rsidRPr="00635042">
        <w:rPr>
          <w:rFonts w:eastAsiaTheme="minorEastAsia"/>
          <w:i/>
          <w:iCs/>
          <w:lang w:eastAsia="zh-CN"/>
        </w:rPr>
        <w:t>dormantBWP-Id</w:t>
      </w:r>
      <w:r w:rsidR="008763C9">
        <w:rPr>
          <w:rFonts w:eastAsiaTheme="minorEastAsia"/>
          <w:lang w:eastAsia="zh-CN"/>
        </w:rPr>
        <w:t xml:space="preserve">, </w:t>
      </w:r>
      <w:r w:rsidR="008763C9" w:rsidRPr="008763C9">
        <w:rPr>
          <w:rFonts w:eastAsiaTheme="minorEastAsia"/>
          <w:lang w:eastAsia="zh-CN"/>
        </w:rPr>
        <w:t>although</w:t>
      </w:r>
      <w:r w:rsidR="008763C9">
        <w:rPr>
          <w:rFonts w:eastAsiaTheme="minorEastAsia"/>
          <w:lang w:eastAsia="zh-CN"/>
        </w:rPr>
        <w:t xml:space="preserve"> the SCell is activated by MAC CE, the SCell </w:t>
      </w:r>
      <w:r w:rsidR="00FE0FA3">
        <w:rPr>
          <w:rFonts w:eastAsiaTheme="minorEastAsia"/>
          <w:lang w:eastAsia="zh-CN"/>
        </w:rPr>
        <w:t>continues to stay</w:t>
      </w:r>
      <w:r w:rsidR="008763C9">
        <w:rPr>
          <w:rFonts w:eastAsiaTheme="minorEastAsia"/>
          <w:lang w:eastAsia="zh-CN"/>
        </w:rPr>
        <w:t xml:space="preserve"> in the </w:t>
      </w:r>
      <w:r w:rsidR="008763C9" w:rsidRPr="008763C9">
        <w:rPr>
          <w:rFonts w:eastAsiaTheme="minorEastAsia"/>
          <w:lang w:eastAsia="zh-CN"/>
        </w:rPr>
        <w:t>dormant</w:t>
      </w:r>
      <w:r w:rsidR="00155801">
        <w:rPr>
          <w:rFonts w:eastAsiaTheme="minorEastAsia"/>
          <w:lang w:eastAsia="zh-CN"/>
        </w:rPr>
        <w:t xml:space="preserve"> </w:t>
      </w:r>
      <w:r w:rsidR="008763C9" w:rsidRPr="008763C9">
        <w:rPr>
          <w:rFonts w:eastAsiaTheme="minorEastAsia"/>
          <w:lang w:eastAsia="zh-CN"/>
        </w:rPr>
        <w:t>BWP</w:t>
      </w:r>
      <w:r w:rsidR="00CB6559">
        <w:rPr>
          <w:rFonts w:eastAsiaTheme="minorEastAsia"/>
          <w:lang w:eastAsia="zh-CN"/>
        </w:rPr>
        <w:t xml:space="preserve">, until </w:t>
      </w:r>
      <w:r w:rsidR="00155801">
        <w:rPr>
          <w:rFonts w:eastAsiaTheme="minorEastAsia"/>
          <w:lang w:eastAsia="zh-CN"/>
        </w:rPr>
        <w:t>s</w:t>
      </w:r>
      <w:r w:rsidR="00155801" w:rsidRPr="00155801">
        <w:rPr>
          <w:rFonts w:eastAsiaTheme="minorEastAsia"/>
          <w:lang w:eastAsia="zh-CN"/>
        </w:rPr>
        <w:t>witching out of SCell dormancy</w:t>
      </w:r>
      <w:r w:rsidR="00155801">
        <w:rPr>
          <w:rFonts w:eastAsiaTheme="minorEastAsia"/>
          <w:lang w:eastAsia="zh-CN"/>
        </w:rPr>
        <w:t xml:space="preserve"> based on</w:t>
      </w:r>
      <w:r w:rsidR="000876EB">
        <w:rPr>
          <w:rFonts w:eastAsiaTheme="minorEastAsia"/>
          <w:lang w:eastAsia="zh-CN"/>
        </w:rPr>
        <w:t xml:space="preserve"> DCI</w:t>
      </w:r>
      <w:r w:rsidR="00B927E6">
        <w:rPr>
          <w:rFonts w:eastAsiaTheme="minorEastAsia"/>
          <w:lang w:eastAsia="zh-CN"/>
        </w:rPr>
        <w:t xml:space="preserve">. However, </w:t>
      </w:r>
      <w:r w:rsidR="00651C70">
        <w:rPr>
          <w:rFonts w:eastAsiaTheme="minorEastAsia"/>
          <w:lang w:eastAsia="zh-CN"/>
        </w:rPr>
        <w:t>i</w:t>
      </w:r>
      <w:r w:rsidR="00B927E6">
        <w:rPr>
          <w:rFonts w:eastAsiaTheme="minorEastAsia"/>
          <w:lang w:eastAsia="zh-CN"/>
        </w:rPr>
        <w:t xml:space="preserve">f </w:t>
      </w:r>
      <w:r w:rsidR="00B927E6" w:rsidRPr="00635042">
        <w:rPr>
          <w:rFonts w:eastAsiaTheme="minorEastAsia"/>
          <w:i/>
          <w:iCs/>
          <w:lang w:eastAsia="zh-CN"/>
        </w:rPr>
        <w:t>firstAtiveDownlinkBWP-Id</w:t>
      </w:r>
      <w:r w:rsidR="00B927E6" w:rsidRPr="008763C9">
        <w:rPr>
          <w:rFonts w:eastAsiaTheme="minorEastAsia"/>
          <w:lang w:eastAsia="zh-CN"/>
        </w:rPr>
        <w:t xml:space="preserve"> </w:t>
      </w:r>
      <w:r w:rsidR="006D688A">
        <w:rPr>
          <w:rFonts w:eastAsiaTheme="minorEastAsia" w:hint="eastAsia"/>
          <w:lang w:eastAsia="zh-CN"/>
        </w:rPr>
        <w:t>≠</w:t>
      </w:r>
      <w:r w:rsidR="00B927E6" w:rsidRPr="008763C9">
        <w:rPr>
          <w:rFonts w:eastAsiaTheme="minorEastAsia"/>
          <w:lang w:eastAsia="zh-CN"/>
        </w:rPr>
        <w:t xml:space="preserve"> </w:t>
      </w:r>
      <w:r w:rsidR="00B927E6" w:rsidRPr="00635042">
        <w:rPr>
          <w:rFonts w:eastAsiaTheme="minorEastAsia"/>
          <w:i/>
          <w:iCs/>
          <w:lang w:eastAsia="zh-CN"/>
        </w:rPr>
        <w:t>dormantBWP-Id</w:t>
      </w:r>
      <w:r w:rsidR="00E66483">
        <w:rPr>
          <w:rFonts w:eastAsiaTheme="minorEastAsia" w:hint="eastAsia"/>
          <w:lang w:eastAsia="zh-CN"/>
        </w:rPr>
        <w:t>,</w:t>
      </w:r>
      <w:r w:rsidR="00E66483">
        <w:rPr>
          <w:rFonts w:eastAsiaTheme="minorEastAsia"/>
          <w:lang w:eastAsia="zh-CN"/>
        </w:rPr>
        <w:t xml:space="preserve"> then the SCell </w:t>
      </w:r>
      <w:r w:rsidR="0030143F">
        <w:rPr>
          <w:rFonts w:eastAsiaTheme="minorEastAsia"/>
          <w:lang w:eastAsia="zh-CN"/>
        </w:rPr>
        <w:t>is</w:t>
      </w:r>
      <w:r w:rsidR="00E66483">
        <w:rPr>
          <w:rFonts w:eastAsiaTheme="minorEastAsia"/>
          <w:lang w:eastAsia="zh-CN"/>
        </w:rPr>
        <w:t xml:space="preserve"> directly activated</w:t>
      </w:r>
      <w:r w:rsidR="007A719E">
        <w:rPr>
          <w:rFonts w:eastAsiaTheme="minorEastAsia"/>
          <w:lang w:eastAsia="zh-CN"/>
        </w:rPr>
        <w:t xml:space="preserve"> as shown in </w:t>
      </w:r>
      <w:r w:rsidR="005508BB">
        <w:rPr>
          <w:rFonts w:eastAsiaTheme="minorEastAsia"/>
          <w:lang w:eastAsia="zh-CN"/>
        </w:rPr>
        <w:fldChar w:fldCharType="begin"/>
      </w:r>
      <w:r w:rsidR="005508BB">
        <w:rPr>
          <w:rFonts w:eastAsiaTheme="minorEastAsia"/>
          <w:lang w:eastAsia="zh-CN"/>
        </w:rPr>
        <w:instrText xml:space="preserve"> REF _Ref209171602 \r \h </w:instrText>
      </w:r>
      <w:r w:rsidR="005508BB">
        <w:rPr>
          <w:rFonts w:eastAsiaTheme="minorEastAsia"/>
          <w:lang w:eastAsia="zh-CN"/>
        </w:rPr>
      </w:r>
      <w:r w:rsidR="005508BB">
        <w:rPr>
          <w:rFonts w:eastAsiaTheme="minorEastAsia"/>
          <w:lang w:eastAsia="zh-CN"/>
        </w:rPr>
        <w:fldChar w:fldCharType="separate"/>
      </w:r>
      <w:r w:rsidR="005508BB">
        <w:rPr>
          <w:rFonts w:eastAsiaTheme="minorEastAsia"/>
          <w:lang w:eastAsia="zh-CN"/>
        </w:rPr>
        <w:t>Figure 3</w:t>
      </w:r>
      <w:r w:rsidR="005508BB">
        <w:rPr>
          <w:rFonts w:eastAsiaTheme="minorEastAsia"/>
          <w:lang w:eastAsia="zh-CN"/>
        </w:rPr>
        <w:fldChar w:fldCharType="end"/>
      </w:r>
      <w:r w:rsidR="007A719E">
        <w:rPr>
          <w:rFonts w:eastAsiaTheme="minorEastAsia"/>
          <w:lang w:eastAsia="zh-CN"/>
        </w:rPr>
        <w:t>.</w:t>
      </w:r>
    </w:p>
    <w:p w14:paraId="4CCF007F" w14:textId="276AD24E" w:rsidR="007A719E" w:rsidRDefault="00A71589" w:rsidP="00A60F80">
      <w:r>
        <w:object w:dxaOrig="17311" w:dyaOrig="4876" w14:anchorId="55C060DF">
          <v:shape id="_x0000_i1027" type="#_x0000_t75" style="width:434.5pt;height:122pt" o:ole="">
            <v:imagedata r:id="rId15" o:title=""/>
          </v:shape>
          <o:OLEObject Type="Embed" ProgID="Visio.Drawing.15" ShapeID="_x0000_i1027" DrawAspect="Content" ObjectID="_1831297663" r:id="rId16"/>
        </w:object>
      </w:r>
    </w:p>
    <w:p w14:paraId="6D6DE4C0" w14:textId="3ED8976E" w:rsidR="007A719E" w:rsidRDefault="007A719E" w:rsidP="008A387F">
      <w:pPr>
        <w:pStyle w:val="figure"/>
        <w:rPr>
          <w:rFonts w:eastAsiaTheme="minorEastAsia"/>
          <w:lang w:eastAsia="zh-CN"/>
        </w:rPr>
      </w:pPr>
      <w:bookmarkStart w:id="10" w:name="_Ref209171602"/>
      <w:r>
        <w:rPr>
          <w:rFonts w:eastAsiaTheme="minorEastAsia"/>
          <w:lang w:eastAsia="zh-CN"/>
        </w:rPr>
        <w:t>SCell dormancy indication</w:t>
      </w:r>
      <w:bookmarkEnd w:id="10"/>
    </w:p>
    <w:p w14:paraId="77A9297F" w14:textId="75ACAC44" w:rsidR="003D392D" w:rsidRDefault="003D392D" w:rsidP="003D392D">
      <w:pPr>
        <w:pStyle w:val="observation"/>
        <w:spacing w:beforeLines="0" w:before="0" w:afterLines="0"/>
        <w:ind w:left="1418" w:hanging="1418"/>
      </w:pPr>
      <w:r>
        <w:t xml:space="preserve">Whether </w:t>
      </w:r>
      <w:r w:rsidRPr="003D392D">
        <w:t xml:space="preserve">early CSI acquisition </w:t>
      </w:r>
      <w:r>
        <w:t xml:space="preserve">is </w:t>
      </w:r>
      <w:r w:rsidRPr="003D392D">
        <w:t>trigger</w:t>
      </w:r>
      <w:r>
        <w:t xml:space="preserve">ed depends on the configuration of </w:t>
      </w:r>
      <w:r w:rsidRPr="00635042">
        <w:rPr>
          <w:i/>
          <w:iCs/>
        </w:rPr>
        <w:t>firstAtiveDownlinkBWP-Id</w:t>
      </w:r>
      <w:r>
        <w:t>.</w:t>
      </w:r>
    </w:p>
    <w:p w14:paraId="59A3BA3D" w14:textId="3ECFF95E" w:rsidR="002C14B8" w:rsidRDefault="002C14B8" w:rsidP="002C14B8">
      <w:pPr>
        <w:pStyle w:val="proposal"/>
        <w:numPr>
          <w:ilvl w:val="0"/>
          <w:numId w:val="62"/>
        </w:numPr>
      </w:pPr>
      <w:r>
        <w:t xml:space="preserve">If </w:t>
      </w:r>
      <w:r w:rsidRPr="00635042">
        <w:rPr>
          <w:i/>
          <w:iCs/>
        </w:rPr>
        <w:t>firstAtiveDownlinkBWP-Id</w:t>
      </w:r>
      <w:r w:rsidRPr="002C14B8">
        <w:t xml:space="preserve"> = </w:t>
      </w:r>
      <w:r w:rsidRPr="00635042">
        <w:rPr>
          <w:i/>
          <w:iCs/>
        </w:rPr>
        <w:t>dormantBWP-Id</w:t>
      </w:r>
      <w:r>
        <w:t xml:space="preserve">, </w:t>
      </w:r>
      <w:r w:rsidR="00200444">
        <w:t xml:space="preserve">no early </w:t>
      </w:r>
      <w:r w:rsidR="00200444" w:rsidRPr="003D392D">
        <w:t>CSI acquisition</w:t>
      </w:r>
      <w:r w:rsidR="00200444">
        <w:t xml:space="preserve"> should be triggered by MAC CE</w:t>
      </w:r>
    </w:p>
    <w:p w14:paraId="043EC8C7" w14:textId="30FCDF38" w:rsidR="003D392D" w:rsidRPr="00AC4BDA" w:rsidRDefault="00EF31A5" w:rsidP="008232E3">
      <w:pPr>
        <w:pStyle w:val="proposal"/>
        <w:numPr>
          <w:ilvl w:val="0"/>
          <w:numId w:val="62"/>
        </w:numPr>
      </w:pPr>
      <w:r>
        <w:t xml:space="preserve">If </w:t>
      </w:r>
      <w:r w:rsidRPr="008232E3">
        <w:rPr>
          <w:i/>
          <w:iCs/>
        </w:rPr>
        <w:t>firstAtiveDownlinkBWP-Id</w:t>
      </w:r>
      <w:r w:rsidR="00927C05" w:rsidRPr="008232E3">
        <w:t xml:space="preserve"> </w:t>
      </w:r>
      <w:r w:rsidR="00927C05" w:rsidRPr="00635042">
        <w:rPr>
          <w:rFonts w:hint="eastAsia"/>
        </w:rPr>
        <w:t>≠</w:t>
      </w:r>
      <w:r w:rsidR="004A2B2E">
        <w:rPr>
          <w:rFonts w:hint="eastAsia"/>
        </w:rPr>
        <w:t xml:space="preserve"> </w:t>
      </w:r>
      <w:r w:rsidR="00927C05" w:rsidRPr="008232E3">
        <w:rPr>
          <w:i/>
          <w:iCs/>
        </w:rPr>
        <w:t>dormantBWP-Id</w:t>
      </w:r>
      <w:r w:rsidR="005F0F06">
        <w:t xml:space="preserve">, </w:t>
      </w:r>
      <w:r w:rsidR="00B275C7" w:rsidRPr="00B275C7">
        <w:t>early CSI acquisition</w:t>
      </w:r>
      <w:r w:rsidR="00B275C7">
        <w:t xml:space="preserve"> </w:t>
      </w:r>
      <w:r w:rsidR="00D8405F">
        <w:t>can</w:t>
      </w:r>
      <w:r w:rsidR="00B275C7">
        <w:t xml:space="preserve"> be </w:t>
      </w:r>
      <w:r w:rsidR="00B275C7" w:rsidRPr="00B275C7">
        <w:t xml:space="preserve">triggered </w:t>
      </w:r>
      <w:r w:rsidR="006B6197">
        <w:t>with SCell activation together</w:t>
      </w:r>
    </w:p>
    <w:p w14:paraId="23A2C96C" w14:textId="1E4D031F" w:rsidR="00E369F5" w:rsidRDefault="00B9018A" w:rsidP="00A60F80">
      <w:r>
        <w:rPr>
          <w:rFonts w:eastAsiaTheme="minorEastAsia"/>
          <w:lang w:eastAsia="zh-CN"/>
        </w:rPr>
        <w:t xml:space="preserve">Thus, as for </w:t>
      </w:r>
      <w:r w:rsidRPr="007D6AA9">
        <w:t>early CSI acquisition triggering</w:t>
      </w:r>
      <w:r>
        <w:t xml:space="preserve">, </w:t>
      </w:r>
      <w:r w:rsidR="00D060E2">
        <w:rPr>
          <w:rFonts w:eastAsiaTheme="minorEastAsia"/>
          <w:lang w:eastAsia="zh-CN"/>
        </w:rPr>
        <w:t>i</w:t>
      </w:r>
      <w:r w:rsidR="006E4CDF">
        <w:rPr>
          <w:rFonts w:eastAsiaTheme="minorEastAsia"/>
          <w:lang w:eastAsia="zh-CN"/>
        </w:rPr>
        <w:t xml:space="preserve">f </w:t>
      </w:r>
      <w:r w:rsidR="006E4CDF" w:rsidRPr="00635042">
        <w:rPr>
          <w:rFonts w:eastAsiaTheme="minorEastAsia"/>
          <w:i/>
          <w:iCs/>
          <w:lang w:eastAsia="zh-CN"/>
        </w:rPr>
        <w:t>firstAtiveDownlinkBWP-Id</w:t>
      </w:r>
      <w:r w:rsidR="006E4CDF" w:rsidRPr="008763C9">
        <w:rPr>
          <w:rFonts w:eastAsiaTheme="minorEastAsia"/>
          <w:lang w:eastAsia="zh-CN"/>
        </w:rPr>
        <w:t xml:space="preserve"> </w:t>
      </w:r>
      <w:r w:rsidR="00B5424F">
        <w:rPr>
          <w:rFonts w:eastAsiaTheme="minorEastAsia"/>
          <w:lang w:eastAsia="zh-CN"/>
        </w:rPr>
        <w:t>is configured as</w:t>
      </w:r>
      <w:r w:rsidR="006E4CDF" w:rsidRPr="008763C9">
        <w:rPr>
          <w:rFonts w:eastAsiaTheme="minorEastAsia"/>
          <w:lang w:eastAsia="zh-CN"/>
        </w:rPr>
        <w:t xml:space="preserve"> </w:t>
      </w:r>
      <w:r w:rsidR="006E4CDF" w:rsidRPr="00635042">
        <w:rPr>
          <w:rFonts w:eastAsiaTheme="minorEastAsia"/>
          <w:i/>
          <w:iCs/>
          <w:lang w:eastAsia="zh-CN"/>
        </w:rPr>
        <w:t>dormantBWP-Id</w:t>
      </w:r>
      <w:r w:rsidR="00B5424F">
        <w:rPr>
          <w:rFonts w:eastAsiaTheme="minorEastAsia"/>
          <w:lang w:eastAsia="zh-CN"/>
        </w:rPr>
        <w:t xml:space="preserve"> by RRC, then us</w:t>
      </w:r>
      <w:r w:rsidR="00082C83">
        <w:rPr>
          <w:rFonts w:eastAsiaTheme="minorEastAsia"/>
          <w:lang w:eastAsia="zh-CN"/>
        </w:rPr>
        <w:t>e</w:t>
      </w:r>
      <w:r w:rsidR="00B5424F">
        <w:rPr>
          <w:rFonts w:eastAsiaTheme="minorEastAsia"/>
          <w:lang w:eastAsia="zh-CN"/>
        </w:rPr>
        <w:t xml:space="preserve"> legacy MAC CE for SCell activation </w:t>
      </w:r>
      <w:r w:rsidR="00082C83">
        <w:rPr>
          <w:rFonts w:eastAsiaTheme="minorEastAsia"/>
          <w:lang w:eastAsia="zh-CN"/>
        </w:rPr>
        <w:t>only</w:t>
      </w:r>
      <w:r w:rsidR="00B5424F">
        <w:rPr>
          <w:rFonts w:eastAsiaTheme="minorEastAsia"/>
          <w:lang w:eastAsia="zh-CN"/>
        </w:rPr>
        <w:t xml:space="preserve">, without </w:t>
      </w:r>
      <w:r w:rsidR="00BA6DA5">
        <w:rPr>
          <w:rFonts w:eastAsiaTheme="minorEastAsia"/>
          <w:lang w:eastAsia="zh-CN"/>
        </w:rPr>
        <w:t xml:space="preserve">related </w:t>
      </w:r>
      <w:r w:rsidR="00B5424F">
        <w:rPr>
          <w:rFonts w:eastAsiaTheme="minorEastAsia"/>
          <w:lang w:eastAsia="zh-CN"/>
        </w:rPr>
        <w:t xml:space="preserve">CSI reporting indication. If </w:t>
      </w:r>
      <w:r w:rsidR="00B5424F" w:rsidRPr="00635042">
        <w:rPr>
          <w:rFonts w:eastAsiaTheme="minorEastAsia"/>
          <w:i/>
          <w:iCs/>
          <w:lang w:eastAsia="zh-CN"/>
        </w:rPr>
        <w:t>firstAtiveDownlinkBWP-Id</w:t>
      </w:r>
      <w:r w:rsidR="00B5424F" w:rsidRPr="008763C9">
        <w:rPr>
          <w:rFonts w:eastAsiaTheme="minorEastAsia"/>
          <w:lang w:eastAsia="zh-CN"/>
        </w:rPr>
        <w:t xml:space="preserve"> </w:t>
      </w:r>
      <w:r w:rsidR="00B5424F">
        <w:rPr>
          <w:rFonts w:eastAsiaTheme="minorEastAsia"/>
          <w:lang w:eastAsia="zh-CN"/>
        </w:rPr>
        <w:t>is not configured as</w:t>
      </w:r>
      <w:r w:rsidR="00B5424F" w:rsidRPr="008763C9">
        <w:rPr>
          <w:rFonts w:eastAsiaTheme="minorEastAsia"/>
          <w:lang w:eastAsia="zh-CN"/>
        </w:rPr>
        <w:t xml:space="preserve"> </w:t>
      </w:r>
      <w:r w:rsidR="00B5424F" w:rsidRPr="00635042">
        <w:rPr>
          <w:rFonts w:eastAsiaTheme="minorEastAsia"/>
          <w:i/>
          <w:iCs/>
          <w:lang w:eastAsia="zh-CN"/>
        </w:rPr>
        <w:t>dormantBWP-Id</w:t>
      </w:r>
      <w:r w:rsidR="00B5424F">
        <w:rPr>
          <w:rFonts w:eastAsiaTheme="minorEastAsia"/>
          <w:lang w:eastAsia="zh-CN"/>
        </w:rPr>
        <w:t xml:space="preserve">, </w:t>
      </w:r>
      <w:r w:rsidR="00B65B26">
        <w:rPr>
          <w:rFonts w:eastAsiaTheme="minorEastAsia"/>
          <w:lang w:eastAsia="zh-CN"/>
        </w:rPr>
        <w:t xml:space="preserve">Rel-20 MAC CE for SCell activation with </w:t>
      </w:r>
      <w:r w:rsidR="00B65B26" w:rsidRPr="003D392D">
        <w:t>early CSI acquisition</w:t>
      </w:r>
      <w:r w:rsidR="00B65B26">
        <w:t xml:space="preserve"> triggering can be used.</w:t>
      </w:r>
    </w:p>
    <w:p w14:paraId="37D8E790" w14:textId="7F2E40F2" w:rsidR="00895E41" w:rsidRPr="007D6AA9" w:rsidRDefault="00895E41" w:rsidP="00895E41">
      <w:pPr>
        <w:pStyle w:val="proposal"/>
        <w:ind w:left="1134" w:hanging="1134"/>
      </w:pPr>
      <w:r>
        <w:t>I</w:t>
      </w:r>
      <w:r w:rsidRPr="00895E41">
        <w:t xml:space="preserve">f </w:t>
      </w:r>
      <w:r w:rsidRPr="00635042">
        <w:rPr>
          <w:i/>
          <w:iCs/>
        </w:rPr>
        <w:t xml:space="preserve">firstAtiveDownlinkBWP-Id </w:t>
      </w:r>
      <w:r>
        <w:t>=</w:t>
      </w:r>
      <w:r w:rsidRPr="00895E41">
        <w:t xml:space="preserve"> </w:t>
      </w:r>
      <w:r w:rsidRPr="00635042">
        <w:rPr>
          <w:i/>
          <w:iCs/>
        </w:rPr>
        <w:t>dormantBWP-Id</w:t>
      </w:r>
      <w:r w:rsidRPr="00895E41">
        <w:t>, us</w:t>
      </w:r>
      <w:r w:rsidR="00D440B8">
        <w:t>e</w:t>
      </w:r>
      <w:r w:rsidRPr="00895E41">
        <w:t xml:space="preserve"> legacy MAC CE for SCell </w:t>
      </w:r>
      <w:r w:rsidR="00082C83">
        <w:t xml:space="preserve">activation </w:t>
      </w:r>
      <w:r w:rsidR="0039109E">
        <w:t>only, without</w:t>
      </w:r>
      <w:r w:rsidRPr="00895E41">
        <w:t xml:space="preserve"> </w:t>
      </w:r>
      <w:r w:rsidR="002B178B" w:rsidRPr="003D392D">
        <w:t>early CSI acquisition</w:t>
      </w:r>
      <w:r w:rsidR="002B178B">
        <w:t xml:space="preserve"> triggering</w:t>
      </w:r>
      <w:r>
        <w:t xml:space="preserve">. </w:t>
      </w:r>
    </w:p>
    <w:p w14:paraId="44074BBC" w14:textId="77777777" w:rsidR="0056520C" w:rsidRPr="0056520C" w:rsidRDefault="0056520C" w:rsidP="0056520C">
      <w:pPr>
        <w:rPr>
          <w:rFonts w:eastAsiaTheme="minorEastAsia"/>
          <w:lang w:eastAsia="zh-CN"/>
        </w:rPr>
      </w:pPr>
    </w:p>
    <w:p w14:paraId="2FBE75BF" w14:textId="03E38F8B" w:rsidR="00067CE4" w:rsidRDefault="00B82ADE" w:rsidP="00067CE4">
      <w:pPr>
        <w:pStyle w:val="title1"/>
      </w:pPr>
      <w:r w:rsidRPr="00B82ADE">
        <w:lastRenderedPageBreak/>
        <w:t>CSI-RS density reduction</w:t>
      </w:r>
    </w:p>
    <w:p w14:paraId="3635F560" w14:textId="7DE0C434" w:rsidR="009C1AE0" w:rsidRDefault="009C1AE0" w:rsidP="009C1AE0">
      <w:pPr>
        <w:pStyle w:val="title2"/>
      </w:pPr>
      <w:r>
        <w:t>CSI-RS with</w:t>
      </w:r>
      <w:r w:rsidRPr="009C1AE0">
        <w:t xml:space="preserve"> lower density</w:t>
      </w:r>
      <w:r w:rsidR="000027D6">
        <w:t xml:space="preserve"> in subband</w:t>
      </w:r>
    </w:p>
    <w:tbl>
      <w:tblPr>
        <w:tblStyle w:val="af1"/>
        <w:tblW w:w="0" w:type="auto"/>
        <w:tblLook w:val="04A0" w:firstRow="1" w:lastRow="0" w:firstColumn="1" w:lastColumn="0" w:noHBand="0" w:noVBand="1"/>
      </w:tblPr>
      <w:tblGrid>
        <w:gridCol w:w="9060"/>
      </w:tblGrid>
      <w:tr w:rsidR="000E7B5C" w14:paraId="4BA34ABB" w14:textId="77777777" w:rsidTr="00D1226E">
        <w:tc>
          <w:tcPr>
            <w:tcW w:w="9060" w:type="dxa"/>
          </w:tcPr>
          <w:p w14:paraId="0F8EBC1E" w14:textId="77777777" w:rsidR="009B6C5D" w:rsidRPr="000B7FD7" w:rsidRDefault="009B6C5D" w:rsidP="00723ED7">
            <w:pPr>
              <w:spacing w:after="60" w:line="276" w:lineRule="auto"/>
              <w:rPr>
                <w:b/>
                <w:bCs/>
                <w:szCs w:val="20"/>
              </w:rPr>
            </w:pPr>
            <w:r w:rsidRPr="000B7FD7">
              <w:rPr>
                <w:b/>
                <w:bCs/>
                <w:szCs w:val="20"/>
              </w:rPr>
              <w:t xml:space="preserve">Conclusion </w:t>
            </w:r>
          </w:p>
          <w:p w14:paraId="71D38424" w14:textId="77777777" w:rsidR="009B6C5D" w:rsidRPr="000B7FD7" w:rsidRDefault="009B6C5D" w:rsidP="009B6C5D">
            <w:pPr>
              <w:spacing w:line="276" w:lineRule="auto"/>
              <w:rPr>
                <w:color w:val="000000"/>
                <w:szCs w:val="20"/>
              </w:rPr>
            </w:pPr>
            <w:r w:rsidRPr="000B7FD7">
              <w:rPr>
                <w:szCs w:val="20"/>
              </w:rPr>
              <w:t xml:space="preserve">No enhancement to the following legacy specification restriction on frequency density of CSI-RS port in a CSI subband for the frequency-domain densities ρ = 1/4 and 1/8, i.e., the following from Clause 5.2.1.4 in TS 38.214 shall </w:t>
            </w:r>
            <w:r w:rsidRPr="000B7FD7">
              <w:rPr>
                <w:color w:val="000000"/>
                <w:szCs w:val="20"/>
              </w:rPr>
              <w:t>be applied:</w:t>
            </w:r>
          </w:p>
          <w:p w14:paraId="5A815096" w14:textId="77777777" w:rsidR="009B6C5D" w:rsidRPr="000B7FD7" w:rsidRDefault="009B6C5D" w:rsidP="009B6C5D">
            <w:pPr>
              <w:pStyle w:val="afd"/>
              <w:widowControl/>
              <w:numPr>
                <w:ilvl w:val="0"/>
                <w:numId w:val="66"/>
              </w:numPr>
              <w:spacing w:after="0" w:line="276" w:lineRule="auto"/>
              <w:ind w:firstLineChars="0" w:hanging="158"/>
              <w:contextualSpacing/>
              <w:rPr>
                <w:rFonts w:ascii="Times New Roman" w:hAnsi="Times New Roman"/>
                <w:sz w:val="20"/>
                <w:szCs w:val="20"/>
              </w:rPr>
            </w:pPr>
            <w:r w:rsidRPr="000B7FD7">
              <w:rPr>
                <w:rFonts w:ascii="Times New Roman" w:hAnsi="Times New Roman"/>
                <w:sz w:val="20"/>
                <w:szCs w:val="20"/>
              </w:rPr>
              <w:t xml:space="preserve">A UE is not expected to be configured with </w:t>
            </w:r>
            <w:r w:rsidRPr="000B7FD7">
              <w:rPr>
                <w:rFonts w:ascii="Times New Roman" w:hAnsi="Times New Roman"/>
                <w:i/>
                <w:iCs/>
                <w:sz w:val="20"/>
                <w:szCs w:val="20"/>
              </w:rPr>
              <w:t>csi-ReportingBand</w:t>
            </w:r>
            <w:r w:rsidRPr="000B7FD7">
              <w:rPr>
                <w:rFonts w:ascii="Times New Roman" w:hAnsi="Times New Roman"/>
                <w:sz w:val="20"/>
                <w:szCs w:val="20"/>
              </w:rPr>
              <w:t xml:space="preserve"> which contains a subband where a CSI-RS resource linked to the CSI Report setting has the frequency density of each CSI-RS port per PRB in the subband less than the configured density of the CSI-RS resource.</w:t>
            </w:r>
          </w:p>
          <w:p w14:paraId="065A2753" w14:textId="483795BE" w:rsidR="000E7B5C" w:rsidRPr="0016635E" w:rsidRDefault="009B6C5D" w:rsidP="009B6C5D">
            <w:pPr>
              <w:spacing w:line="276" w:lineRule="auto"/>
              <w:rPr>
                <w:color w:val="000000"/>
                <w:szCs w:val="20"/>
              </w:rPr>
            </w:pPr>
            <w:r w:rsidRPr="000B7FD7">
              <w:rPr>
                <w:szCs w:val="20"/>
              </w:rPr>
              <w:t xml:space="preserve">FFS: Whether to apply the legacy specification restriction to the </w:t>
            </w:r>
            <w:r w:rsidRPr="000B7FD7">
              <w:rPr>
                <w:color w:val="000000"/>
                <w:szCs w:val="20"/>
                <w:lang w:eastAsia="zh-CN"/>
              </w:rPr>
              <w:t>frequency-domain</w:t>
            </w:r>
            <w:r w:rsidRPr="000B7FD7">
              <w:rPr>
                <w:szCs w:val="20"/>
              </w:rPr>
              <w:t xml:space="preserve"> densities </w:t>
            </w:r>
            <w:r w:rsidRPr="000B7FD7">
              <w:rPr>
                <w:bCs/>
                <w:szCs w:val="20"/>
              </w:rPr>
              <w:t xml:space="preserve">ρ </w:t>
            </w:r>
            <w:r w:rsidRPr="000B7FD7">
              <w:rPr>
                <w:szCs w:val="20"/>
              </w:rPr>
              <w:t xml:space="preserve">= </w:t>
            </w:r>
            <w:r w:rsidRPr="000B7FD7">
              <w:rPr>
                <w:color w:val="000000"/>
                <w:szCs w:val="20"/>
              </w:rPr>
              <w:t>1/3 and 1/6</w:t>
            </w:r>
          </w:p>
        </w:tc>
      </w:tr>
    </w:tbl>
    <w:p w14:paraId="7CC40060" w14:textId="76D17131" w:rsidR="0036313D" w:rsidRDefault="0036313D" w:rsidP="0036313D">
      <w:pPr>
        <w:rPr>
          <w:rFonts w:eastAsiaTheme="minorEastAsia"/>
          <w:szCs w:val="20"/>
        </w:rPr>
      </w:pPr>
      <w:r>
        <w:rPr>
          <w:rFonts w:eastAsiaTheme="minorEastAsia"/>
          <w:lang w:eastAsia="zh-CN"/>
        </w:rPr>
        <w:t>Since new densit</w:t>
      </w:r>
      <w:r w:rsidR="00E72A6B">
        <w:rPr>
          <w:rFonts w:eastAsiaTheme="minorEastAsia"/>
          <w:lang w:eastAsia="zh-CN"/>
        </w:rPr>
        <w:t>ies</w:t>
      </w:r>
      <w:r>
        <w:rPr>
          <w:rFonts w:eastAsiaTheme="minorEastAsia"/>
          <w:lang w:eastAsia="zh-CN"/>
        </w:rPr>
        <w:t xml:space="preserve"> of 1/3, 1/4, 1/6, and 1/8 are introduced, whether these new densities match with current </w:t>
      </w:r>
      <w:r w:rsidR="00E21D39">
        <w:rPr>
          <w:rFonts w:eastAsiaTheme="minorEastAsia"/>
          <w:lang w:eastAsia="zh-CN"/>
        </w:rPr>
        <w:t>subband</w:t>
      </w:r>
      <w:r>
        <w:rPr>
          <w:rFonts w:eastAsiaTheme="minorEastAsia"/>
          <w:lang w:eastAsia="zh-CN"/>
        </w:rPr>
        <w:t xml:space="preserve"> sizes should be further discussed. </w:t>
      </w:r>
      <w:r w:rsidR="00032961">
        <w:rPr>
          <w:rFonts w:eastAsiaTheme="minorEastAsia"/>
          <w:lang w:eastAsia="zh-CN"/>
        </w:rPr>
        <w:t>However, f</w:t>
      </w:r>
      <w:r>
        <w:rPr>
          <w:rFonts w:eastAsiaTheme="minorEastAsia"/>
          <w:lang w:eastAsia="zh-CN"/>
        </w:rPr>
        <w:t>or new densit</w:t>
      </w:r>
      <w:r w:rsidR="00AC2BDD">
        <w:rPr>
          <w:rFonts w:eastAsiaTheme="minorEastAsia"/>
          <w:lang w:eastAsia="zh-CN"/>
        </w:rPr>
        <w:t>ies</w:t>
      </w:r>
      <w:r>
        <w:rPr>
          <w:rFonts w:eastAsiaTheme="minorEastAsia"/>
          <w:lang w:eastAsia="zh-CN"/>
        </w:rPr>
        <w:t xml:space="preserve"> of 1/3 and 1/6, </w:t>
      </w:r>
      <w:r w:rsidR="00ED7F93">
        <w:rPr>
          <w:rFonts w:eastAsiaTheme="minorEastAsia"/>
          <w:lang w:eastAsia="zh-CN"/>
        </w:rPr>
        <w:t>the</w:t>
      </w:r>
      <w:r>
        <w:rPr>
          <w:rFonts w:eastAsiaTheme="minorEastAsia"/>
          <w:lang w:eastAsia="zh-CN"/>
        </w:rPr>
        <w:t xml:space="preserve"> </w:t>
      </w:r>
      <w:r w:rsidR="00E21D39">
        <w:rPr>
          <w:rFonts w:eastAsiaTheme="minorEastAsia"/>
          <w:lang w:eastAsia="zh-CN"/>
        </w:rPr>
        <w:t>subband</w:t>
      </w:r>
      <w:r>
        <w:rPr>
          <w:rFonts w:eastAsiaTheme="minorEastAsia"/>
          <w:lang w:eastAsia="zh-CN"/>
        </w:rPr>
        <w:t xml:space="preserve"> size </w:t>
      </w:r>
      <w:r w:rsidR="00ED7F93">
        <w:rPr>
          <w:rFonts w:eastAsiaTheme="minorEastAsia"/>
          <w:lang w:eastAsia="zh-CN"/>
        </w:rPr>
        <w:t>defined in current spec is not</w:t>
      </w:r>
      <w:r w:rsidRPr="005B3085">
        <w:rPr>
          <w:rFonts w:eastAsiaTheme="minorEastAsia"/>
          <w:lang w:eastAsia="zh-CN"/>
        </w:rPr>
        <w:t xml:space="preserve"> divi</w:t>
      </w:r>
      <w:r w:rsidR="00ED7F93">
        <w:rPr>
          <w:rFonts w:eastAsiaTheme="minorEastAsia"/>
          <w:lang w:eastAsia="zh-CN"/>
        </w:rPr>
        <w:t>sible</w:t>
      </w:r>
      <w:r w:rsidRPr="005B3085">
        <w:rPr>
          <w:rFonts w:eastAsiaTheme="minorEastAsia"/>
          <w:lang w:eastAsia="zh-CN"/>
        </w:rPr>
        <w:t xml:space="preserve"> by 3 and 6</w:t>
      </w:r>
      <w:r>
        <w:rPr>
          <w:rFonts w:eastAsiaTheme="minorEastAsia"/>
          <w:lang w:eastAsia="zh-CN"/>
        </w:rPr>
        <w:t xml:space="preserve">, which </w:t>
      </w:r>
      <w:r w:rsidR="00ED7F93">
        <w:rPr>
          <w:rFonts w:eastAsiaTheme="minorEastAsia"/>
          <w:lang w:eastAsia="zh-CN"/>
        </w:rPr>
        <w:t>c</w:t>
      </w:r>
      <w:r>
        <w:rPr>
          <w:rFonts w:eastAsiaTheme="minorEastAsia"/>
          <w:lang w:eastAsia="zh-CN"/>
        </w:rPr>
        <w:t xml:space="preserve">ould lead to some issues on CSI measurement. Some examples are given below to show the </w:t>
      </w:r>
      <w:r w:rsidR="00ED7F93">
        <w:rPr>
          <w:rFonts w:eastAsiaTheme="minorEastAsia"/>
          <w:lang w:eastAsia="zh-CN"/>
        </w:rPr>
        <w:t xml:space="preserve">problem of </w:t>
      </w:r>
      <w:r>
        <w:rPr>
          <w:rFonts w:eastAsiaTheme="minorEastAsia"/>
          <w:lang w:eastAsia="zh-CN"/>
        </w:rPr>
        <w:t xml:space="preserve">mismatch between the new density and the subband size in </w:t>
      </w:r>
      <w:r>
        <w:rPr>
          <w:rFonts w:eastAsiaTheme="minorEastAsia"/>
          <w:szCs w:val="20"/>
        </w:rPr>
        <w:t xml:space="preserve">Figure </w:t>
      </w:r>
      <w:r w:rsidR="00206AFC">
        <w:rPr>
          <w:rFonts w:eastAsiaTheme="minorEastAsia"/>
          <w:szCs w:val="20"/>
        </w:rPr>
        <w:t>4</w:t>
      </w:r>
      <w:r>
        <w:rPr>
          <w:rFonts w:eastAsiaTheme="minorEastAsia"/>
          <w:szCs w:val="20"/>
        </w:rPr>
        <w:t xml:space="preserve">. </w:t>
      </w:r>
      <w:r>
        <w:rPr>
          <w:rFonts w:eastAsiaTheme="minorEastAsia"/>
          <w:lang w:eastAsia="zh-CN"/>
        </w:rPr>
        <w:t xml:space="preserve">It is observed that there are three unexpected cases, where the REs occupied by CSI-RS resources/ports are different in </w:t>
      </w:r>
      <w:r w:rsidR="00E21D39">
        <w:rPr>
          <w:rFonts w:eastAsiaTheme="minorEastAsia"/>
          <w:lang w:eastAsia="zh-CN"/>
        </w:rPr>
        <w:t>subband</w:t>
      </w:r>
      <w:r>
        <w:rPr>
          <w:rFonts w:eastAsiaTheme="minorEastAsia"/>
          <w:lang w:eastAsia="zh-CN"/>
        </w:rPr>
        <w:t>s.</w:t>
      </w:r>
    </w:p>
    <w:p w14:paraId="064F4BA1" w14:textId="56F42BF6" w:rsidR="0036313D" w:rsidRDefault="0036313D" w:rsidP="0036313D">
      <w:pPr>
        <w:jc w:val="center"/>
      </w:pPr>
      <w:r w:rsidRPr="00031916">
        <w:t xml:space="preserve"> </w:t>
      </w:r>
      <w:r w:rsidR="00FE4629">
        <w:object w:dxaOrig="16366" w:dyaOrig="10366" w14:anchorId="386B05A3">
          <v:shape id="_x0000_i1028" type="#_x0000_t75" style="width:361pt;height:230.5pt" o:ole="">
            <v:imagedata r:id="rId17" o:title=""/>
          </v:shape>
          <o:OLEObject Type="Embed" ProgID="Visio.Drawing.15" ShapeID="_x0000_i1028" DrawAspect="Content" ObjectID="_1831297664" r:id="rId18"/>
        </w:object>
      </w:r>
    </w:p>
    <w:p w14:paraId="2B151091" w14:textId="7DFDE08C" w:rsidR="0036313D" w:rsidRDefault="0036313D" w:rsidP="0036313D">
      <w:pPr>
        <w:pStyle w:val="figure"/>
        <w:rPr>
          <w:rFonts w:eastAsiaTheme="minorEastAsia"/>
        </w:rPr>
      </w:pPr>
      <w:r>
        <w:rPr>
          <w:rFonts w:eastAsiaTheme="minorEastAsia"/>
        </w:rPr>
        <w:t xml:space="preserve">Relationship between new densities and </w:t>
      </w:r>
      <w:r w:rsidR="00E21D39">
        <w:rPr>
          <w:rFonts w:eastAsiaTheme="minorEastAsia"/>
        </w:rPr>
        <w:t>subband</w:t>
      </w:r>
      <w:r>
        <w:rPr>
          <w:rFonts w:eastAsiaTheme="minorEastAsia"/>
        </w:rPr>
        <w:t xml:space="preserve"> sizes</w:t>
      </w:r>
    </w:p>
    <w:p w14:paraId="6229638A" w14:textId="2DF884CA" w:rsidR="0036313D" w:rsidRPr="00D808CC" w:rsidRDefault="00A55813" w:rsidP="0036313D">
      <w:pPr>
        <w:rPr>
          <w:rFonts w:eastAsiaTheme="minorEastAsia"/>
          <w:lang w:eastAsia="zh-CN"/>
        </w:rPr>
      </w:pPr>
      <w:r>
        <w:rPr>
          <w:lang w:eastAsia="ko-KR"/>
        </w:rPr>
        <w:t>I</w:t>
      </w:r>
      <w:r w:rsidR="0036313D" w:rsidRPr="005D3465">
        <w:rPr>
          <w:lang w:eastAsia="ko-KR"/>
        </w:rPr>
        <w:t xml:space="preserve">n </w:t>
      </w:r>
      <w:r w:rsidR="0036313D">
        <w:rPr>
          <w:lang w:eastAsia="ko-KR"/>
        </w:rPr>
        <w:t xml:space="preserve">the current TS 38.214, there is a restriction </w:t>
      </w:r>
      <w:r w:rsidR="00AC2BDD">
        <w:rPr>
          <w:lang w:eastAsia="ko-KR"/>
        </w:rPr>
        <w:t>for</w:t>
      </w:r>
      <w:r w:rsidR="0036313D">
        <w:rPr>
          <w:lang w:eastAsia="ko-KR"/>
        </w:rPr>
        <w:t xml:space="preserve"> avoid</w:t>
      </w:r>
      <w:r w:rsidR="00AC2BDD">
        <w:rPr>
          <w:lang w:eastAsia="ko-KR"/>
        </w:rPr>
        <w:t>ing</w:t>
      </w:r>
      <w:r w:rsidR="0036313D">
        <w:rPr>
          <w:lang w:eastAsia="ko-KR"/>
        </w:rPr>
        <w:t xml:space="preserve"> the unexpected cases as following.</w:t>
      </w:r>
    </w:p>
    <w:tbl>
      <w:tblPr>
        <w:tblStyle w:val="af1"/>
        <w:tblW w:w="9067" w:type="dxa"/>
        <w:tblLook w:val="04A0" w:firstRow="1" w:lastRow="0" w:firstColumn="1" w:lastColumn="0" w:noHBand="0" w:noVBand="1"/>
      </w:tblPr>
      <w:tblGrid>
        <w:gridCol w:w="9067"/>
      </w:tblGrid>
      <w:tr w:rsidR="0036313D" w14:paraId="4C086D5F" w14:textId="77777777" w:rsidTr="00132E48">
        <w:tc>
          <w:tcPr>
            <w:tcW w:w="9067" w:type="dxa"/>
          </w:tcPr>
          <w:p w14:paraId="68DC8F4E" w14:textId="77777777" w:rsidR="0036313D" w:rsidRPr="0048482F" w:rsidRDefault="0036313D" w:rsidP="00132E48">
            <w:pPr>
              <w:spacing w:after="0"/>
              <w:rPr>
                <w:color w:val="000000"/>
              </w:rPr>
            </w:pPr>
            <w:bookmarkStart w:id="11" w:name="_Hlk497986691"/>
            <w:r w:rsidRPr="0048482F">
              <w:rPr>
                <w:color w:val="000000"/>
              </w:rPr>
              <w:t xml:space="preserve">The </w:t>
            </w:r>
            <w:r>
              <w:rPr>
                <w:i/>
                <w:color w:val="000000"/>
              </w:rPr>
              <w:t>r</w:t>
            </w:r>
            <w:r w:rsidRPr="0048482F">
              <w:rPr>
                <w:i/>
                <w:color w:val="000000"/>
              </w:rPr>
              <w:t>eportFreqConfiguration</w:t>
            </w:r>
            <w:r w:rsidRPr="0048482F">
              <w:rPr>
                <w:color w:val="000000"/>
              </w:rPr>
              <w:t xml:space="preserve"> contained in a </w:t>
            </w:r>
            <w:r w:rsidRPr="0073553A">
              <w:rPr>
                <w:i/>
                <w:color w:val="000000"/>
              </w:rPr>
              <w:t>CSI-</w:t>
            </w:r>
            <w:r w:rsidRPr="0048482F">
              <w:rPr>
                <w:i/>
                <w:color w:val="000000"/>
              </w:rPr>
              <w:t xml:space="preserve">ReportConfig </w:t>
            </w:r>
            <w:r w:rsidRPr="0048482F">
              <w:rPr>
                <w:color w:val="000000"/>
              </w:rPr>
              <w:t xml:space="preserve">indicates the frequency granularity of the CSI Report. A CSI </w:t>
            </w:r>
            <w:r>
              <w:rPr>
                <w:color w:val="000000"/>
              </w:rPr>
              <w:t>R</w:t>
            </w:r>
            <w:r w:rsidRPr="0048482F">
              <w:rPr>
                <w:color w:val="000000"/>
              </w:rPr>
              <w:t xml:space="preserve">eporting </w:t>
            </w:r>
            <w:r>
              <w:rPr>
                <w:color w:val="000000"/>
              </w:rPr>
              <w:t>S</w:t>
            </w:r>
            <w:r w:rsidRPr="0048482F">
              <w:rPr>
                <w:color w:val="000000"/>
              </w:rPr>
              <w:t xml:space="preserve">etting configuration defines a CSI reporting band as a subset of subbands of the bandwidth part, where the </w:t>
            </w:r>
            <w:r>
              <w:rPr>
                <w:i/>
                <w:color w:val="000000"/>
              </w:rPr>
              <w:t>r</w:t>
            </w:r>
            <w:r w:rsidRPr="0048482F">
              <w:rPr>
                <w:i/>
                <w:color w:val="000000"/>
              </w:rPr>
              <w:t>eportFreqConfiguration</w:t>
            </w:r>
            <w:r w:rsidRPr="0048482F">
              <w:rPr>
                <w:color w:val="000000"/>
              </w:rPr>
              <w:t xml:space="preserve"> indicates: </w:t>
            </w:r>
          </w:p>
          <w:p w14:paraId="70728BEF" w14:textId="77777777" w:rsidR="0036313D" w:rsidRDefault="0036313D" w:rsidP="00132E48">
            <w:pPr>
              <w:pStyle w:val="B1"/>
              <w:spacing w:after="0"/>
            </w:pPr>
            <w:r>
              <w:t>-</w:t>
            </w:r>
            <w:r>
              <w:tab/>
            </w:r>
            <w:r w:rsidRPr="0048482F">
              <w:t xml:space="preserve">the </w:t>
            </w:r>
            <w:r w:rsidRPr="004D3FF8">
              <w:rPr>
                <w:i/>
              </w:rPr>
              <w:t>csi</w:t>
            </w:r>
            <w:r w:rsidRPr="0048482F">
              <w:rPr>
                <w:i/>
              </w:rPr>
              <w:t>-ReportingBand</w:t>
            </w:r>
            <w:r w:rsidRPr="0048482F">
              <w:t xml:space="preserve"> as a contiguous or non-contiguous subset of subbands in the bandwidth part for which CSI shall be reported. </w:t>
            </w:r>
          </w:p>
          <w:p w14:paraId="756F3F8A" w14:textId="77777777" w:rsidR="0036313D" w:rsidRPr="00D46278" w:rsidRDefault="0036313D" w:rsidP="00132E48">
            <w:pPr>
              <w:pStyle w:val="B2"/>
              <w:spacing w:after="0"/>
              <w:rPr>
                <w:color w:val="FF0000"/>
              </w:rPr>
            </w:pPr>
            <w:r w:rsidRPr="00D46278">
              <w:rPr>
                <w:color w:val="FF0000"/>
              </w:rPr>
              <w:t>-</w:t>
            </w:r>
            <w:r w:rsidRPr="00D46278">
              <w:rPr>
                <w:color w:val="FF0000"/>
              </w:rPr>
              <w:tab/>
              <w:t xml:space="preserve">A UE is not expected to be configured with </w:t>
            </w:r>
            <w:r w:rsidRPr="00D46278">
              <w:rPr>
                <w:i/>
                <w:color w:val="FF0000"/>
              </w:rPr>
              <w:t>csi-ReportingBand</w:t>
            </w:r>
            <w:r w:rsidRPr="00D46278">
              <w:rPr>
                <w:color w:val="FF0000"/>
              </w:rPr>
              <w:t xml:space="preserve"> which contains a subband where a CSI-RS resource linked to the CSI Report setting has the frequency density of each CSI-RS port per PRB in the subband less than the configured density of the CSI-RS resource.</w:t>
            </w:r>
          </w:p>
          <w:p w14:paraId="47E58ABE" w14:textId="77777777" w:rsidR="0036313D" w:rsidRPr="002443F9" w:rsidRDefault="0036313D" w:rsidP="00132E48">
            <w:pPr>
              <w:pStyle w:val="B2"/>
              <w:spacing w:after="0"/>
            </w:pPr>
            <w:r>
              <w:t>-</w:t>
            </w:r>
            <w:r>
              <w:tab/>
            </w:r>
            <w:r w:rsidRPr="00965F5F">
              <w:t xml:space="preserve">If a CSI-IM resource is linked to the CSI Report Setting, a UE is not expected to be configured with </w:t>
            </w:r>
            <w:r w:rsidRPr="00233A0B">
              <w:rPr>
                <w:i/>
              </w:rPr>
              <w:t>csi-ReportingBand</w:t>
            </w:r>
            <w:r w:rsidRPr="00965F5F">
              <w:t xml:space="preserve"> which contains a subband where not all PRBs in the subband have the CSI-IM REs present.</w:t>
            </w:r>
            <w:bookmarkEnd w:id="11"/>
          </w:p>
        </w:tc>
      </w:tr>
    </w:tbl>
    <w:p w14:paraId="7A58A0E3" w14:textId="7CCC8B10" w:rsidR="0036313D" w:rsidRDefault="0036313D" w:rsidP="009A5139">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other words, the average </w:t>
      </w:r>
      <w:r w:rsidRPr="003B50AF">
        <w:rPr>
          <w:rFonts w:eastAsiaTheme="minorEastAsia"/>
          <w:lang w:eastAsia="zh-CN"/>
        </w:rPr>
        <w:t>frequency density of each CSI-RS port per PRB</w:t>
      </w:r>
      <w:r>
        <w:rPr>
          <w:rFonts w:eastAsiaTheme="minorEastAsia"/>
          <w:lang w:eastAsia="zh-CN"/>
        </w:rPr>
        <w:t xml:space="preserve"> in a subband should be larger than or equal to </w:t>
      </w:r>
      <w:r w:rsidRPr="003B50AF">
        <w:rPr>
          <w:rFonts w:eastAsiaTheme="minorEastAsia"/>
          <w:lang w:eastAsia="zh-CN"/>
        </w:rPr>
        <w:t>the configured density</w:t>
      </w:r>
      <w:r>
        <w:rPr>
          <w:rFonts w:eastAsiaTheme="minorEastAsia"/>
          <w:lang w:eastAsia="zh-CN"/>
        </w:rPr>
        <w:t xml:space="preserve"> to </w:t>
      </w:r>
      <w:r w:rsidRPr="003E09DC">
        <w:rPr>
          <w:rFonts w:eastAsiaTheme="minorEastAsia"/>
          <w:lang w:eastAsia="zh-CN"/>
        </w:rPr>
        <w:t>guarantee</w:t>
      </w:r>
      <w:r>
        <w:rPr>
          <w:rFonts w:eastAsiaTheme="minorEastAsia"/>
          <w:lang w:eastAsia="zh-CN"/>
        </w:rPr>
        <w:t xml:space="preserve"> the performance of CSI measurement. </w:t>
      </w:r>
      <w:r w:rsidR="00BF4C80">
        <w:rPr>
          <w:rFonts w:eastAsiaTheme="minorEastAsia"/>
          <w:lang w:eastAsia="zh-CN"/>
        </w:rPr>
        <w:t>However, for the new densit</w:t>
      </w:r>
      <w:r w:rsidR="00AA5271">
        <w:rPr>
          <w:rFonts w:eastAsiaTheme="minorEastAsia"/>
          <w:lang w:eastAsia="zh-CN"/>
        </w:rPr>
        <w:t>ies</w:t>
      </w:r>
      <w:r w:rsidR="00BF4C80">
        <w:rPr>
          <w:rFonts w:eastAsiaTheme="minorEastAsia"/>
          <w:lang w:eastAsia="zh-CN"/>
        </w:rPr>
        <w:t xml:space="preserve"> of 1/3 and 1/6, there </w:t>
      </w:r>
      <w:r w:rsidR="00AA5271">
        <w:rPr>
          <w:rFonts w:eastAsiaTheme="minorEastAsia"/>
          <w:lang w:eastAsia="zh-CN"/>
        </w:rPr>
        <w:t>are</w:t>
      </w:r>
      <w:r w:rsidR="00BF4C80">
        <w:rPr>
          <w:rFonts w:eastAsiaTheme="minorEastAsia"/>
          <w:lang w:eastAsia="zh-CN"/>
        </w:rPr>
        <w:t xml:space="preserve"> no excepted cases</w:t>
      </w:r>
      <w:r w:rsidR="00AA5271">
        <w:rPr>
          <w:rFonts w:eastAsiaTheme="minorEastAsia"/>
          <w:lang w:eastAsia="zh-CN"/>
        </w:rPr>
        <w:t xml:space="preserve"> as shown in figure 4</w:t>
      </w:r>
      <w:r w:rsidR="00332276">
        <w:rPr>
          <w:rFonts w:eastAsiaTheme="minorEastAsia"/>
          <w:lang w:eastAsia="zh-CN"/>
        </w:rPr>
        <w:t>,</w:t>
      </w:r>
      <w:r w:rsidR="00BF4C80">
        <w:rPr>
          <w:rFonts w:eastAsiaTheme="minorEastAsia"/>
          <w:lang w:eastAsia="zh-CN"/>
        </w:rPr>
        <w:t xml:space="preserve"> </w:t>
      </w:r>
      <w:r w:rsidR="00D05228">
        <w:rPr>
          <w:rFonts w:eastAsiaTheme="minorEastAsia"/>
          <w:lang w:eastAsia="zh-CN"/>
        </w:rPr>
        <w:t xml:space="preserve">if </w:t>
      </w:r>
      <w:r w:rsidR="00BF4C80">
        <w:rPr>
          <w:rFonts w:eastAsiaTheme="minorEastAsia"/>
          <w:lang w:eastAsia="zh-CN"/>
        </w:rPr>
        <w:t>new subband sizes</w:t>
      </w:r>
      <w:r w:rsidR="00AA5271">
        <w:rPr>
          <w:rFonts w:eastAsiaTheme="minorEastAsia"/>
          <w:lang w:eastAsia="zh-CN"/>
        </w:rPr>
        <w:t xml:space="preserve"> are not introduced</w:t>
      </w:r>
      <w:r w:rsidR="00BF4C80">
        <w:rPr>
          <w:rFonts w:eastAsiaTheme="minorEastAsia"/>
          <w:lang w:eastAsia="zh-CN"/>
        </w:rPr>
        <w:t xml:space="preserve">. </w:t>
      </w:r>
      <w:r w:rsidR="00F6398D">
        <w:rPr>
          <w:rFonts w:eastAsiaTheme="minorEastAsia"/>
          <w:lang w:eastAsia="zh-CN"/>
        </w:rPr>
        <w:t>But</w:t>
      </w:r>
      <w:r w:rsidR="00BF4C80">
        <w:rPr>
          <w:rFonts w:eastAsiaTheme="minorEastAsia"/>
          <w:lang w:eastAsia="zh-CN"/>
        </w:rPr>
        <w:t xml:space="preserve"> </w:t>
      </w:r>
      <w:r w:rsidR="00BF4C80">
        <w:rPr>
          <w:rFonts w:eastAsiaTheme="minorEastAsia"/>
          <w:lang w:eastAsia="zh-CN"/>
        </w:rPr>
        <w:lastRenderedPageBreak/>
        <w:t>introducing new subband sizes</w:t>
      </w:r>
      <w:r w:rsidR="00F6398D">
        <w:rPr>
          <w:rFonts w:eastAsiaTheme="minorEastAsia"/>
          <w:lang w:eastAsia="zh-CN"/>
        </w:rPr>
        <w:t xml:space="preserve"> w</w:t>
      </w:r>
      <w:r w:rsidR="00BF4C80">
        <w:rPr>
          <w:rFonts w:eastAsiaTheme="minorEastAsia"/>
          <w:lang w:eastAsia="zh-CN"/>
        </w:rPr>
        <w:t xml:space="preserve">ould </w:t>
      </w:r>
      <w:r w:rsidR="00F6398D">
        <w:rPr>
          <w:rFonts w:eastAsiaTheme="minorEastAsia"/>
          <w:lang w:eastAsia="zh-CN"/>
        </w:rPr>
        <w:t>bring</w:t>
      </w:r>
      <w:r w:rsidR="00BF4C80">
        <w:rPr>
          <w:rFonts w:eastAsiaTheme="minorEastAsia"/>
          <w:lang w:eastAsia="zh-CN"/>
        </w:rPr>
        <w:t xml:space="preserve"> other </w:t>
      </w:r>
      <w:r w:rsidR="00F6398D">
        <w:rPr>
          <w:rFonts w:eastAsiaTheme="minorEastAsia"/>
          <w:lang w:eastAsia="zh-CN"/>
        </w:rPr>
        <w:t xml:space="preserve">related </w:t>
      </w:r>
      <w:r w:rsidR="00BF4C80">
        <w:rPr>
          <w:rFonts w:eastAsiaTheme="minorEastAsia"/>
          <w:lang w:eastAsia="zh-CN"/>
        </w:rPr>
        <w:t xml:space="preserve">issues </w:t>
      </w:r>
      <w:r w:rsidR="00F6398D">
        <w:rPr>
          <w:rFonts w:eastAsiaTheme="minorEastAsia"/>
          <w:lang w:eastAsia="zh-CN"/>
        </w:rPr>
        <w:t xml:space="preserve">such as </w:t>
      </w:r>
      <w:r w:rsidR="00CE0419">
        <w:rPr>
          <w:rFonts w:eastAsiaTheme="minorEastAsia"/>
          <w:lang w:eastAsia="zh-CN"/>
        </w:rPr>
        <w:t xml:space="preserve">the value of new subband sizes for different BWP sizes, </w:t>
      </w:r>
      <w:r w:rsidR="008C35BC">
        <w:rPr>
          <w:rFonts w:eastAsiaTheme="minorEastAsia"/>
          <w:lang w:eastAsia="zh-CN"/>
        </w:rPr>
        <w:t xml:space="preserve">and </w:t>
      </w:r>
      <w:r w:rsidR="00F6398D">
        <w:rPr>
          <w:rFonts w:eastAsiaTheme="minorEastAsia"/>
          <w:lang w:eastAsia="zh-CN"/>
        </w:rPr>
        <w:t xml:space="preserve">new PRG </w:t>
      </w:r>
      <w:r w:rsidR="00671E4B">
        <w:rPr>
          <w:rFonts w:eastAsiaTheme="minorEastAsia"/>
          <w:lang w:eastAsia="zh-CN"/>
        </w:rPr>
        <w:t>size</w:t>
      </w:r>
      <w:r w:rsidR="008C35BC">
        <w:rPr>
          <w:rFonts w:eastAsiaTheme="minorEastAsia"/>
          <w:lang w:eastAsia="zh-CN"/>
        </w:rPr>
        <w:t>.</w:t>
      </w:r>
      <w:r w:rsidR="003B0765">
        <w:rPr>
          <w:rFonts w:eastAsiaTheme="minorEastAsia"/>
          <w:lang w:eastAsia="zh-CN"/>
        </w:rPr>
        <w:t xml:space="preserve"> </w:t>
      </w:r>
      <w:r>
        <w:rPr>
          <w:rFonts w:eastAsiaTheme="minorEastAsia"/>
          <w:lang w:eastAsia="zh-CN"/>
        </w:rPr>
        <w:t xml:space="preserve">Therefore, </w:t>
      </w:r>
      <w:r w:rsidR="00671E4B">
        <w:rPr>
          <w:rFonts w:eastAsiaTheme="minorEastAsia"/>
          <w:lang w:eastAsia="zh-CN"/>
        </w:rPr>
        <w:t>for new densit</w:t>
      </w:r>
      <w:r w:rsidR="00A6753F">
        <w:rPr>
          <w:rFonts w:eastAsiaTheme="minorEastAsia"/>
          <w:lang w:eastAsia="zh-CN"/>
        </w:rPr>
        <w:t>ies</w:t>
      </w:r>
      <w:r w:rsidR="00671E4B">
        <w:rPr>
          <w:rFonts w:eastAsiaTheme="minorEastAsia"/>
          <w:lang w:eastAsia="zh-CN"/>
        </w:rPr>
        <w:t xml:space="preserve"> of 1/3 and 1/6, </w:t>
      </w:r>
      <w:r w:rsidR="008C35BC">
        <w:rPr>
          <w:rFonts w:eastAsiaTheme="minorEastAsia"/>
          <w:lang w:eastAsia="zh-CN"/>
        </w:rPr>
        <w:t>a potential</w:t>
      </w:r>
      <w:r w:rsidR="00671E4B">
        <w:rPr>
          <w:rFonts w:eastAsiaTheme="minorEastAsia"/>
          <w:lang w:eastAsia="zh-CN"/>
        </w:rPr>
        <w:t xml:space="preserve"> solution is </w:t>
      </w:r>
      <w:r w:rsidR="000F5085">
        <w:rPr>
          <w:rFonts w:eastAsiaTheme="minorEastAsia"/>
          <w:lang w:eastAsia="zh-CN"/>
        </w:rPr>
        <w:t>no</w:t>
      </w:r>
      <w:r w:rsidR="00A6753F">
        <w:rPr>
          <w:rFonts w:eastAsiaTheme="minorEastAsia"/>
          <w:lang w:eastAsia="zh-CN"/>
        </w:rPr>
        <w:t>t</w:t>
      </w:r>
      <w:r w:rsidR="000F5085">
        <w:rPr>
          <w:rFonts w:eastAsiaTheme="minorEastAsia"/>
          <w:lang w:eastAsia="zh-CN"/>
        </w:rPr>
        <w:t xml:space="preserve"> </w:t>
      </w:r>
      <w:r w:rsidR="00A6753F">
        <w:rPr>
          <w:rFonts w:eastAsiaTheme="minorEastAsia"/>
          <w:lang w:eastAsia="zh-CN"/>
        </w:rPr>
        <w:t xml:space="preserve">to </w:t>
      </w:r>
      <w:r w:rsidR="00332276">
        <w:rPr>
          <w:lang w:eastAsia="ko-KR"/>
        </w:rPr>
        <w:t>restrict average</w:t>
      </w:r>
      <w:r w:rsidR="000F5085">
        <w:rPr>
          <w:rFonts w:eastAsiaTheme="minorEastAsia"/>
          <w:lang w:eastAsia="zh-CN"/>
        </w:rPr>
        <w:t xml:space="preserve"> </w:t>
      </w:r>
      <w:r w:rsidR="000F5085" w:rsidRPr="003B50AF">
        <w:rPr>
          <w:rFonts w:eastAsiaTheme="minorEastAsia"/>
          <w:lang w:eastAsia="zh-CN"/>
        </w:rPr>
        <w:t>frequency density of each CSI-RS port per PRB</w:t>
      </w:r>
      <w:r w:rsidR="000F5085">
        <w:rPr>
          <w:rFonts w:eastAsiaTheme="minorEastAsia"/>
          <w:lang w:eastAsia="zh-CN"/>
        </w:rPr>
        <w:t xml:space="preserve"> in a subband</w:t>
      </w:r>
      <w:r w:rsidR="00A6753F">
        <w:rPr>
          <w:rFonts w:eastAsiaTheme="minorEastAsia"/>
          <w:lang w:eastAsia="zh-CN"/>
        </w:rPr>
        <w:t>.</w:t>
      </w:r>
      <w:r w:rsidR="00FF35E3">
        <w:rPr>
          <w:rFonts w:eastAsiaTheme="minorEastAsia"/>
          <w:lang w:eastAsia="zh-CN"/>
        </w:rPr>
        <w:t xml:space="preserve"> In this case, it is up to UE implementation for CSI-RS estimation and CSI measurement.</w:t>
      </w:r>
    </w:p>
    <w:p w14:paraId="35211A54" w14:textId="4DFFD7C1" w:rsidR="0036313D" w:rsidRDefault="0096797A" w:rsidP="0036313D">
      <w:pPr>
        <w:pStyle w:val="proposal"/>
        <w:ind w:left="1134" w:hanging="1134"/>
        <w:rPr>
          <w:rFonts w:eastAsiaTheme="minorEastAsia"/>
        </w:rPr>
      </w:pPr>
      <w:r>
        <w:t xml:space="preserve">For </w:t>
      </w:r>
      <w:r w:rsidR="00427459">
        <w:t xml:space="preserve">the </w:t>
      </w:r>
      <w:r>
        <w:t>new densit</w:t>
      </w:r>
      <w:r w:rsidR="00A6753F">
        <w:t>ies</w:t>
      </w:r>
      <w:r>
        <w:t xml:space="preserve"> of 1/3 and 1/6, </w:t>
      </w:r>
      <w:r w:rsidR="00A23BCD">
        <w:t xml:space="preserve">support </w:t>
      </w:r>
      <w:r w:rsidR="00A23BCD">
        <w:rPr>
          <w:rFonts w:eastAsiaTheme="minorEastAsia"/>
        </w:rPr>
        <w:t>the following</w:t>
      </w:r>
      <w:r>
        <w:rPr>
          <w:rFonts w:eastAsiaTheme="minorEastAsia"/>
        </w:rPr>
        <w:t xml:space="preserve"> solution to handle the subband issue as following.</w:t>
      </w:r>
    </w:p>
    <w:p w14:paraId="2B478E04" w14:textId="6AFE0EA9" w:rsidR="00A32906" w:rsidRDefault="00CB7E78" w:rsidP="00A32906">
      <w:pPr>
        <w:pStyle w:val="proposal"/>
        <w:numPr>
          <w:ilvl w:val="0"/>
          <w:numId w:val="62"/>
        </w:numPr>
      </w:pPr>
      <w:r>
        <w:t>N</w:t>
      </w:r>
      <w:r w:rsidRPr="00CB7E78">
        <w:t>o restriction of average frequency density of each CSI-RS port per PRB in a subband is required</w:t>
      </w:r>
      <w:r w:rsidR="00497FE5">
        <w:t xml:space="preserve"> based on </w:t>
      </w:r>
      <w:r w:rsidR="00497FE5" w:rsidRPr="00497FE5">
        <w:t>UE implementation</w:t>
      </w:r>
    </w:p>
    <w:p w14:paraId="5782FEBE" w14:textId="45C593B1" w:rsidR="00190B16" w:rsidRDefault="004F6673" w:rsidP="00190B16">
      <w:pPr>
        <w:pStyle w:val="proposal"/>
        <w:numPr>
          <w:ilvl w:val="0"/>
          <w:numId w:val="62"/>
        </w:numPr>
      </w:pPr>
      <w:r>
        <w:t>No enhancement on</w:t>
      </w:r>
      <w:r w:rsidR="00190B16">
        <w:t xml:space="preserve"> subband size</w:t>
      </w:r>
    </w:p>
    <w:p w14:paraId="47BFD8E6" w14:textId="3EA2B623" w:rsidR="000D78B4" w:rsidRPr="000D78B4" w:rsidRDefault="000D78B4" w:rsidP="000D78B4">
      <w:pPr>
        <w:pStyle w:val="proposal"/>
        <w:numPr>
          <w:ilvl w:val="0"/>
          <w:numId w:val="62"/>
        </w:numPr>
      </w:pPr>
      <w:r>
        <w:t>No enhancement on PRG size</w:t>
      </w:r>
    </w:p>
    <w:p w14:paraId="46AAA9F6" w14:textId="77777777" w:rsidR="00A23BCD" w:rsidRPr="00A23BCD" w:rsidRDefault="00A23BCD" w:rsidP="00A23BCD">
      <w:pPr>
        <w:rPr>
          <w:rFonts w:eastAsiaTheme="minorEastAsia"/>
          <w:lang w:eastAsia="zh-CN"/>
        </w:rPr>
      </w:pPr>
    </w:p>
    <w:p w14:paraId="3D7608DA" w14:textId="4778D239" w:rsidR="009A4884" w:rsidRDefault="00D1789B" w:rsidP="009A4884">
      <w:pPr>
        <w:pStyle w:val="title1"/>
      </w:pPr>
      <w:r w:rsidRPr="00D1789B">
        <w:t>Conclusion</w:t>
      </w:r>
    </w:p>
    <w:p w14:paraId="7F260988" w14:textId="182192CF" w:rsidR="00F03AEB" w:rsidRDefault="00C20416" w:rsidP="00AB4184">
      <w:pPr>
        <w:rPr>
          <w:rFonts w:eastAsiaTheme="minorEastAsia"/>
          <w:lang w:eastAsia="zh-CN"/>
        </w:rPr>
      </w:pPr>
      <w:bookmarkStart w:id="12" w:name="OLE_LINK13"/>
      <w:bookmarkStart w:id="13" w:name="OLE_LINK14"/>
      <w:r w:rsidRPr="00815FC2">
        <w:rPr>
          <w:rFonts w:eastAsiaTheme="minorEastAsia"/>
          <w:lang w:eastAsia="zh-CN"/>
        </w:rPr>
        <w:t xml:space="preserve">In summary, the following </w:t>
      </w:r>
      <w:r w:rsidR="00C864AF">
        <w:rPr>
          <w:rFonts w:eastAsiaTheme="minorEastAsia"/>
          <w:lang w:eastAsia="zh-CN"/>
        </w:rPr>
        <w:t xml:space="preserve">observations and </w:t>
      </w:r>
      <w:r w:rsidRPr="00815FC2">
        <w:rPr>
          <w:rFonts w:eastAsiaTheme="minorEastAsia"/>
          <w:lang w:eastAsia="zh-CN"/>
        </w:rPr>
        <w:t>proposals are made</w:t>
      </w:r>
      <w:r>
        <w:rPr>
          <w:rFonts w:eastAsiaTheme="minorEastAsia"/>
          <w:lang w:eastAsia="zh-CN"/>
        </w:rPr>
        <w:t xml:space="preserve"> for Rel-</w:t>
      </w:r>
      <w:r w:rsidR="007F7E7C">
        <w:rPr>
          <w:rFonts w:eastAsiaTheme="minorEastAsia"/>
          <w:lang w:eastAsia="zh-CN"/>
        </w:rPr>
        <w:t>20 CSI</w:t>
      </w:r>
      <w:r>
        <w:rPr>
          <w:rFonts w:eastAsiaTheme="minorEastAsia"/>
          <w:lang w:eastAsia="zh-CN"/>
        </w:rPr>
        <w:t xml:space="preserve"> </w:t>
      </w:r>
      <w:r w:rsidR="00EC5FED" w:rsidRPr="00EC5FED">
        <w:rPr>
          <w:rFonts w:eastAsiaTheme="minorEastAsia"/>
          <w:lang w:eastAsia="zh-CN"/>
        </w:rPr>
        <w:t>acquisition</w:t>
      </w:r>
      <w:r w:rsidR="00246D14">
        <w:rPr>
          <w:rFonts w:eastAsiaTheme="minorEastAsia"/>
          <w:lang w:eastAsia="zh-CN"/>
        </w:rPr>
        <w:t>.</w:t>
      </w:r>
    </w:p>
    <w:p w14:paraId="221C854C" w14:textId="38C75625" w:rsidR="00A138A8" w:rsidRDefault="00EC0EB6" w:rsidP="00DC2176">
      <w:pPr>
        <w:pStyle w:val="observation"/>
        <w:numPr>
          <w:ilvl w:val="0"/>
          <w:numId w:val="13"/>
        </w:numPr>
        <w:spacing w:beforeLines="0" w:before="0" w:afterLines="0"/>
        <w:ind w:left="1418" w:hanging="1418"/>
      </w:pPr>
      <w:r w:rsidRPr="00EC0EB6">
        <w:t>Early SRS/CSI/CSI-RS/TRS triggering can be mainly categorized into three triggering cases as following.</w:t>
      </w:r>
    </w:p>
    <w:p w14:paraId="4FE092C5" w14:textId="4A539938" w:rsidR="00D14F99" w:rsidRDefault="00D14F99" w:rsidP="00DC2563">
      <w:pPr>
        <w:pStyle w:val="observation"/>
        <w:numPr>
          <w:ilvl w:val="0"/>
          <w:numId w:val="61"/>
        </w:numPr>
      </w:pPr>
      <w:r>
        <w:t xml:space="preserve">Case1: </w:t>
      </w:r>
      <w:r w:rsidR="00F37E4E" w:rsidRPr="00F37E4E">
        <w:t>TRS measurement</w:t>
      </w:r>
    </w:p>
    <w:p w14:paraId="756B74F1" w14:textId="5E83553F" w:rsidR="00D14F99" w:rsidRDefault="00D14F99" w:rsidP="00DC2563">
      <w:pPr>
        <w:pStyle w:val="observation"/>
        <w:numPr>
          <w:ilvl w:val="0"/>
          <w:numId w:val="61"/>
        </w:numPr>
      </w:pPr>
      <w:r>
        <w:t>Case2: PMI-free CSI reporting based on</w:t>
      </w:r>
      <w:r w:rsidR="0079070E">
        <w:t xml:space="preserve"> </w:t>
      </w:r>
      <w:r w:rsidR="00F22BD6">
        <w:t>SRS-AS</w:t>
      </w:r>
      <w:r w:rsidR="00135A90">
        <w:t xml:space="preserve"> and CSI-RS</w:t>
      </w:r>
    </w:p>
    <w:p w14:paraId="3672388A" w14:textId="77777777" w:rsidR="00D14F99" w:rsidRDefault="00D14F99" w:rsidP="00DC2563">
      <w:pPr>
        <w:pStyle w:val="observation"/>
        <w:numPr>
          <w:ilvl w:val="0"/>
          <w:numId w:val="61"/>
        </w:numPr>
      </w:pPr>
      <w:r>
        <w:t>Case3: PMI-based CSI reporting based on CSI-RS</w:t>
      </w:r>
    </w:p>
    <w:p w14:paraId="7AD7E81A" w14:textId="7E949B15" w:rsidR="00D14F99" w:rsidRDefault="00F37E4E" w:rsidP="00DC2176">
      <w:pPr>
        <w:pStyle w:val="observation"/>
        <w:numPr>
          <w:ilvl w:val="0"/>
          <w:numId w:val="13"/>
        </w:numPr>
        <w:spacing w:beforeLines="0" w:before="0" w:afterLines="0"/>
        <w:ind w:left="1418" w:hanging="1418"/>
      </w:pPr>
      <w:r w:rsidRPr="00F37E4E">
        <w:t>CSI resource/reporting configuration based on SIB1 would cause a huge SIB1 size, which is not friendly to legacy UEs</w:t>
      </w:r>
      <w:r w:rsidR="00F825DB">
        <w:t>.</w:t>
      </w:r>
    </w:p>
    <w:p w14:paraId="241DD3CC" w14:textId="1316755D" w:rsidR="002C75B3" w:rsidRDefault="000D1042" w:rsidP="00DC2176">
      <w:pPr>
        <w:pStyle w:val="observation"/>
        <w:numPr>
          <w:ilvl w:val="0"/>
          <w:numId w:val="13"/>
        </w:numPr>
        <w:spacing w:beforeLines="0" w:before="0" w:afterLines="0"/>
        <w:ind w:left="1418" w:hanging="1418"/>
      </w:pPr>
      <w:r w:rsidRPr="000D1042">
        <w:t>Separately triggering SRS-AS makes no sense without triggering PMI-free CSI reporting together.</w:t>
      </w:r>
    </w:p>
    <w:p w14:paraId="46BEF011" w14:textId="77777777" w:rsidR="000D1042" w:rsidRDefault="000D1042" w:rsidP="000D1042">
      <w:pPr>
        <w:pStyle w:val="observation"/>
        <w:spacing w:beforeLines="0" w:before="0" w:afterLines="0"/>
        <w:ind w:left="1418" w:hanging="1418"/>
      </w:pPr>
      <w:r>
        <w:t>T</w:t>
      </w:r>
      <w:r w:rsidRPr="00C70397">
        <w:t xml:space="preserve">here are two key benefits for </w:t>
      </w:r>
      <w:r>
        <w:t>SRS-AS resource configuration</w:t>
      </w:r>
      <w:r w:rsidRPr="00C70397">
        <w:t xml:space="preserve"> being associated with a PMI-free CSI report configuration as following</w:t>
      </w:r>
      <w:r>
        <w:t>.</w:t>
      </w:r>
    </w:p>
    <w:p w14:paraId="260CA77A" w14:textId="77777777" w:rsidR="000D1042" w:rsidRPr="00B4010F" w:rsidRDefault="000D1042" w:rsidP="000D1042">
      <w:pPr>
        <w:pStyle w:val="observation"/>
        <w:numPr>
          <w:ilvl w:val="0"/>
          <w:numId w:val="61"/>
        </w:numPr>
      </w:pPr>
      <w:r>
        <w:t>Reduce t</w:t>
      </w:r>
      <w:r w:rsidRPr="00056205">
        <w:t>he overhead of UE capability reporting in Msg3</w:t>
      </w:r>
    </w:p>
    <w:p w14:paraId="4E81AAFE" w14:textId="77777777" w:rsidR="000D1042" w:rsidRPr="00E559BA" w:rsidRDefault="000D1042" w:rsidP="000D1042">
      <w:pPr>
        <w:pStyle w:val="observation"/>
        <w:numPr>
          <w:ilvl w:val="0"/>
          <w:numId w:val="61"/>
        </w:numPr>
      </w:pPr>
      <w:r>
        <w:t>Reduce t</w:t>
      </w:r>
      <w:r w:rsidRPr="00A54F84">
        <w:t>he overhead of triggering in Msg4</w:t>
      </w:r>
    </w:p>
    <w:p w14:paraId="3831C9D8" w14:textId="77777777" w:rsidR="008B3488" w:rsidRPr="00BE4218" w:rsidRDefault="008B3488" w:rsidP="008B3488">
      <w:pPr>
        <w:pStyle w:val="observation"/>
        <w:spacing w:beforeLines="0" w:before="0" w:afterLines="0"/>
        <w:ind w:left="1418" w:hanging="1418"/>
      </w:pPr>
      <w:r>
        <w:t>Limit</w:t>
      </w:r>
      <w:r>
        <w:rPr>
          <w:rFonts w:hint="eastAsia"/>
        </w:rPr>
        <w:t>ed</w:t>
      </w:r>
      <w:r>
        <w:t xml:space="preserve"> spare fields in the current </w:t>
      </w:r>
      <w:r w:rsidRPr="00E46D53">
        <w:rPr>
          <w:i/>
          <w:iCs/>
        </w:rPr>
        <w:t>RRCSetupRequest</w:t>
      </w:r>
      <w:r w:rsidRPr="00E46D53">
        <w:t xml:space="preserve"> message </w:t>
      </w:r>
      <w:r>
        <w:t xml:space="preserve">can be reused to indicate UE capabilities of </w:t>
      </w:r>
      <w:r w:rsidRPr="00BB735C">
        <w:t>early SRS/CSI-RS/TRS/CSI</w:t>
      </w:r>
      <w:r>
        <w:t>.</w:t>
      </w:r>
    </w:p>
    <w:p w14:paraId="1625393D" w14:textId="77777777" w:rsidR="00E756F9" w:rsidRPr="00F42787" w:rsidRDefault="00E756F9" w:rsidP="00E756F9">
      <w:pPr>
        <w:pStyle w:val="observation"/>
        <w:spacing w:beforeLines="0" w:before="0" w:afterLines="0"/>
        <w:ind w:left="1418" w:hanging="1418"/>
      </w:pPr>
      <w:r>
        <w:t xml:space="preserve">Introducing a new </w:t>
      </w:r>
      <w:r w:rsidRPr="00E46D53">
        <w:rPr>
          <w:i/>
          <w:iCs/>
        </w:rPr>
        <w:t>RRCSetupRequest</w:t>
      </w:r>
      <w:r w:rsidRPr="00E46D53">
        <w:t xml:space="preserve"> message </w:t>
      </w:r>
      <w:r>
        <w:t xml:space="preserve">can provide sufficient number of bits to indicate UE capabilities of </w:t>
      </w:r>
      <w:r w:rsidRPr="00BB735C">
        <w:t>early SRS/CSI-RS/TRS/CSI</w:t>
      </w:r>
      <w:r>
        <w:t>.</w:t>
      </w:r>
    </w:p>
    <w:p w14:paraId="2B555E1A" w14:textId="77777777" w:rsidR="00E756F9" w:rsidRPr="00500FFA" w:rsidRDefault="00E756F9" w:rsidP="00E756F9">
      <w:pPr>
        <w:pStyle w:val="observation"/>
        <w:spacing w:beforeLines="0" w:before="0" w:afterLines="0"/>
        <w:ind w:left="1418" w:hanging="1418"/>
      </w:pPr>
      <w:r>
        <w:t xml:space="preserve">Specifying new </w:t>
      </w:r>
      <w:r w:rsidRPr="000E0563">
        <w:t>values of LCID or eLCID</w:t>
      </w:r>
      <w:r>
        <w:t xml:space="preserve"> for UL-SCH can be a viable way to</w:t>
      </w:r>
      <w:r w:rsidRPr="000E0563">
        <w:t xml:space="preserve"> </w:t>
      </w:r>
      <w:r>
        <w:t xml:space="preserve">indicate UE capabilities of </w:t>
      </w:r>
      <w:r w:rsidRPr="00BB735C">
        <w:t>early SRS/CSI-RS/TRS/CSI</w:t>
      </w:r>
      <w:r>
        <w:rPr>
          <w:rFonts w:hint="eastAsia"/>
        </w:rPr>
        <w:t>,</w:t>
      </w:r>
      <w:r>
        <w:t xml:space="preserve"> which is similar to the indication of </w:t>
      </w:r>
      <w:r w:rsidRPr="000E0563">
        <w:t>UE capability of RedCap</w:t>
      </w:r>
      <w:r>
        <w:t>.</w:t>
      </w:r>
    </w:p>
    <w:p w14:paraId="2F22202A" w14:textId="77777777" w:rsidR="00736050" w:rsidRDefault="00736050" w:rsidP="00736050">
      <w:pPr>
        <w:pStyle w:val="observation"/>
        <w:spacing w:beforeLines="0" w:before="0" w:afterLines="0"/>
        <w:ind w:left="1418" w:hanging="1418"/>
      </w:pPr>
      <w:r>
        <w:t>When CSI resource/reporting configuration for each SCell is pre-configured by RRC, n</w:t>
      </w:r>
      <w:r w:rsidRPr="000C2F0A">
        <w:t xml:space="preserve">o additional DCI bits </w:t>
      </w:r>
      <w:r>
        <w:t>are needed for</w:t>
      </w:r>
      <w:r w:rsidRPr="000C2F0A">
        <w:t xml:space="preserve"> early triggering</w:t>
      </w:r>
      <w:r>
        <w:t xml:space="preserve"> for s</w:t>
      </w:r>
      <w:r w:rsidRPr="00595A75">
        <w:t>witching out of SCell dormancy</w:t>
      </w:r>
      <w:r>
        <w:t>.</w:t>
      </w:r>
    </w:p>
    <w:p w14:paraId="05B97E60" w14:textId="51287C4B" w:rsidR="008B3488" w:rsidRPr="00736050" w:rsidRDefault="00736050" w:rsidP="00736050">
      <w:pPr>
        <w:pStyle w:val="observation"/>
        <w:spacing w:beforeLines="0" w:before="0" w:afterLines="0"/>
        <w:ind w:left="1418" w:hanging="1418"/>
      </w:pPr>
      <w:r>
        <w:t>There is no additional restriction on ‘</w:t>
      </w:r>
      <w:r w:rsidRPr="000671A6">
        <w:t>SCell dormancy indication’ field</w:t>
      </w:r>
      <w:r>
        <w:t xml:space="preserve"> to be applied for early triggering in DCI format </w:t>
      </w:r>
      <w:r w:rsidRPr="00357AC0">
        <w:rPr>
          <w:rFonts w:eastAsia="PMingLiU"/>
          <w:lang w:eastAsia="zh-TW"/>
        </w:rPr>
        <w:t>0_1/0_3/1_1/1_3/2_6</w:t>
      </w:r>
      <w:r>
        <w:rPr>
          <w:rFonts w:eastAsia="PMingLiU"/>
          <w:lang w:eastAsia="zh-TW"/>
        </w:rPr>
        <w:t xml:space="preserve">, </w:t>
      </w:r>
      <w:r>
        <w:t>compared with CSI/SRS request field which doesn’t exist in all DCI format</w:t>
      </w:r>
      <w:r>
        <w:rPr>
          <w:rFonts w:hint="eastAsia"/>
        </w:rPr>
        <w:t>s</w:t>
      </w:r>
      <w:r>
        <w:t xml:space="preserve"> among DCI format</w:t>
      </w:r>
      <w:r w:rsidRPr="00357AC0">
        <w:rPr>
          <w:rFonts w:eastAsia="PMingLiU"/>
          <w:lang w:eastAsia="zh-TW"/>
        </w:rPr>
        <w:t xml:space="preserve"> 0_1/0_3/1_1/1_3/2_6</w:t>
      </w:r>
      <w:r>
        <w:t>.</w:t>
      </w:r>
    </w:p>
    <w:p w14:paraId="59BE97E0" w14:textId="4275E0DC" w:rsidR="00F24DCA" w:rsidRPr="00194647" w:rsidRDefault="00467A85" w:rsidP="00DC2176">
      <w:pPr>
        <w:pStyle w:val="observation"/>
        <w:numPr>
          <w:ilvl w:val="0"/>
          <w:numId w:val="13"/>
        </w:numPr>
        <w:spacing w:beforeLines="0" w:before="0" w:afterLines="0"/>
        <w:ind w:left="1418" w:hanging="1418"/>
      </w:pPr>
      <w:r w:rsidRPr="00467A85">
        <w:t xml:space="preserve">Whether early CSI acquisition is triggered depends on the configuration of </w:t>
      </w:r>
      <w:r w:rsidRPr="00467A85">
        <w:rPr>
          <w:i/>
          <w:iCs/>
        </w:rPr>
        <w:t>firstAtiveDownlinkBWP-Id</w:t>
      </w:r>
    </w:p>
    <w:p w14:paraId="6693696F" w14:textId="77777777" w:rsidR="00194647" w:rsidRDefault="00194647" w:rsidP="00194647">
      <w:pPr>
        <w:pStyle w:val="proposal"/>
        <w:numPr>
          <w:ilvl w:val="0"/>
          <w:numId w:val="62"/>
        </w:numPr>
      </w:pPr>
      <w:r>
        <w:t xml:space="preserve">If </w:t>
      </w:r>
      <w:r w:rsidRPr="00194647">
        <w:rPr>
          <w:i/>
          <w:iCs/>
        </w:rPr>
        <w:t>firstAtiveDownlinkBWP-Id</w:t>
      </w:r>
      <w:r w:rsidRPr="002C14B8">
        <w:t xml:space="preserve"> = </w:t>
      </w:r>
      <w:r w:rsidRPr="00194647">
        <w:rPr>
          <w:i/>
          <w:iCs/>
        </w:rPr>
        <w:t>dormantBWP-Id</w:t>
      </w:r>
      <w:r>
        <w:t xml:space="preserve">, no early </w:t>
      </w:r>
      <w:r w:rsidRPr="003D392D">
        <w:t>CSI acquisition</w:t>
      </w:r>
      <w:r>
        <w:t xml:space="preserve"> should be triggered by MAC CE</w:t>
      </w:r>
    </w:p>
    <w:p w14:paraId="616958C1" w14:textId="16C37B7F" w:rsidR="00386A0B" w:rsidRDefault="00194647" w:rsidP="00030118">
      <w:pPr>
        <w:pStyle w:val="proposal"/>
        <w:numPr>
          <w:ilvl w:val="0"/>
          <w:numId w:val="62"/>
        </w:numPr>
      </w:pPr>
      <w:r>
        <w:t xml:space="preserve">If </w:t>
      </w:r>
      <w:r w:rsidRPr="00194647">
        <w:rPr>
          <w:i/>
          <w:iCs/>
        </w:rPr>
        <w:t>firstAtiveDownlinkBWP-Id</w:t>
      </w:r>
      <w:r w:rsidRPr="00194647">
        <w:t xml:space="preserve"> </w:t>
      </w:r>
      <w:r w:rsidRPr="00635042">
        <w:rPr>
          <w:rFonts w:hint="eastAsia"/>
        </w:rPr>
        <w:t>≠</w:t>
      </w:r>
      <w:r>
        <w:rPr>
          <w:rFonts w:hint="eastAsia"/>
        </w:rPr>
        <w:t xml:space="preserve"> </w:t>
      </w:r>
      <w:r w:rsidRPr="00194647">
        <w:rPr>
          <w:i/>
          <w:iCs/>
        </w:rPr>
        <w:t>dormantBWP-Id</w:t>
      </w:r>
      <w:r>
        <w:t xml:space="preserve">, </w:t>
      </w:r>
      <w:r w:rsidRPr="00B275C7">
        <w:t>early CSI acquisition</w:t>
      </w:r>
      <w:r>
        <w:t xml:space="preserve"> can be </w:t>
      </w:r>
      <w:r w:rsidRPr="00B275C7">
        <w:t xml:space="preserve">triggered </w:t>
      </w:r>
      <w:r>
        <w:t>with SCell activation together</w:t>
      </w:r>
    </w:p>
    <w:bookmarkEnd w:id="12"/>
    <w:bookmarkEnd w:id="13"/>
    <w:p w14:paraId="59F97948" w14:textId="086BC4D2" w:rsidR="0088642C" w:rsidRDefault="00386A0B" w:rsidP="00303B27">
      <w:pPr>
        <w:pStyle w:val="proposal"/>
        <w:numPr>
          <w:ilvl w:val="0"/>
          <w:numId w:val="14"/>
        </w:numPr>
        <w:ind w:left="1134" w:hanging="1134"/>
      </w:pPr>
      <w:r>
        <w:lastRenderedPageBreak/>
        <w:t xml:space="preserve">Support to specify a new SIB for </w:t>
      </w:r>
      <w:r w:rsidRPr="00114404">
        <w:t>CSI resource/reporting configuration</w:t>
      </w:r>
      <w:r>
        <w:t xml:space="preserve"> for UE in idle/inactive mode</w:t>
      </w:r>
      <w:r w:rsidR="00747362">
        <w:rPr>
          <w:rFonts w:hint="eastAsia"/>
        </w:rPr>
        <w:t>.</w:t>
      </w:r>
    </w:p>
    <w:p w14:paraId="5271CBCD" w14:textId="77777777" w:rsidR="000D1042" w:rsidRPr="00A12256" w:rsidRDefault="000D1042" w:rsidP="000D1042">
      <w:pPr>
        <w:pStyle w:val="proposal"/>
        <w:ind w:left="1134" w:hanging="1134"/>
      </w:pPr>
      <w:r w:rsidRPr="00A12256">
        <w:t xml:space="preserve">Support </w:t>
      </w:r>
      <w:r>
        <w:t>SRS-AS resource configuration</w:t>
      </w:r>
      <w:r w:rsidRPr="00A12256">
        <w:t xml:space="preserve"> to be associated with a PMI-free CSI report configuration.</w:t>
      </w:r>
    </w:p>
    <w:p w14:paraId="0B453F35" w14:textId="77777777" w:rsidR="000D1042" w:rsidRDefault="000D1042" w:rsidP="000D1042">
      <w:pPr>
        <w:pStyle w:val="proposal"/>
        <w:ind w:left="1134" w:hanging="1134"/>
      </w:pPr>
      <w:r>
        <w:t>Only s</w:t>
      </w:r>
      <w:r w:rsidRPr="00593F42">
        <w:t xml:space="preserve">upport </w:t>
      </w:r>
      <w:r>
        <w:t>the</w:t>
      </w:r>
      <w:r w:rsidRPr="00593F42">
        <w:t xml:space="preserve"> </w:t>
      </w:r>
      <w:r>
        <w:t>basic</w:t>
      </w:r>
      <w:r w:rsidRPr="00593F42">
        <w:t xml:space="preserve"> </w:t>
      </w:r>
      <w:r>
        <w:rPr>
          <w:rFonts w:hint="eastAsia"/>
        </w:rPr>
        <w:t>report</w:t>
      </w:r>
      <w:r>
        <w:t xml:space="preserve"> </w:t>
      </w:r>
      <w:r w:rsidRPr="00593F42">
        <w:t xml:space="preserve">quantity for </w:t>
      </w:r>
      <w:r>
        <w:t>two early CSI reporting cases in Rel-20, i.e.,</w:t>
      </w:r>
      <w:r w:rsidRPr="00593F42">
        <w:t xml:space="preserve"> </w:t>
      </w:r>
    </w:p>
    <w:p w14:paraId="7A9680AF" w14:textId="77777777" w:rsidR="000D1042" w:rsidRDefault="000D1042" w:rsidP="000D1042">
      <w:pPr>
        <w:pStyle w:val="proposal"/>
        <w:numPr>
          <w:ilvl w:val="0"/>
          <w:numId w:val="62"/>
        </w:numPr>
      </w:pPr>
      <w:r>
        <w:t xml:space="preserve">Case1: </w:t>
      </w:r>
      <w:r w:rsidRPr="0091240C">
        <w:t>'cri-RI-CQI' for PMI-free CSI reporting</w:t>
      </w:r>
    </w:p>
    <w:p w14:paraId="7AD3AEC2" w14:textId="77777777" w:rsidR="000D1042" w:rsidRDefault="000D1042" w:rsidP="000D1042">
      <w:pPr>
        <w:pStyle w:val="proposal"/>
        <w:numPr>
          <w:ilvl w:val="0"/>
          <w:numId w:val="62"/>
        </w:numPr>
      </w:pPr>
      <w:r>
        <w:t xml:space="preserve">Case2: </w:t>
      </w:r>
      <w:r w:rsidRPr="00AC7405">
        <w:rPr>
          <w:rFonts w:eastAsiaTheme="minorEastAsia"/>
        </w:rPr>
        <w:t>'</w:t>
      </w:r>
      <w:r w:rsidRPr="004D3FF8">
        <w:rPr>
          <w:color w:val="000000"/>
          <w:lang w:val="en-GB"/>
        </w:rPr>
        <w:t>cri-RI-PMI-CQI</w:t>
      </w:r>
      <w:r w:rsidRPr="00AC7405">
        <w:rPr>
          <w:rFonts w:eastAsiaTheme="minorEastAsia"/>
        </w:rPr>
        <w:t>'</w:t>
      </w:r>
      <w:r>
        <w:rPr>
          <w:rFonts w:eastAsiaTheme="minorEastAsia"/>
        </w:rPr>
        <w:t xml:space="preserve"> for</w:t>
      </w:r>
      <w:r w:rsidRPr="0091240C">
        <w:t xml:space="preserve"> </w:t>
      </w:r>
      <w:r w:rsidRPr="0091240C">
        <w:rPr>
          <w:rFonts w:eastAsiaTheme="minorEastAsia"/>
        </w:rPr>
        <w:t xml:space="preserve">PMI-based </w:t>
      </w:r>
      <w:r>
        <w:rPr>
          <w:rFonts w:eastAsiaTheme="minorEastAsia"/>
        </w:rPr>
        <w:t xml:space="preserve">CSI </w:t>
      </w:r>
      <w:r w:rsidRPr="0091240C">
        <w:rPr>
          <w:rFonts w:eastAsiaTheme="minorEastAsia"/>
        </w:rPr>
        <w:t>reporting</w:t>
      </w:r>
    </w:p>
    <w:p w14:paraId="5BDB2C5A" w14:textId="77777777" w:rsidR="008B3488" w:rsidRPr="002F024C" w:rsidRDefault="008B3488" w:rsidP="008B3488">
      <w:pPr>
        <w:pStyle w:val="proposal"/>
        <w:ind w:left="1134" w:hanging="1134"/>
      </w:pPr>
      <w:r>
        <w:t>F</w:t>
      </w:r>
      <w:r w:rsidRPr="002F024C">
        <w:t>or early triggering</w:t>
      </w:r>
      <w:r>
        <w:t xml:space="preserve"> of</w:t>
      </w:r>
      <w:r w:rsidRPr="002F024C">
        <w:t xml:space="preserve"> PMI-free CSI</w:t>
      </w:r>
      <w:r>
        <w:t>, s</w:t>
      </w:r>
      <w:r w:rsidRPr="002F024C">
        <w:t xml:space="preserve">upport to only report the </w:t>
      </w:r>
      <w:r>
        <w:t>capability</w:t>
      </w:r>
      <w:r w:rsidRPr="002F024C">
        <w:t xml:space="preserve"> of PMI-free CSI reporting configuration in Msg3 </w:t>
      </w:r>
      <w:r>
        <w:t>by UE</w:t>
      </w:r>
      <w:r w:rsidRPr="002F024C">
        <w:t>.</w:t>
      </w:r>
    </w:p>
    <w:p w14:paraId="62CDC9BD" w14:textId="77777777" w:rsidR="00E756F9" w:rsidRDefault="00E756F9" w:rsidP="00E756F9">
      <w:pPr>
        <w:pStyle w:val="proposal"/>
        <w:ind w:left="1134" w:hanging="1134"/>
      </w:pPr>
      <w:r>
        <w:t xml:space="preserve">Regarding indication of UE capabilities of </w:t>
      </w:r>
      <w:r w:rsidRPr="00BB735C">
        <w:rPr>
          <w:rFonts w:eastAsiaTheme="minorEastAsia"/>
        </w:rPr>
        <w:t xml:space="preserve">early </w:t>
      </w:r>
      <w:r>
        <w:rPr>
          <w:rFonts w:eastAsiaTheme="minorEastAsia"/>
        </w:rPr>
        <w:t>triggering, following three schemes can be considered in Rel-20</w:t>
      </w:r>
      <w:r>
        <w:t>.</w:t>
      </w:r>
    </w:p>
    <w:p w14:paraId="0BC1497B" w14:textId="77777777" w:rsidR="00E756F9" w:rsidRDefault="00E756F9" w:rsidP="00E756F9">
      <w:pPr>
        <w:pStyle w:val="proposal"/>
        <w:numPr>
          <w:ilvl w:val="0"/>
          <w:numId w:val="62"/>
        </w:numPr>
      </w:pPr>
      <w:r w:rsidRPr="005B10CE">
        <w:t xml:space="preserve">Reusing spare fields in the current </w:t>
      </w:r>
      <w:r w:rsidRPr="005B69E9">
        <w:rPr>
          <w:i/>
          <w:iCs/>
        </w:rPr>
        <w:t xml:space="preserve">RRCSetupRequest </w:t>
      </w:r>
      <w:r w:rsidRPr="005B10CE">
        <w:t>message</w:t>
      </w:r>
    </w:p>
    <w:p w14:paraId="112CA3CA" w14:textId="77777777" w:rsidR="00E756F9" w:rsidRDefault="00E756F9" w:rsidP="00E756F9">
      <w:pPr>
        <w:pStyle w:val="proposal"/>
        <w:numPr>
          <w:ilvl w:val="0"/>
          <w:numId w:val="62"/>
        </w:numPr>
      </w:pPr>
      <w:r>
        <w:t>Specifying</w:t>
      </w:r>
      <w:r w:rsidRPr="005B69E9">
        <w:t xml:space="preserve"> a new </w:t>
      </w:r>
      <w:r w:rsidRPr="005B69E9">
        <w:rPr>
          <w:i/>
          <w:iCs/>
        </w:rPr>
        <w:t>RRCSetupRequest</w:t>
      </w:r>
      <w:r w:rsidRPr="005B69E9">
        <w:t xml:space="preserve"> message in UL-CCCH message</w:t>
      </w:r>
    </w:p>
    <w:p w14:paraId="78944762" w14:textId="77777777" w:rsidR="00E756F9" w:rsidRDefault="00E756F9" w:rsidP="00E756F9">
      <w:pPr>
        <w:pStyle w:val="proposal"/>
        <w:numPr>
          <w:ilvl w:val="0"/>
          <w:numId w:val="62"/>
        </w:numPr>
      </w:pPr>
      <w:r>
        <w:t>Specifying</w:t>
      </w:r>
      <w:r w:rsidRPr="00DE2158">
        <w:t xml:space="preserve"> new </w:t>
      </w:r>
      <w:r>
        <w:t xml:space="preserve">values of </w:t>
      </w:r>
      <w:r w:rsidRPr="00DE2158">
        <w:t xml:space="preserve">LCID or eLCID </w:t>
      </w:r>
      <w:r>
        <w:t>for</w:t>
      </w:r>
      <w:r w:rsidRPr="00DE2158">
        <w:t xml:space="preserve"> UL-SCH </w:t>
      </w:r>
    </w:p>
    <w:p w14:paraId="0ED9961D" w14:textId="2BBCD9FF" w:rsidR="002C75B3" w:rsidRDefault="003A3AB7" w:rsidP="00D1226E">
      <w:pPr>
        <w:pStyle w:val="proposal"/>
        <w:numPr>
          <w:ilvl w:val="0"/>
          <w:numId w:val="14"/>
        </w:numPr>
        <w:ind w:left="1134" w:hanging="1134"/>
        <w:rPr>
          <w:rFonts w:eastAsiaTheme="minorEastAsia"/>
        </w:rPr>
      </w:pPr>
      <w:r w:rsidRPr="003A3AB7">
        <w:rPr>
          <w:rFonts w:eastAsiaTheme="minorEastAsia"/>
        </w:rPr>
        <w:t>It is enough to only support aperiodic TRS to be triggered by Msg4</w:t>
      </w:r>
      <w:r>
        <w:rPr>
          <w:rFonts w:eastAsiaTheme="minorEastAsia"/>
        </w:rPr>
        <w:t>.</w:t>
      </w:r>
    </w:p>
    <w:p w14:paraId="51697148" w14:textId="2338409D" w:rsidR="002C75B3" w:rsidRDefault="00F42A12" w:rsidP="002C75B3">
      <w:pPr>
        <w:pStyle w:val="proposal"/>
        <w:numPr>
          <w:ilvl w:val="0"/>
          <w:numId w:val="14"/>
        </w:numPr>
        <w:ind w:left="1134" w:hanging="1134"/>
      </w:pPr>
      <w:r w:rsidRPr="00F42A12">
        <w:t xml:space="preserve">Support aperiodic TRS with up to </w:t>
      </w:r>
      <w:r w:rsidRPr="00F42A12">
        <w:rPr>
          <w:i/>
          <w:iCs/>
        </w:rPr>
        <w:t>N</w:t>
      </w:r>
      <w:r w:rsidRPr="00F42A12">
        <w:rPr>
          <w:i/>
          <w:iCs/>
          <w:vertAlign w:val="subscript"/>
        </w:rPr>
        <w:t>max</w:t>
      </w:r>
      <w:r w:rsidRPr="00F42A12">
        <w:t>=2 bursts with a configurable gap of between TRS bursts to be triggered by Msg4</w:t>
      </w:r>
      <w:r w:rsidR="00133655">
        <w:t>.</w:t>
      </w:r>
    </w:p>
    <w:p w14:paraId="03319296" w14:textId="62A30AEC" w:rsidR="002C75B3" w:rsidRDefault="00DF49C8" w:rsidP="002C75B3">
      <w:pPr>
        <w:pStyle w:val="proposal"/>
        <w:numPr>
          <w:ilvl w:val="0"/>
          <w:numId w:val="14"/>
        </w:numPr>
        <w:ind w:left="1134" w:hanging="1134"/>
      </w:pPr>
      <w:r w:rsidRPr="00DF49C8">
        <w:t>For early PMI-free CSI triggering, support SRS-AS and PMI-free CSI reporting to be triggered in the same codepoint in Msg4</w:t>
      </w:r>
      <w:r w:rsidR="002C75B3">
        <w:rPr>
          <w:rFonts w:hint="eastAsia"/>
        </w:rPr>
        <w:t>.</w:t>
      </w:r>
    </w:p>
    <w:p w14:paraId="093D9EDD" w14:textId="424897C7" w:rsidR="009864AF" w:rsidRDefault="00E80996" w:rsidP="009864AF">
      <w:pPr>
        <w:pStyle w:val="proposal"/>
        <w:ind w:left="1134" w:hanging="1134"/>
      </w:pPr>
      <w:r w:rsidRPr="00E80996">
        <w:t>Support multiple early SRS/CSI-RS/TRS/CSI to be triggered simultaneously as following</w:t>
      </w:r>
      <w:r w:rsidR="004B294A">
        <w:t>.</w:t>
      </w:r>
    </w:p>
    <w:p w14:paraId="1C0427E1" w14:textId="63DAFE4B" w:rsidR="009864AF" w:rsidRDefault="009864AF" w:rsidP="009864AF">
      <w:pPr>
        <w:pStyle w:val="proposal"/>
        <w:numPr>
          <w:ilvl w:val="0"/>
          <w:numId w:val="62"/>
        </w:numPr>
      </w:pPr>
      <w:r>
        <w:t xml:space="preserve">CSI-RS + </w:t>
      </w:r>
      <w:r w:rsidRPr="00060573">
        <w:t>PMI-free CSI reporting</w:t>
      </w:r>
    </w:p>
    <w:p w14:paraId="667AA0ED" w14:textId="635A804D" w:rsidR="009864AF" w:rsidRDefault="009864AF" w:rsidP="009864AF">
      <w:pPr>
        <w:pStyle w:val="proposal"/>
        <w:numPr>
          <w:ilvl w:val="0"/>
          <w:numId w:val="62"/>
        </w:numPr>
        <w:rPr>
          <w:rFonts w:eastAsiaTheme="minorEastAsia"/>
        </w:rPr>
      </w:pPr>
      <w:r>
        <w:t xml:space="preserve">SRS-AS + CSI-RS + </w:t>
      </w:r>
      <w:r w:rsidRPr="00060573">
        <w:t>PMI-free CSI reporting</w:t>
      </w:r>
    </w:p>
    <w:p w14:paraId="097C9B2A" w14:textId="42DB1FAF" w:rsidR="009864AF" w:rsidRPr="00D25850" w:rsidRDefault="009864AF" w:rsidP="009864AF">
      <w:pPr>
        <w:pStyle w:val="proposal"/>
        <w:numPr>
          <w:ilvl w:val="0"/>
          <w:numId w:val="62"/>
        </w:numPr>
      </w:pPr>
      <w:r>
        <w:t xml:space="preserve">CSI-RS + </w:t>
      </w:r>
      <w:r w:rsidRPr="00060573">
        <w:t>PMI-</w:t>
      </w:r>
      <w:r>
        <w:t>based</w:t>
      </w:r>
      <w:r w:rsidRPr="00060573">
        <w:t xml:space="preserve"> CSI reporting</w:t>
      </w:r>
      <w:r w:rsidR="00E14E84">
        <w:t xml:space="preserve"> + TRS</w:t>
      </w:r>
    </w:p>
    <w:p w14:paraId="0C593F6D" w14:textId="7935CC05" w:rsidR="009864AF" w:rsidRDefault="00986A1A" w:rsidP="009864AF">
      <w:pPr>
        <w:pStyle w:val="proposal"/>
        <w:numPr>
          <w:ilvl w:val="0"/>
          <w:numId w:val="62"/>
        </w:numPr>
      </w:pPr>
      <w:r>
        <w:t xml:space="preserve">SRS-AS + </w:t>
      </w:r>
      <w:r w:rsidR="009864AF">
        <w:t xml:space="preserve">CSI-RS + </w:t>
      </w:r>
      <w:r w:rsidR="009864AF" w:rsidRPr="00060573">
        <w:t>PMI-</w:t>
      </w:r>
      <w:r w:rsidR="009864AF">
        <w:t>based</w:t>
      </w:r>
      <w:r w:rsidR="009864AF" w:rsidRPr="00060573">
        <w:t xml:space="preserve"> CSI reporting</w:t>
      </w:r>
      <w:r w:rsidR="009864AF">
        <w:t xml:space="preserve"> + TRS</w:t>
      </w:r>
    </w:p>
    <w:p w14:paraId="5CDEEC45" w14:textId="7FCD959F" w:rsidR="001C26DF" w:rsidRPr="00201F0F" w:rsidRDefault="00EC138F" w:rsidP="001C26DF">
      <w:pPr>
        <w:pStyle w:val="proposal"/>
        <w:numPr>
          <w:ilvl w:val="0"/>
          <w:numId w:val="14"/>
        </w:numPr>
        <w:ind w:left="1134" w:hanging="1134"/>
      </w:pPr>
      <w:r w:rsidRPr="00EC138F">
        <w:t>HARQ-ACK for PDSCH Msg4 should be still transmitted, following the legacy principle.</w:t>
      </w:r>
    </w:p>
    <w:p w14:paraId="052B17B0" w14:textId="1614EECA" w:rsidR="004F61A2" w:rsidRDefault="00552A17" w:rsidP="004F61A2">
      <w:pPr>
        <w:pStyle w:val="proposal"/>
        <w:ind w:left="1134" w:hanging="1134"/>
      </w:pPr>
      <w:r w:rsidRPr="00552A17">
        <w:t>For re-transmission of Msg4 PDSCH, support UE to perform CSI measurement and CSI calculation again, considering the CSI latency.</w:t>
      </w:r>
    </w:p>
    <w:p w14:paraId="3C1975C1" w14:textId="4291CAD2" w:rsidR="00D3311D" w:rsidRPr="00D3311D" w:rsidRDefault="00D3311D" w:rsidP="00D3311D">
      <w:pPr>
        <w:pStyle w:val="proposal"/>
        <w:ind w:left="1134" w:hanging="1134"/>
      </w:pPr>
      <w:r>
        <w:t>T</w:t>
      </w:r>
      <w:r w:rsidRPr="00464764">
        <w:t>he early CSI-RS/TRS are QCL-ed with the SSB used for PRACH association</w:t>
      </w:r>
      <w:r>
        <w:t xml:space="preserve"> for UE.</w:t>
      </w:r>
    </w:p>
    <w:p w14:paraId="61385F47" w14:textId="77777777" w:rsidR="004F61A2" w:rsidRDefault="004F61A2" w:rsidP="004F61A2">
      <w:pPr>
        <w:pStyle w:val="proposal"/>
        <w:ind w:left="1134" w:hanging="1134"/>
      </w:pPr>
      <w:r w:rsidRPr="00464764">
        <w:t>The TA for the SRS and PUSCH for CSI report is same as that of PUSCH for Msg3.</w:t>
      </w:r>
    </w:p>
    <w:p w14:paraId="4AAC044E" w14:textId="77777777" w:rsidR="004F61A2" w:rsidRPr="004D7B53" w:rsidRDefault="004F61A2" w:rsidP="004F61A2">
      <w:pPr>
        <w:pStyle w:val="proposal"/>
        <w:ind w:left="1134" w:hanging="1134"/>
      </w:pPr>
      <w:r w:rsidRPr="004D7B53">
        <w:t>For the power control of SRS and PUSCH for CSI report,</w:t>
      </w:r>
    </w:p>
    <w:p w14:paraId="442DF230" w14:textId="77777777" w:rsidR="004F61A2" w:rsidRPr="004D7B53" w:rsidRDefault="004F61A2" w:rsidP="004F61A2">
      <w:pPr>
        <w:pStyle w:val="proposal"/>
        <w:numPr>
          <w:ilvl w:val="0"/>
          <w:numId w:val="62"/>
        </w:numPr>
      </w:pPr>
      <w:r w:rsidRPr="004D7B53">
        <w:t>Open-loop power control parameters can be configured in SIB, and a closed-loop power control parameter can be indicated in Msg4</w:t>
      </w:r>
    </w:p>
    <w:p w14:paraId="31B0EAB6" w14:textId="77777777" w:rsidR="004F61A2" w:rsidRPr="00022CF8" w:rsidRDefault="004F61A2" w:rsidP="004F61A2">
      <w:pPr>
        <w:pStyle w:val="proposal"/>
        <w:numPr>
          <w:ilvl w:val="0"/>
          <w:numId w:val="62"/>
        </w:numPr>
      </w:pPr>
      <w:r w:rsidRPr="004D7B53">
        <w:t>UE uses the same RS resource index as for a corresponding PRACH transmission</w:t>
      </w:r>
      <w:r w:rsidRPr="00040193">
        <w:t xml:space="preserve"> </w:t>
      </w:r>
      <w:r>
        <w:t xml:space="preserve">to calculate the </w:t>
      </w:r>
      <w:r w:rsidRPr="004D7B53">
        <w:t>pathloss</w:t>
      </w:r>
    </w:p>
    <w:p w14:paraId="55FB42FF" w14:textId="00AB5C36" w:rsidR="00F50EF1" w:rsidRPr="00201F0F" w:rsidRDefault="00944CC9" w:rsidP="00F50EF1">
      <w:pPr>
        <w:pStyle w:val="proposal"/>
        <w:numPr>
          <w:ilvl w:val="0"/>
          <w:numId w:val="14"/>
        </w:numPr>
        <w:ind w:left="1134" w:hanging="1134"/>
      </w:pPr>
      <w:r w:rsidRPr="00944CC9">
        <w:t xml:space="preserve">Send a LS to RAN4 </w:t>
      </w:r>
      <w:r w:rsidR="00845C5A">
        <w:t xml:space="preserve">for clarifying </w:t>
      </w:r>
      <w:r w:rsidRPr="00944CC9">
        <w:t>the timeline of early SRS/CSI-RS/CSI triggering for SCell activation based on MAC CE</w:t>
      </w:r>
      <w:r w:rsidR="00F50EF1">
        <w:rPr>
          <w:rFonts w:hint="eastAsia"/>
        </w:rPr>
        <w:t>.</w:t>
      </w:r>
    </w:p>
    <w:p w14:paraId="23462334" w14:textId="2A31A05A" w:rsidR="00F50EF1" w:rsidRPr="00201F0F" w:rsidRDefault="004D3380" w:rsidP="00F50EF1">
      <w:pPr>
        <w:pStyle w:val="proposal"/>
        <w:numPr>
          <w:ilvl w:val="0"/>
          <w:numId w:val="14"/>
        </w:numPr>
        <w:ind w:left="1134" w:hanging="1134"/>
      </w:pPr>
      <w:r>
        <w:t xml:space="preserve">Support to </w:t>
      </w:r>
      <w:r w:rsidRPr="007D6AA9">
        <w:t xml:space="preserve">reuse </w:t>
      </w:r>
      <w:r>
        <w:t>‘</w:t>
      </w:r>
      <w:r w:rsidRPr="007D6AA9">
        <w:t>SCell dormancy indication</w:t>
      </w:r>
      <w:r>
        <w:t>’</w:t>
      </w:r>
      <w:r w:rsidRPr="007D6AA9">
        <w:t xml:space="preserve"> field </w:t>
      </w:r>
      <w:r>
        <w:t xml:space="preserve">in DCI format </w:t>
      </w:r>
      <w:r w:rsidRPr="00357AC0">
        <w:rPr>
          <w:rFonts w:eastAsia="PMingLiU"/>
          <w:lang w:eastAsia="zh-TW"/>
        </w:rPr>
        <w:t>0_1/0_3/1_1/1_3/2_6</w:t>
      </w:r>
      <w:r>
        <w:t xml:space="preserve"> </w:t>
      </w:r>
      <w:r w:rsidRPr="007D6AA9">
        <w:t>for early triggering</w:t>
      </w:r>
      <w:r>
        <w:t xml:space="preserve"> with pre-configured </w:t>
      </w:r>
      <w:r w:rsidRPr="00A7170A">
        <w:t xml:space="preserve">early CSI </w:t>
      </w:r>
      <w:r>
        <w:t>resource/reporting configuration for each SCell.</w:t>
      </w:r>
    </w:p>
    <w:p w14:paraId="54C15150" w14:textId="1D9F95D5" w:rsidR="00F50EF1" w:rsidRPr="00201F0F" w:rsidRDefault="005B3A63" w:rsidP="00F50EF1">
      <w:pPr>
        <w:pStyle w:val="proposal"/>
        <w:numPr>
          <w:ilvl w:val="0"/>
          <w:numId w:val="14"/>
        </w:numPr>
        <w:ind w:left="1134" w:hanging="1134"/>
      </w:pPr>
      <w:r w:rsidRPr="005B3A63">
        <w:t>If</w:t>
      </w:r>
      <w:r w:rsidRPr="005B3A63">
        <w:rPr>
          <w:i/>
          <w:iCs/>
        </w:rPr>
        <w:t xml:space="preserve"> firstAtiveDownlinkBWP-Id</w:t>
      </w:r>
      <w:r w:rsidRPr="005B3A63">
        <w:t xml:space="preserve"> =</w:t>
      </w:r>
      <w:r w:rsidRPr="005B3A63">
        <w:rPr>
          <w:i/>
          <w:iCs/>
        </w:rPr>
        <w:t xml:space="preserve"> dormantBWP-Id</w:t>
      </w:r>
      <w:r w:rsidRPr="005B3A63">
        <w:t>, use legacy MAC CE for SCell activation only without early CSI acquisition triggering</w:t>
      </w:r>
      <w:r w:rsidR="00F50EF1">
        <w:rPr>
          <w:rFonts w:hint="eastAsia"/>
        </w:rPr>
        <w:t>.</w:t>
      </w:r>
    </w:p>
    <w:p w14:paraId="5B6C5764" w14:textId="5263817E" w:rsidR="00FB7307" w:rsidRDefault="000618AE" w:rsidP="00FB7307">
      <w:pPr>
        <w:pStyle w:val="proposal"/>
        <w:ind w:left="1134" w:hanging="1134"/>
        <w:rPr>
          <w:rFonts w:eastAsiaTheme="minorEastAsia"/>
        </w:rPr>
      </w:pPr>
      <w:r w:rsidRPr="000618AE">
        <w:t>For the new densities of 1/3 and 1/6, support the following solution to handle the subband issue as following</w:t>
      </w:r>
      <w:r w:rsidR="00FB7307">
        <w:rPr>
          <w:rFonts w:eastAsiaTheme="minorEastAsia"/>
        </w:rPr>
        <w:t>.</w:t>
      </w:r>
    </w:p>
    <w:p w14:paraId="54B1D954" w14:textId="77777777" w:rsidR="00E04395" w:rsidRDefault="00E04395" w:rsidP="00E04395">
      <w:pPr>
        <w:pStyle w:val="proposal"/>
        <w:numPr>
          <w:ilvl w:val="0"/>
          <w:numId w:val="62"/>
        </w:numPr>
      </w:pPr>
      <w:r>
        <w:t>N</w:t>
      </w:r>
      <w:r w:rsidRPr="00CB7E78">
        <w:t>o restriction of average frequency density of each CSI-RS port per PRB in a subband is required</w:t>
      </w:r>
      <w:r>
        <w:t xml:space="preserve"> based on </w:t>
      </w:r>
      <w:r w:rsidRPr="00497FE5">
        <w:t>UE implementation</w:t>
      </w:r>
    </w:p>
    <w:p w14:paraId="45EB5384" w14:textId="77777777" w:rsidR="00E04395" w:rsidRDefault="00E04395" w:rsidP="00E04395">
      <w:pPr>
        <w:pStyle w:val="proposal"/>
        <w:numPr>
          <w:ilvl w:val="0"/>
          <w:numId w:val="62"/>
        </w:numPr>
      </w:pPr>
      <w:r>
        <w:lastRenderedPageBreak/>
        <w:t>No enhancement on subband size</w:t>
      </w:r>
    </w:p>
    <w:p w14:paraId="4C103B07" w14:textId="7EA8C135" w:rsidR="00E91093" w:rsidRPr="00FB7307" w:rsidRDefault="00E04395" w:rsidP="00E04395">
      <w:pPr>
        <w:pStyle w:val="proposal"/>
        <w:numPr>
          <w:ilvl w:val="0"/>
          <w:numId w:val="62"/>
        </w:numPr>
      </w:pPr>
      <w:r>
        <w:t>No enhancement on PRG size</w:t>
      </w:r>
    </w:p>
    <w:sectPr w:rsidR="00E91093" w:rsidRPr="00FB7307" w:rsidSect="00FC419C">
      <w:head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0B198" w14:textId="77777777" w:rsidR="006A255D" w:rsidRDefault="006A255D">
      <w:r>
        <w:separator/>
      </w:r>
    </w:p>
  </w:endnote>
  <w:endnote w:type="continuationSeparator" w:id="0">
    <w:p w14:paraId="09080EF1" w14:textId="77777777" w:rsidR="006A255D" w:rsidRDefault="006A255D">
      <w:r>
        <w:continuationSeparator/>
      </w:r>
    </w:p>
  </w:endnote>
  <w:endnote w:type="continuationNotice" w:id="1">
    <w:p w14:paraId="35E62FD0" w14:textId="77777777" w:rsidR="006A255D" w:rsidRDefault="006A25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微软雅黑"/>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游ゴ シ ッ ク">
    <w:altName w:val="Calibri"/>
    <w:charset w:val="00"/>
    <w:family w:val="auto"/>
    <w:pitch w:val="default"/>
  </w:font>
  <w:font w:name="Yu Mincho">
    <w:charset w:val="80"/>
    <w:family w:val="roman"/>
    <w:pitch w:val="variable"/>
    <w:sig w:usb0="800002E7" w:usb1="2AC7FCFF" w:usb2="00000012" w:usb3="00000000" w:csb0="0002009F" w:csb1="00000000"/>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1"/>
    <w:family w:val="roman"/>
    <w:pitch w:val="variable"/>
  </w:font>
  <w:font w:name="楷体_GB2312">
    <w:charset w:val="86"/>
    <w:family w:val="modern"/>
    <w:pitch w:val="fixed"/>
    <w:sig w:usb0="00000001" w:usb1="080E0000" w:usb2="00000010" w:usb3="00000000" w:csb0="00040000"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E20E1" w14:textId="77777777" w:rsidR="006A255D" w:rsidRDefault="006A255D">
      <w:r>
        <w:separator/>
      </w:r>
    </w:p>
  </w:footnote>
  <w:footnote w:type="continuationSeparator" w:id="0">
    <w:p w14:paraId="24288A0E" w14:textId="77777777" w:rsidR="006A255D" w:rsidRDefault="006A255D">
      <w:r>
        <w:continuationSeparator/>
      </w:r>
    </w:p>
  </w:footnote>
  <w:footnote w:type="continuationNotice" w:id="1">
    <w:p w14:paraId="6CE2150E" w14:textId="77777777" w:rsidR="006A255D" w:rsidRDefault="006A25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0B4C79" w:rsidRDefault="000B4C79" w:rsidP="00633361">
    <w:pPr>
      <w:pStyle w:val="ab"/>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267DD2"/>
    <w:multiLevelType w:val="hybridMultilevel"/>
    <w:tmpl w:val="88E8B5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AB66554"/>
    <w:multiLevelType w:val="singleLevel"/>
    <w:tmpl w:val="1AB66554"/>
    <w:lvl w:ilvl="0">
      <w:start w:val="1"/>
      <w:numFmt w:val="decimal"/>
      <w:pStyle w:val="a"/>
      <w:lvlText w:val="图 %1 "/>
      <w:lvlJc w:val="left"/>
      <w:pPr>
        <w:tabs>
          <w:tab w:val="left" w:pos="720"/>
        </w:tabs>
        <w:ind w:left="0" w:firstLine="0"/>
      </w:pPr>
      <w:rPr>
        <w:rFonts w:ascii="Times New Roman" w:hAnsi="Times New Roman" w:hint="default"/>
      </w:rPr>
    </w:lvl>
  </w:abstractNum>
  <w:abstractNum w:abstractNumId="13" w15:restartNumberingAfterBreak="0">
    <w:nsid w:val="1CD71883"/>
    <w:multiLevelType w:val="hybridMultilevel"/>
    <w:tmpl w:val="A2ECCEDC"/>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5D88948C">
      <w:start w:val="1"/>
      <w:numFmt w:val="lowerLetter"/>
      <w:lvlText w:val="%5)"/>
      <w:lvlJc w:val="left"/>
      <w:pPr>
        <w:ind w:left="1390" w:hanging="420"/>
      </w:pPr>
      <w:rPr>
        <w:rFonts w:ascii="Times New Roman" w:hAnsi="Times New Roman" w:cs="Times New Roman" w:hint="default"/>
      </w:r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4" w15:restartNumberingAfterBreak="0">
    <w:nsid w:val="1EE2729D"/>
    <w:multiLevelType w:val="multilevel"/>
    <w:tmpl w:val="675804B6"/>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50"/>
      <w:numFmt w:val="bullet"/>
      <w:lvlText w:val="-"/>
      <w:lvlJc w:val="left"/>
      <w:pPr>
        <w:tabs>
          <w:tab w:val="left" w:pos="0"/>
        </w:tabs>
        <w:ind w:left="1680" w:hanging="420"/>
      </w:pPr>
      <w:rPr>
        <w:rFonts w:ascii="Times" w:eastAsia="Batang" w:hAnsi="Times" w:cs="Time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32683"/>
    <w:multiLevelType w:val="hybridMultilevel"/>
    <w:tmpl w:val="6D5CC7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0"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3CD15D3D"/>
    <w:multiLevelType w:val="hybridMultilevel"/>
    <w:tmpl w:val="663A2720"/>
    <w:lvl w:ilvl="0" w:tplc="041D0001">
      <w:start w:val="1"/>
      <w:numFmt w:val="bullet"/>
      <w:lvlText w:val=""/>
      <w:lvlJc w:val="left"/>
      <w:pPr>
        <w:ind w:left="1554"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38" w15:restartNumberingAfterBreak="0">
    <w:nsid w:val="45656483"/>
    <w:multiLevelType w:val="hybridMultilevel"/>
    <w:tmpl w:val="70A04032"/>
    <w:lvl w:ilvl="0" w:tplc="21B46BBC">
      <w:start w:val="1"/>
      <w:numFmt w:val="decimal"/>
      <w:pStyle w:val="observation"/>
      <w:lvlText w:val="Observation %1:"/>
      <w:lvlJc w:val="left"/>
      <w:pPr>
        <w:ind w:left="420" w:hanging="420"/>
      </w:pPr>
      <w:rPr>
        <w:rFonts w:hint="eastAsia"/>
      </w:rPr>
    </w:lvl>
    <w:lvl w:ilvl="1" w:tplc="385A2DAE">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7" w15:restartNumberingAfterBreak="0">
    <w:nsid w:val="55CF2493"/>
    <w:multiLevelType w:val="hybridMultilevel"/>
    <w:tmpl w:val="A4282DD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566517E4"/>
    <w:multiLevelType w:val="hybridMultilevel"/>
    <w:tmpl w:val="6F6CD9F6"/>
    <w:lvl w:ilvl="0" w:tplc="4202C932">
      <w:start w:val="1"/>
      <w:numFmt w:val="bullet"/>
      <w:lvlText w:val=""/>
      <w:lvlJc w:val="left"/>
      <w:pPr>
        <w:ind w:left="1838" w:hanging="420"/>
      </w:pPr>
      <w:rPr>
        <w:rFonts w:ascii="Symbol" w:eastAsia="MS Mincho" w:hAnsi="Symbol" w:cs="Times New Roman" w:hint="default"/>
      </w:rPr>
    </w:lvl>
    <w:lvl w:ilvl="1" w:tplc="4202C932">
      <w:start w:val="1"/>
      <w:numFmt w:val="bullet"/>
      <w:lvlText w:val=""/>
      <w:lvlJc w:val="left"/>
      <w:pPr>
        <w:ind w:left="2258" w:hanging="420"/>
      </w:pPr>
      <w:rPr>
        <w:rFonts w:ascii="Symbol" w:eastAsia="MS Mincho" w:hAnsi="Symbol" w:cs="Times New Roman"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5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1" w15:restartNumberingAfterBreak="0">
    <w:nsid w:val="60001FC7"/>
    <w:multiLevelType w:val="multilevel"/>
    <w:tmpl w:val="60001FC7"/>
    <w:lvl w:ilvl="0">
      <w:start w:val="1"/>
      <w:numFmt w:val="bullet"/>
      <w:pStyle w:val="a4"/>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14:textOutline w14:w="0" w14:cap="rnd" w14:cmpd="sng" w14:algn="ctr">
          <w14:noFill/>
          <w14:prstDash w14:val="solid"/>
          <w14:bevel/>
        </w14:textOutline>
      </w:rPr>
    </w:lvl>
    <w:lvl w:ilvl="2">
      <w:numFmt w:val="bullet"/>
      <w:lvlText w:val=""/>
      <w:lvlJc w:val="left"/>
      <w:pPr>
        <w:ind w:left="1200" w:hanging="400"/>
      </w:pPr>
      <w:rPr>
        <w:rFonts w:ascii="Symbol" w:eastAsia="MS Mincho"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2"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4" w15:restartNumberingAfterBreak="0">
    <w:nsid w:val="6A1D1C7C"/>
    <w:multiLevelType w:val="multilevel"/>
    <w:tmpl w:val="6FFA4A46"/>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 w15:restartNumberingAfterBreak="0">
    <w:nsid w:val="7BB05A28"/>
    <w:multiLevelType w:val="hybridMultilevel"/>
    <w:tmpl w:val="65C6E7E8"/>
    <w:lvl w:ilvl="0" w:tplc="08AAD518">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6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50"/>
  </w:num>
  <w:num w:numId="2">
    <w:abstractNumId w:val="58"/>
  </w:num>
  <w:num w:numId="3">
    <w:abstractNumId w:val="33"/>
  </w:num>
  <w:num w:numId="4">
    <w:abstractNumId w:val="46"/>
  </w:num>
  <w:num w:numId="5">
    <w:abstractNumId w:val="29"/>
  </w:num>
  <w:num w:numId="6">
    <w:abstractNumId w:val="28"/>
  </w:num>
  <w:num w:numId="7">
    <w:abstractNumId w:val="42"/>
  </w:num>
  <w:num w:numId="8">
    <w:abstractNumId w:val="13"/>
  </w:num>
  <w:num w:numId="9">
    <w:abstractNumId w:val="18"/>
  </w:num>
  <w:num w:numId="10">
    <w:abstractNumId w:val="38"/>
  </w:num>
  <w:num w:numId="11">
    <w:abstractNumId w:val="6"/>
  </w:num>
  <w:num w:numId="12">
    <w:abstractNumId w:val="52"/>
  </w:num>
  <w:num w:numId="13">
    <w:abstractNumId w:val="38"/>
    <w:lvlOverride w:ilvl="0">
      <w:startOverride w:val="1"/>
    </w:lvlOverride>
  </w:num>
  <w:num w:numId="14">
    <w:abstractNumId w:val="13"/>
    <w:lvlOverride w:ilvl="0">
      <w:startOverride w:val="1"/>
    </w:lvlOverride>
  </w:num>
  <w:num w:numId="15">
    <w:abstractNumId w:val="19"/>
  </w:num>
  <w:num w:numId="16">
    <w:abstractNumId w:val="27"/>
  </w:num>
  <w:num w:numId="17">
    <w:abstractNumId w:val="43"/>
  </w:num>
  <w:num w:numId="18">
    <w:abstractNumId w:val="2"/>
    <w:lvlOverride w:ilvl="0">
      <w:startOverride w:val="1"/>
    </w:lvlOverride>
  </w:num>
  <w:num w:numId="19">
    <w:abstractNumId w:val="22"/>
  </w:num>
  <w:num w:numId="20">
    <w:abstractNumId w:val="1"/>
  </w:num>
  <w:num w:numId="21">
    <w:abstractNumId w:val="45"/>
  </w:num>
  <w:num w:numId="22">
    <w:abstractNumId w:val="4"/>
  </w:num>
  <w:num w:numId="23">
    <w:abstractNumId w:val="25"/>
  </w:num>
  <w:num w:numId="24">
    <w:abstractNumId w:val="64"/>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8"/>
  </w:num>
  <w:num w:numId="27">
    <w:abstractNumId w:val="6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7"/>
  </w:num>
  <w:num w:numId="31">
    <w:abstractNumId w:val="61"/>
  </w:num>
  <w:num w:numId="32">
    <w:abstractNumId w:val="44"/>
  </w:num>
  <w:num w:numId="33">
    <w:abstractNumId w:val="24"/>
  </w:num>
  <w:num w:numId="34">
    <w:abstractNumId w:val="26"/>
  </w:num>
  <w:num w:numId="35">
    <w:abstractNumId w:val="65"/>
  </w:num>
  <w:num w:numId="36">
    <w:abstractNumId w:val="57"/>
  </w:num>
  <w:num w:numId="37">
    <w:abstractNumId w:val="60"/>
  </w:num>
  <w:num w:numId="38">
    <w:abstractNumId w:val="16"/>
  </w:num>
  <w:num w:numId="39">
    <w:abstractNumId w:val="0"/>
  </w:num>
  <w:num w:numId="40">
    <w:abstractNumId w:val="36"/>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56"/>
  </w:num>
  <w:num w:numId="44">
    <w:abstractNumId w:val="15"/>
  </w:num>
  <w:num w:numId="45">
    <w:abstractNumId w:val="17"/>
  </w:num>
  <w:num w:numId="46">
    <w:abstractNumId w:val="53"/>
  </w:num>
  <w:num w:numId="47">
    <w:abstractNumId w:val="12"/>
  </w:num>
  <w:num w:numId="48">
    <w:abstractNumId w:val="59"/>
  </w:num>
  <w:num w:numId="49">
    <w:abstractNumId w:val="10"/>
  </w:num>
  <w:num w:numId="50">
    <w:abstractNumId w:val="23"/>
  </w:num>
  <w:num w:numId="51">
    <w:abstractNumId w:val="51"/>
  </w:num>
  <w:num w:numId="52">
    <w:abstractNumId w:val="55"/>
  </w:num>
  <w:num w:numId="53">
    <w:abstractNumId w:val="35"/>
  </w:num>
  <w:num w:numId="54">
    <w:abstractNumId w:val="41"/>
  </w:num>
  <w:num w:numId="55">
    <w:abstractNumId w:val="34"/>
  </w:num>
  <w:num w:numId="56">
    <w:abstractNumId w:val="11"/>
  </w:num>
  <w:num w:numId="57">
    <w:abstractNumId w:val="66"/>
  </w:num>
  <w:num w:numId="58">
    <w:abstractNumId w:val="54"/>
  </w:num>
  <w:num w:numId="59">
    <w:abstractNumId w:val="63"/>
  </w:num>
  <w:num w:numId="60">
    <w:abstractNumId w:val="47"/>
  </w:num>
  <w:num w:numId="61">
    <w:abstractNumId w:val="49"/>
  </w:num>
  <w:num w:numId="62">
    <w:abstractNumId w:val="31"/>
  </w:num>
  <w:num w:numId="63">
    <w:abstractNumId w:val="48"/>
  </w:num>
  <w:num w:numId="64">
    <w:abstractNumId w:val="20"/>
  </w:num>
  <w:num w:numId="65">
    <w:abstractNumId w:val="9"/>
  </w:num>
  <w:num w:numId="66">
    <w:abstractNumId w:val="30"/>
  </w:num>
  <w:num w:numId="67">
    <w:abstractNumId w:val="67"/>
  </w:num>
  <w:num w:numId="68">
    <w:abstractNumId w:val="32"/>
  </w:num>
  <w:num w:numId="69">
    <w:abstractNumId w:val="8"/>
  </w:num>
  <w:num w:numId="70">
    <w:abstractNumId w:val="14"/>
  </w:num>
  <w:num w:numId="71">
    <w:abstractNumId w:val="13"/>
  </w:num>
  <w:num w:numId="72">
    <w:abstractNumId w:val="13"/>
  </w:num>
  <w:num w:numId="73">
    <w:abstractNumId w:val="13"/>
  </w:num>
  <w:num w:numId="74">
    <w:abstractNumId w:val="38"/>
  </w:num>
  <w:num w:numId="75">
    <w:abstractNumId w:val="1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NDetBQCatz8pLgAAAA=="/>
  </w:docVars>
  <w:rsids>
    <w:rsidRoot w:val="00B87FBC"/>
    <w:rsid w:val="00000144"/>
    <w:rsid w:val="0000025D"/>
    <w:rsid w:val="0000069E"/>
    <w:rsid w:val="00000826"/>
    <w:rsid w:val="000008CA"/>
    <w:rsid w:val="00000D74"/>
    <w:rsid w:val="00000F5E"/>
    <w:rsid w:val="000010A7"/>
    <w:rsid w:val="0000129A"/>
    <w:rsid w:val="000012F9"/>
    <w:rsid w:val="000013E4"/>
    <w:rsid w:val="000013E8"/>
    <w:rsid w:val="0000148F"/>
    <w:rsid w:val="0000169B"/>
    <w:rsid w:val="0000176D"/>
    <w:rsid w:val="00001BC7"/>
    <w:rsid w:val="00001E0C"/>
    <w:rsid w:val="00002134"/>
    <w:rsid w:val="0000233C"/>
    <w:rsid w:val="0000242B"/>
    <w:rsid w:val="000025D5"/>
    <w:rsid w:val="00002677"/>
    <w:rsid w:val="000027D6"/>
    <w:rsid w:val="000027FB"/>
    <w:rsid w:val="00002ADF"/>
    <w:rsid w:val="00002E50"/>
    <w:rsid w:val="0000302E"/>
    <w:rsid w:val="0000314A"/>
    <w:rsid w:val="0000346E"/>
    <w:rsid w:val="000034F1"/>
    <w:rsid w:val="000036F8"/>
    <w:rsid w:val="000037F5"/>
    <w:rsid w:val="00003886"/>
    <w:rsid w:val="00003974"/>
    <w:rsid w:val="00003A0B"/>
    <w:rsid w:val="00003B55"/>
    <w:rsid w:val="00003D50"/>
    <w:rsid w:val="00003EE8"/>
    <w:rsid w:val="0000410D"/>
    <w:rsid w:val="0000416D"/>
    <w:rsid w:val="000041D1"/>
    <w:rsid w:val="000041D4"/>
    <w:rsid w:val="00004240"/>
    <w:rsid w:val="00004440"/>
    <w:rsid w:val="0000460A"/>
    <w:rsid w:val="000048CD"/>
    <w:rsid w:val="0000494E"/>
    <w:rsid w:val="00004A45"/>
    <w:rsid w:val="00004E0F"/>
    <w:rsid w:val="00004F59"/>
    <w:rsid w:val="00005012"/>
    <w:rsid w:val="0000539E"/>
    <w:rsid w:val="000054C0"/>
    <w:rsid w:val="00005556"/>
    <w:rsid w:val="0000576E"/>
    <w:rsid w:val="000058A7"/>
    <w:rsid w:val="00005966"/>
    <w:rsid w:val="00005A6F"/>
    <w:rsid w:val="00005B33"/>
    <w:rsid w:val="00005BB5"/>
    <w:rsid w:val="00005C84"/>
    <w:rsid w:val="00005EED"/>
    <w:rsid w:val="000060C1"/>
    <w:rsid w:val="000063A7"/>
    <w:rsid w:val="000063B8"/>
    <w:rsid w:val="0000640D"/>
    <w:rsid w:val="000065F8"/>
    <w:rsid w:val="0000694F"/>
    <w:rsid w:val="00006A1A"/>
    <w:rsid w:val="00006A6F"/>
    <w:rsid w:val="00006E54"/>
    <w:rsid w:val="00007107"/>
    <w:rsid w:val="00007791"/>
    <w:rsid w:val="00007B3D"/>
    <w:rsid w:val="0001003D"/>
    <w:rsid w:val="00010151"/>
    <w:rsid w:val="00010511"/>
    <w:rsid w:val="00010519"/>
    <w:rsid w:val="0001051D"/>
    <w:rsid w:val="00010529"/>
    <w:rsid w:val="0001068D"/>
    <w:rsid w:val="000106E0"/>
    <w:rsid w:val="00010791"/>
    <w:rsid w:val="00010CE3"/>
    <w:rsid w:val="00010D65"/>
    <w:rsid w:val="00010FE8"/>
    <w:rsid w:val="000110F8"/>
    <w:rsid w:val="000110FD"/>
    <w:rsid w:val="00011184"/>
    <w:rsid w:val="00011387"/>
    <w:rsid w:val="000114C4"/>
    <w:rsid w:val="000115AD"/>
    <w:rsid w:val="000116A5"/>
    <w:rsid w:val="000116BF"/>
    <w:rsid w:val="00011702"/>
    <w:rsid w:val="00011742"/>
    <w:rsid w:val="00011754"/>
    <w:rsid w:val="0001180C"/>
    <w:rsid w:val="00011BFA"/>
    <w:rsid w:val="00011C8C"/>
    <w:rsid w:val="00011F30"/>
    <w:rsid w:val="00011FD5"/>
    <w:rsid w:val="00011FFB"/>
    <w:rsid w:val="00012363"/>
    <w:rsid w:val="00012414"/>
    <w:rsid w:val="00012440"/>
    <w:rsid w:val="00012468"/>
    <w:rsid w:val="000124C4"/>
    <w:rsid w:val="000126F3"/>
    <w:rsid w:val="0001289A"/>
    <w:rsid w:val="00012BDF"/>
    <w:rsid w:val="00012E34"/>
    <w:rsid w:val="00012EB1"/>
    <w:rsid w:val="000131A9"/>
    <w:rsid w:val="00013247"/>
    <w:rsid w:val="00013288"/>
    <w:rsid w:val="00013458"/>
    <w:rsid w:val="000137AA"/>
    <w:rsid w:val="00013803"/>
    <w:rsid w:val="0001397F"/>
    <w:rsid w:val="00013AC9"/>
    <w:rsid w:val="00013B6E"/>
    <w:rsid w:val="00013F77"/>
    <w:rsid w:val="00014057"/>
    <w:rsid w:val="0001408F"/>
    <w:rsid w:val="0001430B"/>
    <w:rsid w:val="000144E5"/>
    <w:rsid w:val="000145A5"/>
    <w:rsid w:val="000147E2"/>
    <w:rsid w:val="000148E6"/>
    <w:rsid w:val="0001498D"/>
    <w:rsid w:val="00014CC4"/>
    <w:rsid w:val="00014D04"/>
    <w:rsid w:val="00014DD8"/>
    <w:rsid w:val="00014F3E"/>
    <w:rsid w:val="00015459"/>
    <w:rsid w:val="000155BA"/>
    <w:rsid w:val="00015654"/>
    <w:rsid w:val="000156DC"/>
    <w:rsid w:val="00015911"/>
    <w:rsid w:val="00015A87"/>
    <w:rsid w:val="00015B5B"/>
    <w:rsid w:val="00015BC8"/>
    <w:rsid w:val="00015C15"/>
    <w:rsid w:val="00015C78"/>
    <w:rsid w:val="00015CD1"/>
    <w:rsid w:val="00015CF4"/>
    <w:rsid w:val="00015D47"/>
    <w:rsid w:val="00016208"/>
    <w:rsid w:val="0001646F"/>
    <w:rsid w:val="0001667B"/>
    <w:rsid w:val="00016982"/>
    <w:rsid w:val="00016AC6"/>
    <w:rsid w:val="00016C32"/>
    <w:rsid w:val="00016CC2"/>
    <w:rsid w:val="00016CEF"/>
    <w:rsid w:val="00016F05"/>
    <w:rsid w:val="0001706A"/>
    <w:rsid w:val="0001711C"/>
    <w:rsid w:val="00017140"/>
    <w:rsid w:val="000173CC"/>
    <w:rsid w:val="000174AD"/>
    <w:rsid w:val="0001794D"/>
    <w:rsid w:val="000179E2"/>
    <w:rsid w:val="00017BA4"/>
    <w:rsid w:val="00017EA2"/>
    <w:rsid w:val="00017F49"/>
    <w:rsid w:val="0002048D"/>
    <w:rsid w:val="000208A6"/>
    <w:rsid w:val="00020919"/>
    <w:rsid w:val="00020A0A"/>
    <w:rsid w:val="00020A1C"/>
    <w:rsid w:val="00020A8F"/>
    <w:rsid w:val="00020B48"/>
    <w:rsid w:val="00020BE1"/>
    <w:rsid w:val="00020C80"/>
    <w:rsid w:val="00020E60"/>
    <w:rsid w:val="00021903"/>
    <w:rsid w:val="0002195F"/>
    <w:rsid w:val="00021975"/>
    <w:rsid w:val="00021B1B"/>
    <w:rsid w:val="00021BBB"/>
    <w:rsid w:val="00021C03"/>
    <w:rsid w:val="00021E15"/>
    <w:rsid w:val="00022154"/>
    <w:rsid w:val="00022397"/>
    <w:rsid w:val="00022613"/>
    <w:rsid w:val="000227B4"/>
    <w:rsid w:val="00022A7D"/>
    <w:rsid w:val="00022AB8"/>
    <w:rsid w:val="00022B9E"/>
    <w:rsid w:val="00022BA4"/>
    <w:rsid w:val="00022C4F"/>
    <w:rsid w:val="00022CF8"/>
    <w:rsid w:val="00022E3F"/>
    <w:rsid w:val="00022E6C"/>
    <w:rsid w:val="000231E5"/>
    <w:rsid w:val="0002343D"/>
    <w:rsid w:val="000235C5"/>
    <w:rsid w:val="0002361C"/>
    <w:rsid w:val="00023C4A"/>
    <w:rsid w:val="00023E91"/>
    <w:rsid w:val="0002416B"/>
    <w:rsid w:val="000241CB"/>
    <w:rsid w:val="000241DE"/>
    <w:rsid w:val="00024293"/>
    <w:rsid w:val="00024B1F"/>
    <w:rsid w:val="00024BA0"/>
    <w:rsid w:val="00024BC2"/>
    <w:rsid w:val="00024E11"/>
    <w:rsid w:val="00024E88"/>
    <w:rsid w:val="00024EA1"/>
    <w:rsid w:val="00025088"/>
    <w:rsid w:val="000250AB"/>
    <w:rsid w:val="000250F1"/>
    <w:rsid w:val="000251F2"/>
    <w:rsid w:val="0002552A"/>
    <w:rsid w:val="0002553C"/>
    <w:rsid w:val="0002556F"/>
    <w:rsid w:val="0002559F"/>
    <w:rsid w:val="00025A64"/>
    <w:rsid w:val="00025A99"/>
    <w:rsid w:val="00025D0E"/>
    <w:rsid w:val="00025DE0"/>
    <w:rsid w:val="000260B6"/>
    <w:rsid w:val="000260C1"/>
    <w:rsid w:val="0002632B"/>
    <w:rsid w:val="00026431"/>
    <w:rsid w:val="0002671B"/>
    <w:rsid w:val="00026741"/>
    <w:rsid w:val="00026793"/>
    <w:rsid w:val="00026845"/>
    <w:rsid w:val="00026A7F"/>
    <w:rsid w:val="00026CC3"/>
    <w:rsid w:val="00026DD3"/>
    <w:rsid w:val="00026E9A"/>
    <w:rsid w:val="00026EED"/>
    <w:rsid w:val="00026F14"/>
    <w:rsid w:val="00027200"/>
    <w:rsid w:val="000273E8"/>
    <w:rsid w:val="0002754F"/>
    <w:rsid w:val="00027775"/>
    <w:rsid w:val="00027B49"/>
    <w:rsid w:val="00027D82"/>
    <w:rsid w:val="00030118"/>
    <w:rsid w:val="000301B2"/>
    <w:rsid w:val="000303D3"/>
    <w:rsid w:val="00030815"/>
    <w:rsid w:val="00030A0D"/>
    <w:rsid w:val="00030BD6"/>
    <w:rsid w:val="00030BDD"/>
    <w:rsid w:val="00030DFC"/>
    <w:rsid w:val="000310B3"/>
    <w:rsid w:val="000312C0"/>
    <w:rsid w:val="000313ED"/>
    <w:rsid w:val="000314C0"/>
    <w:rsid w:val="0003156D"/>
    <w:rsid w:val="00031855"/>
    <w:rsid w:val="00031C0E"/>
    <w:rsid w:val="00031D80"/>
    <w:rsid w:val="00031E86"/>
    <w:rsid w:val="00032104"/>
    <w:rsid w:val="000324B9"/>
    <w:rsid w:val="00032551"/>
    <w:rsid w:val="000325F0"/>
    <w:rsid w:val="000325F7"/>
    <w:rsid w:val="0003281F"/>
    <w:rsid w:val="00032961"/>
    <w:rsid w:val="00032E2C"/>
    <w:rsid w:val="00032FF1"/>
    <w:rsid w:val="000331EB"/>
    <w:rsid w:val="00033284"/>
    <w:rsid w:val="00033319"/>
    <w:rsid w:val="000333CA"/>
    <w:rsid w:val="000334B9"/>
    <w:rsid w:val="00033598"/>
    <w:rsid w:val="000335D5"/>
    <w:rsid w:val="00033618"/>
    <w:rsid w:val="000336F0"/>
    <w:rsid w:val="00033858"/>
    <w:rsid w:val="000338A4"/>
    <w:rsid w:val="00033D3B"/>
    <w:rsid w:val="00033D65"/>
    <w:rsid w:val="00033EEF"/>
    <w:rsid w:val="00033F09"/>
    <w:rsid w:val="00033F30"/>
    <w:rsid w:val="00034387"/>
    <w:rsid w:val="0003458D"/>
    <w:rsid w:val="000345E7"/>
    <w:rsid w:val="00034721"/>
    <w:rsid w:val="000347BB"/>
    <w:rsid w:val="00034864"/>
    <w:rsid w:val="00034984"/>
    <w:rsid w:val="00034A60"/>
    <w:rsid w:val="00034C72"/>
    <w:rsid w:val="00034C7B"/>
    <w:rsid w:val="00034FAF"/>
    <w:rsid w:val="00035021"/>
    <w:rsid w:val="00035556"/>
    <w:rsid w:val="000359CC"/>
    <w:rsid w:val="000359FA"/>
    <w:rsid w:val="00035C55"/>
    <w:rsid w:val="00035D53"/>
    <w:rsid w:val="00035D5D"/>
    <w:rsid w:val="00035E82"/>
    <w:rsid w:val="000360F6"/>
    <w:rsid w:val="000362AB"/>
    <w:rsid w:val="000363AE"/>
    <w:rsid w:val="000363FD"/>
    <w:rsid w:val="000365F1"/>
    <w:rsid w:val="00036869"/>
    <w:rsid w:val="00036989"/>
    <w:rsid w:val="00036A59"/>
    <w:rsid w:val="00036C79"/>
    <w:rsid w:val="00036CAE"/>
    <w:rsid w:val="00036CBB"/>
    <w:rsid w:val="00036D5A"/>
    <w:rsid w:val="00036EE1"/>
    <w:rsid w:val="00037075"/>
    <w:rsid w:val="00037129"/>
    <w:rsid w:val="000372AE"/>
    <w:rsid w:val="0003748C"/>
    <w:rsid w:val="0003772C"/>
    <w:rsid w:val="000377D4"/>
    <w:rsid w:val="000378C7"/>
    <w:rsid w:val="000379F3"/>
    <w:rsid w:val="00037A41"/>
    <w:rsid w:val="00037A63"/>
    <w:rsid w:val="00037A99"/>
    <w:rsid w:val="00037B74"/>
    <w:rsid w:val="00037DBD"/>
    <w:rsid w:val="00037E65"/>
    <w:rsid w:val="00037EAF"/>
    <w:rsid w:val="0004000C"/>
    <w:rsid w:val="0004010C"/>
    <w:rsid w:val="000401EF"/>
    <w:rsid w:val="00040401"/>
    <w:rsid w:val="00040594"/>
    <w:rsid w:val="000405B5"/>
    <w:rsid w:val="00040846"/>
    <w:rsid w:val="00040898"/>
    <w:rsid w:val="000409EE"/>
    <w:rsid w:val="00040A72"/>
    <w:rsid w:val="00040A9F"/>
    <w:rsid w:val="00040BD0"/>
    <w:rsid w:val="00040C1B"/>
    <w:rsid w:val="00040D92"/>
    <w:rsid w:val="00040E28"/>
    <w:rsid w:val="0004111D"/>
    <w:rsid w:val="000412E1"/>
    <w:rsid w:val="000412FF"/>
    <w:rsid w:val="000415D7"/>
    <w:rsid w:val="000415EB"/>
    <w:rsid w:val="00041601"/>
    <w:rsid w:val="000416F5"/>
    <w:rsid w:val="00041794"/>
    <w:rsid w:val="00041AAE"/>
    <w:rsid w:val="00041ABC"/>
    <w:rsid w:val="00041BD9"/>
    <w:rsid w:val="00041C1F"/>
    <w:rsid w:val="00041E1D"/>
    <w:rsid w:val="00041E6C"/>
    <w:rsid w:val="000421D4"/>
    <w:rsid w:val="000421F2"/>
    <w:rsid w:val="00042397"/>
    <w:rsid w:val="000425C5"/>
    <w:rsid w:val="00042718"/>
    <w:rsid w:val="00042725"/>
    <w:rsid w:val="000428C2"/>
    <w:rsid w:val="00042955"/>
    <w:rsid w:val="00042A1C"/>
    <w:rsid w:val="00042AB0"/>
    <w:rsid w:val="00042CE6"/>
    <w:rsid w:val="00042D61"/>
    <w:rsid w:val="00042DBF"/>
    <w:rsid w:val="00042E02"/>
    <w:rsid w:val="00043003"/>
    <w:rsid w:val="00043047"/>
    <w:rsid w:val="00043185"/>
    <w:rsid w:val="0004323A"/>
    <w:rsid w:val="000434FD"/>
    <w:rsid w:val="00043767"/>
    <w:rsid w:val="00043799"/>
    <w:rsid w:val="000437B9"/>
    <w:rsid w:val="000437C3"/>
    <w:rsid w:val="000438B9"/>
    <w:rsid w:val="000439E7"/>
    <w:rsid w:val="00043AF8"/>
    <w:rsid w:val="00043C75"/>
    <w:rsid w:val="00043D1E"/>
    <w:rsid w:val="00043DB4"/>
    <w:rsid w:val="00043DB5"/>
    <w:rsid w:val="00043E0F"/>
    <w:rsid w:val="00043F7C"/>
    <w:rsid w:val="000441CC"/>
    <w:rsid w:val="00044275"/>
    <w:rsid w:val="000443D4"/>
    <w:rsid w:val="000443E2"/>
    <w:rsid w:val="000445F0"/>
    <w:rsid w:val="00044604"/>
    <w:rsid w:val="00044623"/>
    <w:rsid w:val="000447D6"/>
    <w:rsid w:val="00044A64"/>
    <w:rsid w:val="00044AC5"/>
    <w:rsid w:val="00044BA3"/>
    <w:rsid w:val="00044C5F"/>
    <w:rsid w:val="00044CBB"/>
    <w:rsid w:val="00044CD8"/>
    <w:rsid w:val="00044DAA"/>
    <w:rsid w:val="00044E3E"/>
    <w:rsid w:val="00044F4C"/>
    <w:rsid w:val="00045071"/>
    <w:rsid w:val="00045082"/>
    <w:rsid w:val="00045105"/>
    <w:rsid w:val="0004510C"/>
    <w:rsid w:val="00045583"/>
    <w:rsid w:val="000458FF"/>
    <w:rsid w:val="000459DD"/>
    <w:rsid w:val="00045C39"/>
    <w:rsid w:val="0004617A"/>
    <w:rsid w:val="00046195"/>
    <w:rsid w:val="000461E8"/>
    <w:rsid w:val="00046517"/>
    <w:rsid w:val="0004657B"/>
    <w:rsid w:val="00046770"/>
    <w:rsid w:val="00046C1C"/>
    <w:rsid w:val="00046E88"/>
    <w:rsid w:val="00046F6A"/>
    <w:rsid w:val="00047051"/>
    <w:rsid w:val="000471CE"/>
    <w:rsid w:val="00047305"/>
    <w:rsid w:val="00047398"/>
    <w:rsid w:val="000473DB"/>
    <w:rsid w:val="00047423"/>
    <w:rsid w:val="0004743D"/>
    <w:rsid w:val="0004750D"/>
    <w:rsid w:val="00047A5C"/>
    <w:rsid w:val="00047AAC"/>
    <w:rsid w:val="00047D75"/>
    <w:rsid w:val="00047FD3"/>
    <w:rsid w:val="00047FF0"/>
    <w:rsid w:val="00050096"/>
    <w:rsid w:val="00050290"/>
    <w:rsid w:val="000506C6"/>
    <w:rsid w:val="00050715"/>
    <w:rsid w:val="0005093A"/>
    <w:rsid w:val="00050BF1"/>
    <w:rsid w:val="00050DA7"/>
    <w:rsid w:val="00050EE2"/>
    <w:rsid w:val="00050F14"/>
    <w:rsid w:val="0005107D"/>
    <w:rsid w:val="00051265"/>
    <w:rsid w:val="00051283"/>
    <w:rsid w:val="00051297"/>
    <w:rsid w:val="0005139A"/>
    <w:rsid w:val="00051453"/>
    <w:rsid w:val="000517C0"/>
    <w:rsid w:val="0005188C"/>
    <w:rsid w:val="00051911"/>
    <w:rsid w:val="0005199F"/>
    <w:rsid w:val="00051C37"/>
    <w:rsid w:val="00052062"/>
    <w:rsid w:val="00052094"/>
    <w:rsid w:val="000520C7"/>
    <w:rsid w:val="0005214F"/>
    <w:rsid w:val="00052293"/>
    <w:rsid w:val="00052522"/>
    <w:rsid w:val="00052841"/>
    <w:rsid w:val="000528E0"/>
    <w:rsid w:val="00052966"/>
    <w:rsid w:val="00052A28"/>
    <w:rsid w:val="00052A92"/>
    <w:rsid w:val="00053004"/>
    <w:rsid w:val="0005326E"/>
    <w:rsid w:val="000532B1"/>
    <w:rsid w:val="00053339"/>
    <w:rsid w:val="00053423"/>
    <w:rsid w:val="000536DD"/>
    <w:rsid w:val="00053727"/>
    <w:rsid w:val="000537F7"/>
    <w:rsid w:val="000539A2"/>
    <w:rsid w:val="00053B5E"/>
    <w:rsid w:val="00053BAC"/>
    <w:rsid w:val="00053D7E"/>
    <w:rsid w:val="00053E33"/>
    <w:rsid w:val="000540C0"/>
    <w:rsid w:val="000541F2"/>
    <w:rsid w:val="00054232"/>
    <w:rsid w:val="00054250"/>
    <w:rsid w:val="00054415"/>
    <w:rsid w:val="00054698"/>
    <w:rsid w:val="00054771"/>
    <w:rsid w:val="0005477E"/>
    <w:rsid w:val="00054A3F"/>
    <w:rsid w:val="00054C65"/>
    <w:rsid w:val="00054CE4"/>
    <w:rsid w:val="00054F3E"/>
    <w:rsid w:val="00055062"/>
    <w:rsid w:val="0005562F"/>
    <w:rsid w:val="00055739"/>
    <w:rsid w:val="000557DC"/>
    <w:rsid w:val="0005581D"/>
    <w:rsid w:val="00055850"/>
    <w:rsid w:val="00055860"/>
    <w:rsid w:val="00055869"/>
    <w:rsid w:val="0005591C"/>
    <w:rsid w:val="000559D2"/>
    <w:rsid w:val="00055B2C"/>
    <w:rsid w:val="00055E49"/>
    <w:rsid w:val="00055E71"/>
    <w:rsid w:val="00055F8B"/>
    <w:rsid w:val="0005609E"/>
    <w:rsid w:val="00056205"/>
    <w:rsid w:val="00056241"/>
    <w:rsid w:val="00056321"/>
    <w:rsid w:val="0005667B"/>
    <w:rsid w:val="000569C6"/>
    <w:rsid w:val="00056B0F"/>
    <w:rsid w:val="00056B8D"/>
    <w:rsid w:val="00056BDC"/>
    <w:rsid w:val="00056C2B"/>
    <w:rsid w:val="00056C2C"/>
    <w:rsid w:val="00056C3C"/>
    <w:rsid w:val="00056CA8"/>
    <w:rsid w:val="00056DA3"/>
    <w:rsid w:val="00056E08"/>
    <w:rsid w:val="00056F4A"/>
    <w:rsid w:val="00056FDF"/>
    <w:rsid w:val="0005702C"/>
    <w:rsid w:val="0005704B"/>
    <w:rsid w:val="00057299"/>
    <w:rsid w:val="0005752D"/>
    <w:rsid w:val="00057693"/>
    <w:rsid w:val="0005784F"/>
    <w:rsid w:val="000578AF"/>
    <w:rsid w:val="00057B9E"/>
    <w:rsid w:val="00057BD7"/>
    <w:rsid w:val="00057BFD"/>
    <w:rsid w:val="00057D1B"/>
    <w:rsid w:val="00060564"/>
    <w:rsid w:val="00060573"/>
    <w:rsid w:val="000608AF"/>
    <w:rsid w:val="00060947"/>
    <w:rsid w:val="000609FC"/>
    <w:rsid w:val="00060B6D"/>
    <w:rsid w:val="00060BCF"/>
    <w:rsid w:val="00060CE4"/>
    <w:rsid w:val="00060F5A"/>
    <w:rsid w:val="00060FE3"/>
    <w:rsid w:val="00061068"/>
    <w:rsid w:val="000610C3"/>
    <w:rsid w:val="000610CC"/>
    <w:rsid w:val="000613E6"/>
    <w:rsid w:val="000615A5"/>
    <w:rsid w:val="0006163D"/>
    <w:rsid w:val="000618AE"/>
    <w:rsid w:val="000619A5"/>
    <w:rsid w:val="00061BCD"/>
    <w:rsid w:val="00061D2F"/>
    <w:rsid w:val="00061EFE"/>
    <w:rsid w:val="0006221A"/>
    <w:rsid w:val="000623F5"/>
    <w:rsid w:val="0006243D"/>
    <w:rsid w:val="00062672"/>
    <w:rsid w:val="00062751"/>
    <w:rsid w:val="000627D4"/>
    <w:rsid w:val="00062B8A"/>
    <w:rsid w:val="00062BA8"/>
    <w:rsid w:val="00062CB5"/>
    <w:rsid w:val="00063250"/>
    <w:rsid w:val="00063616"/>
    <w:rsid w:val="00063781"/>
    <w:rsid w:val="000637C9"/>
    <w:rsid w:val="00063816"/>
    <w:rsid w:val="00063928"/>
    <w:rsid w:val="0006398B"/>
    <w:rsid w:val="000639C5"/>
    <w:rsid w:val="00063A49"/>
    <w:rsid w:val="00063B7F"/>
    <w:rsid w:val="00063DEA"/>
    <w:rsid w:val="00063EEA"/>
    <w:rsid w:val="0006400B"/>
    <w:rsid w:val="0006415F"/>
    <w:rsid w:val="000641A0"/>
    <w:rsid w:val="0006432B"/>
    <w:rsid w:val="000643C3"/>
    <w:rsid w:val="000643CC"/>
    <w:rsid w:val="000643D2"/>
    <w:rsid w:val="000644E1"/>
    <w:rsid w:val="000647E2"/>
    <w:rsid w:val="00064859"/>
    <w:rsid w:val="000649FA"/>
    <w:rsid w:val="00064A44"/>
    <w:rsid w:val="00064B78"/>
    <w:rsid w:val="00064E40"/>
    <w:rsid w:val="00064F38"/>
    <w:rsid w:val="00065420"/>
    <w:rsid w:val="000658F2"/>
    <w:rsid w:val="00065CFC"/>
    <w:rsid w:val="00065E80"/>
    <w:rsid w:val="00065EAC"/>
    <w:rsid w:val="0006633A"/>
    <w:rsid w:val="0006635F"/>
    <w:rsid w:val="000663B8"/>
    <w:rsid w:val="0006651A"/>
    <w:rsid w:val="00066633"/>
    <w:rsid w:val="00066691"/>
    <w:rsid w:val="000667C8"/>
    <w:rsid w:val="0006681B"/>
    <w:rsid w:val="00066831"/>
    <w:rsid w:val="00066902"/>
    <w:rsid w:val="00066A12"/>
    <w:rsid w:val="00066A5E"/>
    <w:rsid w:val="00066AC2"/>
    <w:rsid w:val="00066D37"/>
    <w:rsid w:val="00066E0E"/>
    <w:rsid w:val="00066EF2"/>
    <w:rsid w:val="00066EFF"/>
    <w:rsid w:val="00067031"/>
    <w:rsid w:val="000671A6"/>
    <w:rsid w:val="00067249"/>
    <w:rsid w:val="0006728C"/>
    <w:rsid w:val="00067480"/>
    <w:rsid w:val="000675DF"/>
    <w:rsid w:val="0006761F"/>
    <w:rsid w:val="000677E8"/>
    <w:rsid w:val="00067843"/>
    <w:rsid w:val="00067C3D"/>
    <w:rsid w:val="00067C74"/>
    <w:rsid w:val="00067CE4"/>
    <w:rsid w:val="00067D9C"/>
    <w:rsid w:val="00067F83"/>
    <w:rsid w:val="00070087"/>
    <w:rsid w:val="000701B6"/>
    <w:rsid w:val="00070250"/>
    <w:rsid w:val="0007027C"/>
    <w:rsid w:val="000702BD"/>
    <w:rsid w:val="000705FE"/>
    <w:rsid w:val="00070634"/>
    <w:rsid w:val="00070914"/>
    <w:rsid w:val="00070BCC"/>
    <w:rsid w:val="00070D22"/>
    <w:rsid w:val="00070D28"/>
    <w:rsid w:val="00070D99"/>
    <w:rsid w:val="00070DBD"/>
    <w:rsid w:val="00070E94"/>
    <w:rsid w:val="00070F5F"/>
    <w:rsid w:val="000710A9"/>
    <w:rsid w:val="000710CB"/>
    <w:rsid w:val="000711CB"/>
    <w:rsid w:val="000716D6"/>
    <w:rsid w:val="00071812"/>
    <w:rsid w:val="00071858"/>
    <w:rsid w:val="00071A17"/>
    <w:rsid w:val="00071A55"/>
    <w:rsid w:val="00071A9D"/>
    <w:rsid w:val="00071BAA"/>
    <w:rsid w:val="00071C62"/>
    <w:rsid w:val="00071D10"/>
    <w:rsid w:val="00071E64"/>
    <w:rsid w:val="0007205F"/>
    <w:rsid w:val="000721BB"/>
    <w:rsid w:val="000722A7"/>
    <w:rsid w:val="00072306"/>
    <w:rsid w:val="0007242C"/>
    <w:rsid w:val="000724ED"/>
    <w:rsid w:val="00072AD1"/>
    <w:rsid w:val="00072CB2"/>
    <w:rsid w:val="00072DF3"/>
    <w:rsid w:val="00072EDE"/>
    <w:rsid w:val="00072F9F"/>
    <w:rsid w:val="0007300E"/>
    <w:rsid w:val="00073086"/>
    <w:rsid w:val="000730E5"/>
    <w:rsid w:val="0007317C"/>
    <w:rsid w:val="000731F9"/>
    <w:rsid w:val="000732DF"/>
    <w:rsid w:val="000733B0"/>
    <w:rsid w:val="0007344C"/>
    <w:rsid w:val="0007378E"/>
    <w:rsid w:val="000738A7"/>
    <w:rsid w:val="000739AD"/>
    <w:rsid w:val="00073E04"/>
    <w:rsid w:val="00073FC0"/>
    <w:rsid w:val="00074111"/>
    <w:rsid w:val="00074227"/>
    <w:rsid w:val="000742BB"/>
    <w:rsid w:val="000744C2"/>
    <w:rsid w:val="0007474C"/>
    <w:rsid w:val="000749EF"/>
    <w:rsid w:val="00074D8D"/>
    <w:rsid w:val="00074E33"/>
    <w:rsid w:val="00074E57"/>
    <w:rsid w:val="00074ED3"/>
    <w:rsid w:val="00074F57"/>
    <w:rsid w:val="0007529A"/>
    <w:rsid w:val="00075339"/>
    <w:rsid w:val="00075455"/>
    <w:rsid w:val="00075469"/>
    <w:rsid w:val="000756E8"/>
    <w:rsid w:val="000757B9"/>
    <w:rsid w:val="00075833"/>
    <w:rsid w:val="00075AF6"/>
    <w:rsid w:val="00075B09"/>
    <w:rsid w:val="00075BFD"/>
    <w:rsid w:val="00075CB8"/>
    <w:rsid w:val="00075D06"/>
    <w:rsid w:val="00075D2B"/>
    <w:rsid w:val="00075F0F"/>
    <w:rsid w:val="00075F25"/>
    <w:rsid w:val="00075FDA"/>
    <w:rsid w:val="00076083"/>
    <w:rsid w:val="000760A0"/>
    <w:rsid w:val="00076103"/>
    <w:rsid w:val="000762F8"/>
    <w:rsid w:val="00076367"/>
    <w:rsid w:val="000763C6"/>
    <w:rsid w:val="00076441"/>
    <w:rsid w:val="0007653D"/>
    <w:rsid w:val="0007680E"/>
    <w:rsid w:val="00076913"/>
    <w:rsid w:val="00076A2B"/>
    <w:rsid w:val="00076A3F"/>
    <w:rsid w:val="00076BF8"/>
    <w:rsid w:val="00076E3A"/>
    <w:rsid w:val="00077363"/>
    <w:rsid w:val="00077394"/>
    <w:rsid w:val="00077692"/>
    <w:rsid w:val="000776AC"/>
    <w:rsid w:val="00077806"/>
    <w:rsid w:val="00077878"/>
    <w:rsid w:val="000778F8"/>
    <w:rsid w:val="00077C26"/>
    <w:rsid w:val="00077C76"/>
    <w:rsid w:val="00077D12"/>
    <w:rsid w:val="00077D61"/>
    <w:rsid w:val="00077DB2"/>
    <w:rsid w:val="0008049B"/>
    <w:rsid w:val="000804E1"/>
    <w:rsid w:val="00080623"/>
    <w:rsid w:val="0008078C"/>
    <w:rsid w:val="00080E6B"/>
    <w:rsid w:val="00080F14"/>
    <w:rsid w:val="000810A7"/>
    <w:rsid w:val="000813F4"/>
    <w:rsid w:val="00081472"/>
    <w:rsid w:val="00081691"/>
    <w:rsid w:val="000816D8"/>
    <w:rsid w:val="000817B9"/>
    <w:rsid w:val="000817D8"/>
    <w:rsid w:val="000818F4"/>
    <w:rsid w:val="000818F9"/>
    <w:rsid w:val="00081A9C"/>
    <w:rsid w:val="00081B77"/>
    <w:rsid w:val="00081B9E"/>
    <w:rsid w:val="00081C79"/>
    <w:rsid w:val="0008210E"/>
    <w:rsid w:val="000821CC"/>
    <w:rsid w:val="000822AE"/>
    <w:rsid w:val="00082381"/>
    <w:rsid w:val="00082384"/>
    <w:rsid w:val="000826D0"/>
    <w:rsid w:val="0008280E"/>
    <w:rsid w:val="00082840"/>
    <w:rsid w:val="00082927"/>
    <w:rsid w:val="00082AB1"/>
    <w:rsid w:val="00082C83"/>
    <w:rsid w:val="00082C98"/>
    <w:rsid w:val="00082D0D"/>
    <w:rsid w:val="00082E59"/>
    <w:rsid w:val="00082EAD"/>
    <w:rsid w:val="0008304A"/>
    <w:rsid w:val="0008308B"/>
    <w:rsid w:val="000830FD"/>
    <w:rsid w:val="000831D2"/>
    <w:rsid w:val="000832C3"/>
    <w:rsid w:val="000833FD"/>
    <w:rsid w:val="00083536"/>
    <w:rsid w:val="00083543"/>
    <w:rsid w:val="000835BA"/>
    <w:rsid w:val="000838E0"/>
    <w:rsid w:val="00083B75"/>
    <w:rsid w:val="00083C3C"/>
    <w:rsid w:val="00083D03"/>
    <w:rsid w:val="00083D35"/>
    <w:rsid w:val="00083E2C"/>
    <w:rsid w:val="000841C4"/>
    <w:rsid w:val="000841D5"/>
    <w:rsid w:val="0008433C"/>
    <w:rsid w:val="00084353"/>
    <w:rsid w:val="000843D8"/>
    <w:rsid w:val="00084415"/>
    <w:rsid w:val="0008449B"/>
    <w:rsid w:val="00084669"/>
    <w:rsid w:val="000849C5"/>
    <w:rsid w:val="00084A59"/>
    <w:rsid w:val="00084C0C"/>
    <w:rsid w:val="00084E4B"/>
    <w:rsid w:val="00084F4A"/>
    <w:rsid w:val="00084FA4"/>
    <w:rsid w:val="00084FDF"/>
    <w:rsid w:val="00085142"/>
    <w:rsid w:val="0008527C"/>
    <w:rsid w:val="00085374"/>
    <w:rsid w:val="00085662"/>
    <w:rsid w:val="00085787"/>
    <w:rsid w:val="000858BA"/>
    <w:rsid w:val="000858DB"/>
    <w:rsid w:val="00085970"/>
    <w:rsid w:val="00085971"/>
    <w:rsid w:val="00085AF4"/>
    <w:rsid w:val="00085B8B"/>
    <w:rsid w:val="00085CA7"/>
    <w:rsid w:val="00086187"/>
    <w:rsid w:val="0008619E"/>
    <w:rsid w:val="0008625E"/>
    <w:rsid w:val="0008626B"/>
    <w:rsid w:val="000863A5"/>
    <w:rsid w:val="000865E4"/>
    <w:rsid w:val="000869ED"/>
    <w:rsid w:val="000869EF"/>
    <w:rsid w:val="000869FE"/>
    <w:rsid w:val="00086C0A"/>
    <w:rsid w:val="000871C0"/>
    <w:rsid w:val="0008737C"/>
    <w:rsid w:val="000875F3"/>
    <w:rsid w:val="000876EB"/>
    <w:rsid w:val="00087777"/>
    <w:rsid w:val="0008787D"/>
    <w:rsid w:val="00087944"/>
    <w:rsid w:val="00087967"/>
    <w:rsid w:val="00087A3E"/>
    <w:rsid w:val="00087A93"/>
    <w:rsid w:val="00087CF0"/>
    <w:rsid w:val="00087D36"/>
    <w:rsid w:val="00087D8C"/>
    <w:rsid w:val="00087E02"/>
    <w:rsid w:val="00087E31"/>
    <w:rsid w:val="00087E4B"/>
    <w:rsid w:val="0009016D"/>
    <w:rsid w:val="00090273"/>
    <w:rsid w:val="000902CA"/>
    <w:rsid w:val="0009050B"/>
    <w:rsid w:val="00090851"/>
    <w:rsid w:val="000908BF"/>
    <w:rsid w:val="00090B09"/>
    <w:rsid w:val="00090C99"/>
    <w:rsid w:val="00090D44"/>
    <w:rsid w:val="00090E2E"/>
    <w:rsid w:val="00090FD2"/>
    <w:rsid w:val="00091079"/>
    <w:rsid w:val="0009132C"/>
    <w:rsid w:val="0009136A"/>
    <w:rsid w:val="00091626"/>
    <w:rsid w:val="000918FB"/>
    <w:rsid w:val="00091902"/>
    <w:rsid w:val="00091A79"/>
    <w:rsid w:val="00091C53"/>
    <w:rsid w:val="00091C8C"/>
    <w:rsid w:val="00091D74"/>
    <w:rsid w:val="00091DA1"/>
    <w:rsid w:val="00091F3A"/>
    <w:rsid w:val="000921EC"/>
    <w:rsid w:val="0009234A"/>
    <w:rsid w:val="0009251A"/>
    <w:rsid w:val="00092967"/>
    <w:rsid w:val="00092D32"/>
    <w:rsid w:val="00092E4E"/>
    <w:rsid w:val="00092E89"/>
    <w:rsid w:val="00092F77"/>
    <w:rsid w:val="0009313A"/>
    <w:rsid w:val="000931F0"/>
    <w:rsid w:val="0009327A"/>
    <w:rsid w:val="000932D1"/>
    <w:rsid w:val="00093374"/>
    <w:rsid w:val="000933FA"/>
    <w:rsid w:val="00093444"/>
    <w:rsid w:val="000934CC"/>
    <w:rsid w:val="000935D3"/>
    <w:rsid w:val="0009367A"/>
    <w:rsid w:val="00093694"/>
    <w:rsid w:val="000938C3"/>
    <w:rsid w:val="00093900"/>
    <w:rsid w:val="0009396C"/>
    <w:rsid w:val="00093A57"/>
    <w:rsid w:val="00093BA8"/>
    <w:rsid w:val="00093DE5"/>
    <w:rsid w:val="00093EA5"/>
    <w:rsid w:val="0009417F"/>
    <w:rsid w:val="0009420A"/>
    <w:rsid w:val="000942F8"/>
    <w:rsid w:val="000944E0"/>
    <w:rsid w:val="00094600"/>
    <w:rsid w:val="00094663"/>
    <w:rsid w:val="000949FE"/>
    <w:rsid w:val="00094B3C"/>
    <w:rsid w:val="00094BC5"/>
    <w:rsid w:val="00095097"/>
    <w:rsid w:val="00095129"/>
    <w:rsid w:val="000951E0"/>
    <w:rsid w:val="00095273"/>
    <w:rsid w:val="00095456"/>
    <w:rsid w:val="000954B3"/>
    <w:rsid w:val="00095889"/>
    <w:rsid w:val="0009594B"/>
    <w:rsid w:val="00095F77"/>
    <w:rsid w:val="000962D4"/>
    <w:rsid w:val="00096309"/>
    <w:rsid w:val="00096333"/>
    <w:rsid w:val="000963BD"/>
    <w:rsid w:val="000964F7"/>
    <w:rsid w:val="000965C9"/>
    <w:rsid w:val="00096608"/>
    <w:rsid w:val="00096612"/>
    <w:rsid w:val="00096648"/>
    <w:rsid w:val="00096969"/>
    <w:rsid w:val="00096989"/>
    <w:rsid w:val="0009698F"/>
    <w:rsid w:val="000969F5"/>
    <w:rsid w:val="00096A42"/>
    <w:rsid w:val="00096ACB"/>
    <w:rsid w:val="00096B4A"/>
    <w:rsid w:val="00096D26"/>
    <w:rsid w:val="00096E01"/>
    <w:rsid w:val="00096F93"/>
    <w:rsid w:val="00096FB3"/>
    <w:rsid w:val="0009701A"/>
    <w:rsid w:val="00097432"/>
    <w:rsid w:val="00097669"/>
    <w:rsid w:val="000976AF"/>
    <w:rsid w:val="0009777D"/>
    <w:rsid w:val="000978A8"/>
    <w:rsid w:val="00097909"/>
    <w:rsid w:val="00097D14"/>
    <w:rsid w:val="00097E27"/>
    <w:rsid w:val="000A02AB"/>
    <w:rsid w:val="000A030A"/>
    <w:rsid w:val="000A03D7"/>
    <w:rsid w:val="000A03F6"/>
    <w:rsid w:val="000A03FE"/>
    <w:rsid w:val="000A05A4"/>
    <w:rsid w:val="000A07A7"/>
    <w:rsid w:val="000A07F9"/>
    <w:rsid w:val="000A096E"/>
    <w:rsid w:val="000A09D3"/>
    <w:rsid w:val="000A0C52"/>
    <w:rsid w:val="000A0C91"/>
    <w:rsid w:val="000A0DF6"/>
    <w:rsid w:val="000A0ECB"/>
    <w:rsid w:val="000A0F4B"/>
    <w:rsid w:val="000A0F76"/>
    <w:rsid w:val="000A103A"/>
    <w:rsid w:val="000A10B9"/>
    <w:rsid w:val="000A1224"/>
    <w:rsid w:val="000A1307"/>
    <w:rsid w:val="000A1814"/>
    <w:rsid w:val="000A1A4E"/>
    <w:rsid w:val="000A1BC9"/>
    <w:rsid w:val="000A1D0B"/>
    <w:rsid w:val="000A1D92"/>
    <w:rsid w:val="000A1FFA"/>
    <w:rsid w:val="000A2339"/>
    <w:rsid w:val="000A2350"/>
    <w:rsid w:val="000A247A"/>
    <w:rsid w:val="000A2B56"/>
    <w:rsid w:val="000A2D2E"/>
    <w:rsid w:val="000A2D42"/>
    <w:rsid w:val="000A2DF4"/>
    <w:rsid w:val="000A2F3A"/>
    <w:rsid w:val="000A3167"/>
    <w:rsid w:val="000A32C5"/>
    <w:rsid w:val="000A331D"/>
    <w:rsid w:val="000A332C"/>
    <w:rsid w:val="000A33A0"/>
    <w:rsid w:val="000A3451"/>
    <w:rsid w:val="000A358E"/>
    <w:rsid w:val="000A36B2"/>
    <w:rsid w:val="000A3AFC"/>
    <w:rsid w:val="000A3DB9"/>
    <w:rsid w:val="000A3E23"/>
    <w:rsid w:val="000A3FB1"/>
    <w:rsid w:val="000A3FE9"/>
    <w:rsid w:val="000A4159"/>
    <w:rsid w:val="000A46C5"/>
    <w:rsid w:val="000A46EF"/>
    <w:rsid w:val="000A4729"/>
    <w:rsid w:val="000A4A17"/>
    <w:rsid w:val="000A4A9C"/>
    <w:rsid w:val="000A4AAD"/>
    <w:rsid w:val="000A4AE5"/>
    <w:rsid w:val="000A4AE9"/>
    <w:rsid w:val="000A4B5F"/>
    <w:rsid w:val="000A4D08"/>
    <w:rsid w:val="000A4E32"/>
    <w:rsid w:val="000A4EC2"/>
    <w:rsid w:val="000A502D"/>
    <w:rsid w:val="000A535E"/>
    <w:rsid w:val="000A53A2"/>
    <w:rsid w:val="000A53D8"/>
    <w:rsid w:val="000A53DB"/>
    <w:rsid w:val="000A547E"/>
    <w:rsid w:val="000A56B7"/>
    <w:rsid w:val="000A5784"/>
    <w:rsid w:val="000A5805"/>
    <w:rsid w:val="000A5BD6"/>
    <w:rsid w:val="000A5C78"/>
    <w:rsid w:val="000A5DCA"/>
    <w:rsid w:val="000A5E0C"/>
    <w:rsid w:val="000A5F32"/>
    <w:rsid w:val="000A628E"/>
    <w:rsid w:val="000A62AE"/>
    <w:rsid w:val="000A66A8"/>
    <w:rsid w:val="000A6741"/>
    <w:rsid w:val="000A675B"/>
    <w:rsid w:val="000A6807"/>
    <w:rsid w:val="000A6937"/>
    <w:rsid w:val="000A6B3C"/>
    <w:rsid w:val="000A6BF8"/>
    <w:rsid w:val="000A6C80"/>
    <w:rsid w:val="000A6D53"/>
    <w:rsid w:val="000A6D61"/>
    <w:rsid w:val="000A6D71"/>
    <w:rsid w:val="000A6E2B"/>
    <w:rsid w:val="000A6E40"/>
    <w:rsid w:val="000A6EA9"/>
    <w:rsid w:val="000A709E"/>
    <w:rsid w:val="000A71A4"/>
    <w:rsid w:val="000A7664"/>
    <w:rsid w:val="000A77DA"/>
    <w:rsid w:val="000A7827"/>
    <w:rsid w:val="000A7CEC"/>
    <w:rsid w:val="000B012E"/>
    <w:rsid w:val="000B01AC"/>
    <w:rsid w:val="000B024E"/>
    <w:rsid w:val="000B02E6"/>
    <w:rsid w:val="000B033A"/>
    <w:rsid w:val="000B0600"/>
    <w:rsid w:val="000B06E4"/>
    <w:rsid w:val="000B0969"/>
    <w:rsid w:val="000B0E8F"/>
    <w:rsid w:val="000B102E"/>
    <w:rsid w:val="000B120A"/>
    <w:rsid w:val="000B1276"/>
    <w:rsid w:val="000B12B0"/>
    <w:rsid w:val="000B17B6"/>
    <w:rsid w:val="000B17D7"/>
    <w:rsid w:val="000B17FB"/>
    <w:rsid w:val="000B19C9"/>
    <w:rsid w:val="000B1C22"/>
    <w:rsid w:val="000B1C29"/>
    <w:rsid w:val="000B1C9B"/>
    <w:rsid w:val="000B1D9C"/>
    <w:rsid w:val="000B21DB"/>
    <w:rsid w:val="000B2555"/>
    <w:rsid w:val="000B274E"/>
    <w:rsid w:val="000B27C0"/>
    <w:rsid w:val="000B292A"/>
    <w:rsid w:val="000B2AD1"/>
    <w:rsid w:val="000B2AE1"/>
    <w:rsid w:val="000B2B27"/>
    <w:rsid w:val="000B2BCD"/>
    <w:rsid w:val="000B2BEB"/>
    <w:rsid w:val="000B2D16"/>
    <w:rsid w:val="000B2EC4"/>
    <w:rsid w:val="000B2F47"/>
    <w:rsid w:val="000B2FE8"/>
    <w:rsid w:val="000B3012"/>
    <w:rsid w:val="000B3142"/>
    <w:rsid w:val="000B3216"/>
    <w:rsid w:val="000B324B"/>
    <w:rsid w:val="000B3390"/>
    <w:rsid w:val="000B33B5"/>
    <w:rsid w:val="000B33C6"/>
    <w:rsid w:val="000B342F"/>
    <w:rsid w:val="000B357B"/>
    <w:rsid w:val="000B35C9"/>
    <w:rsid w:val="000B36EE"/>
    <w:rsid w:val="000B37DC"/>
    <w:rsid w:val="000B3868"/>
    <w:rsid w:val="000B3BD9"/>
    <w:rsid w:val="000B3C2B"/>
    <w:rsid w:val="000B3C31"/>
    <w:rsid w:val="000B3EC3"/>
    <w:rsid w:val="000B3F5F"/>
    <w:rsid w:val="000B3FB2"/>
    <w:rsid w:val="000B40D1"/>
    <w:rsid w:val="000B4219"/>
    <w:rsid w:val="000B4335"/>
    <w:rsid w:val="000B44B5"/>
    <w:rsid w:val="000B4899"/>
    <w:rsid w:val="000B4C79"/>
    <w:rsid w:val="000B4CCD"/>
    <w:rsid w:val="000B4D0E"/>
    <w:rsid w:val="000B5355"/>
    <w:rsid w:val="000B5360"/>
    <w:rsid w:val="000B555C"/>
    <w:rsid w:val="000B55F4"/>
    <w:rsid w:val="000B560D"/>
    <w:rsid w:val="000B5736"/>
    <w:rsid w:val="000B57A4"/>
    <w:rsid w:val="000B585F"/>
    <w:rsid w:val="000B58B6"/>
    <w:rsid w:val="000B58FE"/>
    <w:rsid w:val="000B5928"/>
    <w:rsid w:val="000B5A94"/>
    <w:rsid w:val="000B5C28"/>
    <w:rsid w:val="000B5CE3"/>
    <w:rsid w:val="000B5E19"/>
    <w:rsid w:val="000B5EEF"/>
    <w:rsid w:val="000B5F99"/>
    <w:rsid w:val="000B617C"/>
    <w:rsid w:val="000B6212"/>
    <w:rsid w:val="000B65D7"/>
    <w:rsid w:val="000B666B"/>
    <w:rsid w:val="000B6824"/>
    <w:rsid w:val="000B69AA"/>
    <w:rsid w:val="000B6BB0"/>
    <w:rsid w:val="000B6BBD"/>
    <w:rsid w:val="000B6D67"/>
    <w:rsid w:val="000B6FB9"/>
    <w:rsid w:val="000B702A"/>
    <w:rsid w:val="000B71AE"/>
    <w:rsid w:val="000B78C3"/>
    <w:rsid w:val="000B7B8A"/>
    <w:rsid w:val="000B7DD6"/>
    <w:rsid w:val="000B7EF1"/>
    <w:rsid w:val="000B7FD7"/>
    <w:rsid w:val="000C0172"/>
    <w:rsid w:val="000C026C"/>
    <w:rsid w:val="000C02BE"/>
    <w:rsid w:val="000C034A"/>
    <w:rsid w:val="000C0645"/>
    <w:rsid w:val="000C06A6"/>
    <w:rsid w:val="000C0875"/>
    <w:rsid w:val="000C0A59"/>
    <w:rsid w:val="000C0DE3"/>
    <w:rsid w:val="000C1001"/>
    <w:rsid w:val="000C1140"/>
    <w:rsid w:val="000C120A"/>
    <w:rsid w:val="000C1543"/>
    <w:rsid w:val="000C15BD"/>
    <w:rsid w:val="000C1979"/>
    <w:rsid w:val="000C1A1D"/>
    <w:rsid w:val="000C1B1A"/>
    <w:rsid w:val="000C1B5F"/>
    <w:rsid w:val="000C1BD1"/>
    <w:rsid w:val="000C1CAF"/>
    <w:rsid w:val="000C1D6E"/>
    <w:rsid w:val="000C20E7"/>
    <w:rsid w:val="000C21D3"/>
    <w:rsid w:val="000C2208"/>
    <w:rsid w:val="000C2276"/>
    <w:rsid w:val="000C24E2"/>
    <w:rsid w:val="000C2B4D"/>
    <w:rsid w:val="000C2B5F"/>
    <w:rsid w:val="000C2B9C"/>
    <w:rsid w:val="000C2CC1"/>
    <w:rsid w:val="000C2DEA"/>
    <w:rsid w:val="000C2F0A"/>
    <w:rsid w:val="000C30AE"/>
    <w:rsid w:val="000C30E5"/>
    <w:rsid w:val="000C31B8"/>
    <w:rsid w:val="000C36CD"/>
    <w:rsid w:val="000C3AC7"/>
    <w:rsid w:val="000C3C23"/>
    <w:rsid w:val="000C3CAB"/>
    <w:rsid w:val="000C3E89"/>
    <w:rsid w:val="000C3FC8"/>
    <w:rsid w:val="000C3FF8"/>
    <w:rsid w:val="000C42C7"/>
    <w:rsid w:val="000C4389"/>
    <w:rsid w:val="000C4642"/>
    <w:rsid w:val="000C48FF"/>
    <w:rsid w:val="000C4A88"/>
    <w:rsid w:val="000C4B1D"/>
    <w:rsid w:val="000C4B9B"/>
    <w:rsid w:val="000C4BB6"/>
    <w:rsid w:val="000C4BCD"/>
    <w:rsid w:val="000C4D73"/>
    <w:rsid w:val="000C4FE9"/>
    <w:rsid w:val="000C50D1"/>
    <w:rsid w:val="000C515A"/>
    <w:rsid w:val="000C5162"/>
    <w:rsid w:val="000C573F"/>
    <w:rsid w:val="000C58C8"/>
    <w:rsid w:val="000C5A1A"/>
    <w:rsid w:val="000C5A85"/>
    <w:rsid w:val="000C5B12"/>
    <w:rsid w:val="000C5FD6"/>
    <w:rsid w:val="000C603D"/>
    <w:rsid w:val="000C6058"/>
    <w:rsid w:val="000C6237"/>
    <w:rsid w:val="000C627A"/>
    <w:rsid w:val="000C65B1"/>
    <w:rsid w:val="000C6652"/>
    <w:rsid w:val="000C69BE"/>
    <w:rsid w:val="000C69C9"/>
    <w:rsid w:val="000C6B94"/>
    <w:rsid w:val="000C6C52"/>
    <w:rsid w:val="000C6CCD"/>
    <w:rsid w:val="000C6E5D"/>
    <w:rsid w:val="000C6FCE"/>
    <w:rsid w:val="000C706B"/>
    <w:rsid w:val="000C72BB"/>
    <w:rsid w:val="000C753F"/>
    <w:rsid w:val="000C79D2"/>
    <w:rsid w:val="000C7A98"/>
    <w:rsid w:val="000C7AFA"/>
    <w:rsid w:val="000C7CB0"/>
    <w:rsid w:val="000C7F9E"/>
    <w:rsid w:val="000C7FF5"/>
    <w:rsid w:val="000D00D4"/>
    <w:rsid w:val="000D01AB"/>
    <w:rsid w:val="000D0221"/>
    <w:rsid w:val="000D0453"/>
    <w:rsid w:val="000D08E1"/>
    <w:rsid w:val="000D0ABD"/>
    <w:rsid w:val="000D0AD7"/>
    <w:rsid w:val="000D0B07"/>
    <w:rsid w:val="000D0C76"/>
    <w:rsid w:val="000D0C8F"/>
    <w:rsid w:val="000D0D3D"/>
    <w:rsid w:val="000D1042"/>
    <w:rsid w:val="000D1305"/>
    <w:rsid w:val="000D1306"/>
    <w:rsid w:val="000D13EC"/>
    <w:rsid w:val="000D1495"/>
    <w:rsid w:val="000D1557"/>
    <w:rsid w:val="000D15D4"/>
    <w:rsid w:val="000D1C9B"/>
    <w:rsid w:val="000D1D35"/>
    <w:rsid w:val="000D1DC0"/>
    <w:rsid w:val="000D1E97"/>
    <w:rsid w:val="000D1F51"/>
    <w:rsid w:val="000D201E"/>
    <w:rsid w:val="000D20AE"/>
    <w:rsid w:val="000D2121"/>
    <w:rsid w:val="000D2347"/>
    <w:rsid w:val="000D236A"/>
    <w:rsid w:val="000D23D7"/>
    <w:rsid w:val="000D2470"/>
    <w:rsid w:val="000D24BF"/>
    <w:rsid w:val="000D24EF"/>
    <w:rsid w:val="000D2554"/>
    <w:rsid w:val="000D2698"/>
    <w:rsid w:val="000D284E"/>
    <w:rsid w:val="000D2C0F"/>
    <w:rsid w:val="000D2F03"/>
    <w:rsid w:val="000D30E4"/>
    <w:rsid w:val="000D3112"/>
    <w:rsid w:val="000D317E"/>
    <w:rsid w:val="000D325B"/>
    <w:rsid w:val="000D32CF"/>
    <w:rsid w:val="000D3349"/>
    <w:rsid w:val="000D35E8"/>
    <w:rsid w:val="000D360C"/>
    <w:rsid w:val="000D3721"/>
    <w:rsid w:val="000D37C0"/>
    <w:rsid w:val="000D391A"/>
    <w:rsid w:val="000D3991"/>
    <w:rsid w:val="000D3A4B"/>
    <w:rsid w:val="000D3A53"/>
    <w:rsid w:val="000D3BDB"/>
    <w:rsid w:val="000D3C4D"/>
    <w:rsid w:val="000D40A6"/>
    <w:rsid w:val="000D40D7"/>
    <w:rsid w:val="000D41B2"/>
    <w:rsid w:val="000D4428"/>
    <w:rsid w:val="000D4529"/>
    <w:rsid w:val="000D45CA"/>
    <w:rsid w:val="000D47AC"/>
    <w:rsid w:val="000D4C81"/>
    <w:rsid w:val="000D4DE9"/>
    <w:rsid w:val="000D5333"/>
    <w:rsid w:val="000D5391"/>
    <w:rsid w:val="000D53E0"/>
    <w:rsid w:val="000D5512"/>
    <w:rsid w:val="000D5894"/>
    <w:rsid w:val="000D5C09"/>
    <w:rsid w:val="000D5C2E"/>
    <w:rsid w:val="000D5CE0"/>
    <w:rsid w:val="000D5DA7"/>
    <w:rsid w:val="000D5EA1"/>
    <w:rsid w:val="000D5FEF"/>
    <w:rsid w:val="000D61F8"/>
    <w:rsid w:val="000D621E"/>
    <w:rsid w:val="000D63FA"/>
    <w:rsid w:val="000D665E"/>
    <w:rsid w:val="000D683D"/>
    <w:rsid w:val="000D68CB"/>
    <w:rsid w:val="000D68FF"/>
    <w:rsid w:val="000D6AF2"/>
    <w:rsid w:val="000D6B3D"/>
    <w:rsid w:val="000D6D18"/>
    <w:rsid w:val="000D6D24"/>
    <w:rsid w:val="000D6E29"/>
    <w:rsid w:val="000D71B3"/>
    <w:rsid w:val="000D72B1"/>
    <w:rsid w:val="000D7316"/>
    <w:rsid w:val="000D73AF"/>
    <w:rsid w:val="000D7567"/>
    <w:rsid w:val="000D7587"/>
    <w:rsid w:val="000D78B4"/>
    <w:rsid w:val="000D7A24"/>
    <w:rsid w:val="000D7DAD"/>
    <w:rsid w:val="000D7F2C"/>
    <w:rsid w:val="000D7F48"/>
    <w:rsid w:val="000E00E0"/>
    <w:rsid w:val="000E0321"/>
    <w:rsid w:val="000E0563"/>
    <w:rsid w:val="000E05AD"/>
    <w:rsid w:val="000E05F9"/>
    <w:rsid w:val="000E0649"/>
    <w:rsid w:val="000E068D"/>
    <w:rsid w:val="000E078F"/>
    <w:rsid w:val="000E0F0D"/>
    <w:rsid w:val="000E0F87"/>
    <w:rsid w:val="000E110C"/>
    <w:rsid w:val="000E1341"/>
    <w:rsid w:val="000E13CD"/>
    <w:rsid w:val="000E146F"/>
    <w:rsid w:val="000E14B3"/>
    <w:rsid w:val="000E166A"/>
    <w:rsid w:val="000E18D4"/>
    <w:rsid w:val="000E1909"/>
    <w:rsid w:val="000E1DD6"/>
    <w:rsid w:val="000E1E20"/>
    <w:rsid w:val="000E1EA9"/>
    <w:rsid w:val="000E1F0E"/>
    <w:rsid w:val="000E1FEA"/>
    <w:rsid w:val="000E201C"/>
    <w:rsid w:val="000E256E"/>
    <w:rsid w:val="000E2665"/>
    <w:rsid w:val="000E2922"/>
    <w:rsid w:val="000E2E97"/>
    <w:rsid w:val="000E300C"/>
    <w:rsid w:val="000E306C"/>
    <w:rsid w:val="000E3314"/>
    <w:rsid w:val="000E3440"/>
    <w:rsid w:val="000E3487"/>
    <w:rsid w:val="000E3603"/>
    <w:rsid w:val="000E38F7"/>
    <w:rsid w:val="000E3906"/>
    <w:rsid w:val="000E3A99"/>
    <w:rsid w:val="000E3C6B"/>
    <w:rsid w:val="000E3E89"/>
    <w:rsid w:val="000E3F7B"/>
    <w:rsid w:val="000E42F9"/>
    <w:rsid w:val="000E45BB"/>
    <w:rsid w:val="000E4629"/>
    <w:rsid w:val="000E481B"/>
    <w:rsid w:val="000E4831"/>
    <w:rsid w:val="000E4AB1"/>
    <w:rsid w:val="000E4AD8"/>
    <w:rsid w:val="000E4DE2"/>
    <w:rsid w:val="000E4EC8"/>
    <w:rsid w:val="000E4F2F"/>
    <w:rsid w:val="000E4F49"/>
    <w:rsid w:val="000E5021"/>
    <w:rsid w:val="000E5A12"/>
    <w:rsid w:val="000E5AF0"/>
    <w:rsid w:val="000E5C0B"/>
    <w:rsid w:val="000E5E12"/>
    <w:rsid w:val="000E5F18"/>
    <w:rsid w:val="000E5FB3"/>
    <w:rsid w:val="000E61B8"/>
    <w:rsid w:val="000E640D"/>
    <w:rsid w:val="000E6442"/>
    <w:rsid w:val="000E6482"/>
    <w:rsid w:val="000E64F3"/>
    <w:rsid w:val="000E6664"/>
    <w:rsid w:val="000E66F1"/>
    <w:rsid w:val="000E6812"/>
    <w:rsid w:val="000E6831"/>
    <w:rsid w:val="000E6F0F"/>
    <w:rsid w:val="000E7159"/>
    <w:rsid w:val="000E7485"/>
    <w:rsid w:val="000E74BD"/>
    <w:rsid w:val="000E75AD"/>
    <w:rsid w:val="000E7901"/>
    <w:rsid w:val="000E79CC"/>
    <w:rsid w:val="000E79CD"/>
    <w:rsid w:val="000E7A4F"/>
    <w:rsid w:val="000E7B5C"/>
    <w:rsid w:val="000E7D93"/>
    <w:rsid w:val="000E7E98"/>
    <w:rsid w:val="000E7F62"/>
    <w:rsid w:val="000F00A4"/>
    <w:rsid w:val="000F00ED"/>
    <w:rsid w:val="000F00F0"/>
    <w:rsid w:val="000F013D"/>
    <w:rsid w:val="000F0163"/>
    <w:rsid w:val="000F027E"/>
    <w:rsid w:val="000F049E"/>
    <w:rsid w:val="000F0755"/>
    <w:rsid w:val="000F07CD"/>
    <w:rsid w:val="000F0A51"/>
    <w:rsid w:val="000F0B5B"/>
    <w:rsid w:val="000F0D5D"/>
    <w:rsid w:val="000F1063"/>
    <w:rsid w:val="000F10D5"/>
    <w:rsid w:val="000F11F0"/>
    <w:rsid w:val="000F14FE"/>
    <w:rsid w:val="000F16DB"/>
    <w:rsid w:val="000F18D5"/>
    <w:rsid w:val="000F1969"/>
    <w:rsid w:val="000F1D71"/>
    <w:rsid w:val="000F1DDF"/>
    <w:rsid w:val="000F1F75"/>
    <w:rsid w:val="000F26CF"/>
    <w:rsid w:val="000F2979"/>
    <w:rsid w:val="000F2BFC"/>
    <w:rsid w:val="000F2C39"/>
    <w:rsid w:val="000F2D7D"/>
    <w:rsid w:val="000F2EAF"/>
    <w:rsid w:val="000F2FB5"/>
    <w:rsid w:val="000F306D"/>
    <w:rsid w:val="000F30A2"/>
    <w:rsid w:val="000F30E0"/>
    <w:rsid w:val="000F31FF"/>
    <w:rsid w:val="000F327A"/>
    <w:rsid w:val="000F332B"/>
    <w:rsid w:val="000F340A"/>
    <w:rsid w:val="000F3781"/>
    <w:rsid w:val="000F38D0"/>
    <w:rsid w:val="000F3972"/>
    <w:rsid w:val="000F3A21"/>
    <w:rsid w:val="000F3A4F"/>
    <w:rsid w:val="000F3A85"/>
    <w:rsid w:val="000F3BA1"/>
    <w:rsid w:val="000F3D89"/>
    <w:rsid w:val="000F3F5E"/>
    <w:rsid w:val="000F4122"/>
    <w:rsid w:val="000F444E"/>
    <w:rsid w:val="000F468E"/>
    <w:rsid w:val="000F46D7"/>
    <w:rsid w:val="000F471A"/>
    <w:rsid w:val="000F472E"/>
    <w:rsid w:val="000F4BDD"/>
    <w:rsid w:val="000F4DD5"/>
    <w:rsid w:val="000F4F90"/>
    <w:rsid w:val="000F5085"/>
    <w:rsid w:val="000F5438"/>
    <w:rsid w:val="000F5640"/>
    <w:rsid w:val="000F56E7"/>
    <w:rsid w:val="000F57D5"/>
    <w:rsid w:val="000F58A7"/>
    <w:rsid w:val="000F59C9"/>
    <w:rsid w:val="000F5AD0"/>
    <w:rsid w:val="000F5CC8"/>
    <w:rsid w:val="000F5EC4"/>
    <w:rsid w:val="000F5F6F"/>
    <w:rsid w:val="000F6043"/>
    <w:rsid w:val="000F6070"/>
    <w:rsid w:val="000F60B3"/>
    <w:rsid w:val="000F60F4"/>
    <w:rsid w:val="000F60FF"/>
    <w:rsid w:val="000F62FB"/>
    <w:rsid w:val="000F6464"/>
    <w:rsid w:val="000F64C8"/>
    <w:rsid w:val="000F6664"/>
    <w:rsid w:val="000F68AB"/>
    <w:rsid w:val="000F6941"/>
    <w:rsid w:val="000F6C57"/>
    <w:rsid w:val="000F6D64"/>
    <w:rsid w:val="000F6E9B"/>
    <w:rsid w:val="000F713F"/>
    <w:rsid w:val="000F71D0"/>
    <w:rsid w:val="000F7294"/>
    <w:rsid w:val="000F7338"/>
    <w:rsid w:val="000F73E0"/>
    <w:rsid w:val="000F75EA"/>
    <w:rsid w:val="000F761D"/>
    <w:rsid w:val="000F77A5"/>
    <w:rsid w:val="000F77AA"/>
    <w:rsid w:val="000F7B4D"/>
    <w:rsid w:val="000F7D04"/>
    <w:rsid w:val="000F7D1B"/>
    <w:rsid w:val="000F7D32"/>
    <w:rsid w:val="000F7EB0"/>
    <w:rsid w:val="000F7EFF"/>
    <w:rsid w:val="000F7F0B"/>
    <w:rsid w:val="00100100"/>
    <w:rsid w:val="00100420"/>
    <w:rsid w:val="001005AB"/>
    <w:rsid w:val="001009E1"/>
    <w:rsid w:val="00100BA0"/>
    <w:rsid w:val="00100BF2"/>
    <w:rsid w:val="00100C20"/>
    <w:rsid w:val="00101004"/>
    <w:rsid w:val="001013FA"/>
    <w:rsid w:val="001013FD"/>
    <w:rsid w:val="0010141C"/>
    <w:rsid w:val="001016EC"/>
    <w:rsid w:val="001017CA"/>
    <w:rsid w:val="00101925"/>
    <w:rsid w:val="00101927"/>
    <w:rsid w:val="0010195E"/>
    <w:rsid w:val="00101C2C"/>
    <w:rsid w:val="00101D11"/>
    <w:rsid w:val="00101D34"/>
    <w:rsid w:val="001021F2"/>
    <w:rsid w:val="00102225"/>
    <w:rsid w:val="00102460"/>
    <w:rsid w:val="00102696"/>
    <w:rsid w:val="001027BC"/>
    <w:rsid w:val="001027E3"/>
    <w:rsid w:val="001028BE"/>
    <w:rsid w:val="00102AA6"/>
    <w:rsid w:val="00103070"/>
    <w:rsid w:val="001032FB"/>
    <w:rsid w:val="0010349B"/>
    <w:rsid w:val="001034E0"/>
    <w:rsid w:val="00103937"/>
    <w:rsid w:val="00103AF1"/>
    <w:rsid w:val="00104132"/>
    <w:rsid w:val="00104561"/>
    <w:rsid w:val="00104715"/>
    <w:rsid w:val="0010488D"/>
    <w:rsid w:val="0010493D"/>
    <w:rsid w:val="00104A5B"/>
    <w:rsid w:val="00104A81"/>
    <w:rsid w:val="00104B01"/>
    <w:rsid w:val="00104DA0"/>
    <w:rsid w:val="00104EBA"/>
    <w:rsid w:val="00105067"/>
    <w:rsid w:val="00105152"/>
    <w:rsid w:val="00105160"/>
    <w:rsid w:val="001051C6"/>
    <w:rsid w:val="001053C1"/>
    <w:rsid w:val="001054FE"/>
    <w:rsid w:val="00105570"/>
    <w:rsid w:val="001056CB"/>
    <w:rsid w:val="00105812"/>
    <w:rsid w:val="0010593B"/>
    <w:rsid w:val="001059D8"/>
    <w:rsid w:val="00105CF8"/>
    <w:rsid w:val="00105D5F"/>
    <w:rsid w:val="00105F67"/>
    <w:rsid w:val="001063C3"/>
    <w:rsid w:val="00106435"/>
    <w:rsid w:val="001067A4"/>
    <w:rsid w:val="00106BC9"/>
    <w:rsid w:val="00106CD9"/>
    <w:rsid w:val="00106F69"/>
    <w:rsid w:val="0010726D"/>
    <w:rsid w:val="00107304"/>
    <w:rsid w:val="00107487"/>
    <w:rsid w:val="00107927"/>
    <w:rsid w:val="00107D5A"/>
    <w:rsid w:val="00107E3E"/>
    <w:rsid w:val="00107F2A"/>
    <w:rsid w:val="0011031D"/>
    <w:rsid w:val="0011040A"/>
    <w:rsid w:val="001109E6"/>
    <w:rsid w:val="00110FBA"/>
    <w:rsid w:val="001113AF"/>
    <w:rsid w:val="00111402"/>
    <w:rsid w:val="0011146D"/>
    <w:rsid w:val="00111597"/>
    <w:rsid w:val="00111672"/>
    <w:rsid w:val="00111719"/>
    <w:rsid w:val="001119AE"/>
    <w:rsid w:val="00111B79"/>
    <w:rsid w:val="00111C5C"/>
    <w:rsid w:val="001120FC"/>
    <w:rsid w:val="00112303"/>
    <w:rsid w:val="0011256E"/>
    <w:rsid w:val="00112677"/>
    <w:rsid w:val="00112756"/>
    <w:rsid w:val="001127A4"/>
    <w:rsid w:val="00112843"/>
    <w:rsid w:val="001128A8"/>
    <w:rsid w:val="00112A02"/>
    <w:rsid w:val="00112A98"/>
    <w:rsid w:val="00112CE3"/>
    <w:rsid w:val="00112D37"/>
    <w:rsid w:val="00112EF8"/>
    <w:rsid w:val="00112F21"/>
    <w:rsid w:val="0011300A"/>
    <w:rsid w:val="0011322D"/>
    <w:rsid w:val="00113355"/>
    <w:rsid w:val="001133CF"/>
    <w:rsid w:val="001134C3"/>
    <w:rsid w:val="001135BA"/>
    <w:rsid w:val="001135D5"/>
    <w:rsid w:val="00113691"/>
    <w:rsid w:val="00113A4F"/>
    <w:rsid w:val="00113BCA"/>
    <w:rsid w:val="00113C0E"/>
    <w:rsid w:val="00113E75"/>
    <w:rsid w:val="00113EA4"/>
    <w:rsid w:val="00113F16"/>
    <w:rsid w:val="00114045"/>
    <w:rsid w:val="001140A5"/>
    <w:rsid w:val="001140AF"/>
    <w:rsid w:val="001142DD"/>
    <w:rsid w:val="00114344"/>
    <w:rsid w:val="00114369"/>
    <w:rsid w:val="0011437D"/>
    <w:rsid w:val="00114404"/>
    <w:rsid w:val="00114663"/>
    <w:rsid w:val="001146CC"/>
    <w:rsid w:val="0011476C"/>
    <w:rsid w:val="0011483F"/>
    <w:rsid w:val="00114849"/>
    <w:rsid w:val="00114AE7"/>
    <w:rsid w:val="00114BD9"/>
    <w:rsid w:val="00114CFB"/>
    <w:rsid w:val="00114DFE"/>
    <w:rsid w:val="00114F04"/>
    <w:rsid w:val="001150BD"/>
    <w:rsid w:val="001151F9"/>
    <w:rsid w:val="00115427"/>
    <w:rsid w:val="00115583"/>
    <w:rsid w:val="00115802"/>
    <w:rsid w:val="00115911"/>
    <w:rsid w:val="00115A29"/>
    <w:rsid w:val="00115A4B"/>
    <w:rsid w:val="00115F0D"/>
    <w:rsid w:val="001161E7"/>
    <w:rsid w:val="001163D6"/>
    <w:rsid w:val="001165D1"/>
    <w:rsid w:val="001166B0"/>
    <w:rsid w:val="001166E8"/>
    <w:rsid w:val="0011674C"/>
    <w:rsid w:val="001169B4"/>
    <w:rsid w:val="00116CEC"/>
    <w:rsid w:val="00116E1C"/>
    <w:rsid w:val="0011702E"/>
    <w:rsid w:val="00117160"/>
    <w:rsid w:val="00117296"/>
    <w:rsid w:val="0011733C"/>
    <w:rsid w:val="0011734D"/>
    <w:rsid w:val="00117423"/>
    <w:rsid w:val="00117454"/>
    <w:rsid w:val="001174AC"/>
    <w:rsid w:val="0011759E"/>
    <w:rsid w:val="0011778A"/>
    <w:rsid w:val="001178E1"/>
    <w:rsid w:val="00117AE6"/>
    <w:rsid w:val="00117C56"/>
    <w:rsid w:val="00117E16"/>
    <w:rsid w:val="00117E79"/>
    <w:rsid w:val="00120087"/>
    <w:rsid w:val="001202FE"/>
    <w:rsid w:val="00120A72"/>
    <w:rsid w:val="00120ACF"/>
    <w:rsid w:val="00120BB7"/>
    <w:rsid w:val="00120DE0"/>
    <w:rsid w:val="00121081"/>
    <w:rsid w:val="001210C6"/>
    <w:rsid w:val="001212B1"/>
    <w:rsid w:val="001212B6"/>
    <w:rsid w:val="0012138D"/>
    <w:rsid w:val="001216B6"/>
    <w:rsid w:val="00121C5D"/>
    <w:rsid w:val="00121CAC"/>
    <w:rsid w:val="001220D8"/>
    <w:rsid w:val="001220F7"/>
    <w:rsid w:val="00122469"/>
    <w:rsid w:val="001224F7"/>
    <w:rsid w:val="001225E7"/>
    <w:rsid w:val="00122870"/>
    <w:rsid w:val="001228D2"/>
    <w:rsid w:val="00122BB7"/>
    <w:rsid w:val="00122C50"/>
    <w:rsid w:val="00122D93"/>
    <w:rsid w:val="00122DBE"/>
    <w:rsid w:val="00122E0A"/>
    <w:rsid w:val="00122E11"/>
    <w:rsid w:val="00122FBF"/>
    <w:rsid w:val="00123110"/>
    <w:rsid w:val="0012321F"/>
    <w:rsid w:val="00123251"/>
    <w:rsid w:val="00123327"/>
    <w:rsid w:val="001233A1"/>
    <w:rsid w:val="001233BE"/>
    <w:rsid w:val="0012341D"/>
    <w:rsid w:val="001234B3"/>
    <w:rsid w:val="001235F5"/>
    <w:rsid w:val="001236F7"/>
    <w:rsid w:val="00123830"/>
    <w:rsid w:val="00123A0E"/>
    <w:rsid w:val="00123B33"/>
    <w:rsid w:val="00123BD3"/>
    <w:rsid w:val="00123D5A"/>
    <w:rsid w:val="00123D93"/>
    <w:rsid w:val="00123E23"/>
    <w:rsid w:val="00123E6E"/>
    <w:rsid w:val="00123E88"/>
    <w:rsid w:val="0012412F"/>
    <w:rsid w:val="00124280"/>
    <w:rsid w:val="001243EC"/>
    <w:rsid w:val="00124490"/>
    <w:rsid w:val="00124551"/>
    <w:rsid w:val="0012488A"/>
    <w:rsid w:val="0012497D"/>
    <w:rsid w:val="00124B0B"/>
    <w:rsid w:val="00124BE6"/>
    <w:rsid w:val="00124E08"/>
    <w:rsid w:val="00124F8E"/>
    <w:rsid w:val="00125248"/>
    <w:rsid w:val="00125449"/>
    <w:rsid w:val="00125703"/>
    <w:rsid w:val="0012581E"/>
    <w:rsid w:val="001258B9"/>
    <w:rsid w:val="00125C01"/>
    <w:rsid w:val="00125CA4"/>
    <w:rsid w:val="00125CBE"/>
    <w:rsid w:val="00125D22"/>
    <w:rsid w:val="00125ED7"/>
    <w:rsid w:val="00125F5D"/>
    <w:rsid w:val="00125F83"/>
    <w:rsid w:val="00126023"/>
    <w:rsid w:val="0012606C"/>
    <w:rsid w:val="00126332"/>
    <w:rsid w:val="00126884"/>
    <w:rsid w:val="0012690C"/>
    <w:rsid w:val="001269AA"/>
    <w:rsid w:val="00126A1D"/>
    <w:rsid w:val="00126ABD"/>
    <w:rsid w:val="00126B3E"/>
    <w:rsid w:val="00126BD8"/>
    <w:rsid w:val="00126F6B"/>
    <w:rsid w:val="00126FB7"/>
    <w:rsid w:val="00126FF5"/>
    <w:rsid w:val="0012706D"/>
    <w:rsid w:val="00127190"/>
    <w:rsid w:val="00127206"/>
    <w:rsid w:val="001277AA"/>
    <w:rsid w:val="0012782A"/>
    <w:rsid w:val="0012796E"/>
    <w:rsid w:val="001279D0"/>
    <w:rsid w:val="00127D14"/>
    <w:rsid w:val="00127EA2"/>
    <w:rsid w:val="00127FC6"/>
    <w:rsid w:val="0013028B"/>
    <w:rsid w:val="0013068D"/>
    <w:rsid w:val="00130753"/>
    <w:rsid w:val="00130777"/>
    <w:rsid w:val="00130826"/>
    <w:rsid w:val="00130ABA"/>
    <w:rsid w:val="00130B3A"/>
    <w:rsid w:val="00130B83"/>
    <w:rsid w:val="00130EAE"/>
    <w:rsid w:val="00130F0F"/>
    <w:rsid w:val="0013118F"/>
    <w:rsid w:val="0013123D"/>
    <w:rsid w:val="0013156A"/>
    <w:rsid w:val="0013156F"/>
    <w:rsid w:val="00131618"/>
    <w:rsid w:val="00131656"/>
    <w:rsid w:val="0013186E"/>
    <w:rsid w:val="001319B6"/>
    <w:rsid w:val="00131AA6"/>
    <w:rsid w:val="00131B8A"/>
    <w:rsid w:val="00131C0B"/>
    <w:rsid w:val="00131E96"/>
    <w:rsid w:val="00131FE4"/>
    <w:rsid w:val="0013202C"/>
    <w:rsid w:val="00132149"/>
    <w:rsid w:val="0013224B"/>
    <w:rsid w:val="001325FE"/>
    <w:rsid w:val="001326B7"/>
    <w:rsid w:val="00132726"/>
    <w:rsid w:val="0013279A"/>
    <w:rsid w:val="001329CF"/>
    <w:rsid w:val="00132BAC"/>
    <w:rsid w:val="00132BD0"/>
    <w:rsid w:val="00132C0A"/>
    <w:rsid w:val="00132C66"/>
    <w:rsid w:val="00132CFC"/>
    <w:rsid w:val="00132D60"/>
    <w:rsid w:val="00132E48"/>
    <w:rsid w:val="00133009"/>
    <w:rsid w:val="00133388"/>
    <w:rsid w:val="001333B7"/>
    <w:rsid w:val="0013361D"/>
    <w:rsid w:val="00133655"/>
    <w:rsid w:val="001338D0"/>
    <w:rsid w:val="00133C8E"/>
    <w:rsid w:val="00133CDB"/>
    <w:rsid w:val="001341AE"/>
    <w:rsid w:val="0013430B"/>
    <w:rsid w:val="00134727"/>
    <w:rsid w:val="001348FD"/>
    <w:rsid w:val="00134974"/>
    <w:rsid w:val="00134B9D"/>
    <w:rsid w:val="0013524B"/>
    <w:rsid w:val="001353E6"/>
    <w:rsid w:val="001354AC"/>
    <w:rsid w:val="0013566F"/>
    <w:rsid w:val="0013594B"/>
    <w:rsid w:val="00135972"/>
    <w:rsid w:val="00135A19"/>
    <w:rsid w:val="00135A8B"/>
    <w:rsid w:val="00135A90"/>
    <w:rsid w:val="00136179"/>
    <w:rsid w:val="0013618B"/>
    <w:rsid w:val="00136479"/>
    <w:rsid w:val="00136576"/>
    <w:rsid w:val="0013659E"/>
    <w:rsid w:val="001365B8"/>
    <w:rsid w:val="0013688A"/>
    <w:rsid w:val="00136901"/>
    <w:rsid w:val="00136C03"/>
    <w:rsid w:val="00136E24"/>
    <w:rsid w:val="00136EA1"/>
    <w:rsid w:val="001372B1"/>
    <w:rsid w:val="001372FC"/>
    <w:rsid w:val="001374AF"/>
    <w:rsid w:val="001374D7"/>
    <w:rsid w:val="00137518"/>
    <w:rsid w:val="001375BD"/>
    <w:rsid w:val="001375E2"/>
    <w:rsid w:val="001376FF"/>
    <w:rsid w:val="0013776C"/>
    <w:rsid w:val="00137B16"/>
    <w:rsid w:val="00137BAF"/>
    <w:rsid w:val="00137CB2"/>
    <w:rsid w:val="00137CD3"/>
    <w:rsid w:val="0014012A"/>
    <w:rsid w:val="001401CB"/>
    <w:rsid w:val="001401D5"/>
    <w:rsid w:val="0014034D"/>
    <w:rsid w:val="001403B0"/>
    <w:rsid w:val="001404A0"/>
    <w:rsid w:val="001405C9"/>
    <w:rsid w:val="0014087F"/>
    <w:rsid w:val="00140A21"/>
    <w:rsid w:val="00140A67"/>
    <w:rsid w:val="00140B4E"/>
    <w:rsid w:val="00140D77"/>
    <w:rsid w:val="00140ECE"/>
    <w:rsid w:val="00141057"/>
    <w:rsid w:val="001410A9"/>
    <w:rsid w:val="0014129E"/>
    <w:rsid w:val="0014147E"/>
    <w:rsid w:val="001416DC"/>
    <w:rsid w:val="00141757"/>
    <w:rsid w:val="00141887"/>
    <w:rsid w:val="0014189C"/>
    <w:rsid w:val="00141AC2"/>
    <w:rsid w:val="00141ADD"/>
    <w:rsid w:val="00141B8E"/>
    <w:rsid w:val="00141C5D"/>
    <w:rsid w:val="00142011"/>
    <w:rsid w:val="00142044"/>
    <w:rsid w:val="00142051"/>
    <w:rsid w:val="001420AD"/>
    <w:rsid w:val="001420CC"/>
    <w:rsid w:val="001421B1"/>
    <w:rsid w:val="001421D0"/>
    <w:rsid w:val="0014227B"/>
    <w:rsid w:val="001426D9"/>
    <w:rsid w:val="00142715"/>
    <w:rsid w:val="00142DAF"/>
    <w:rsid w:val="00142DF5"/>
    <w:rsid w:val="00142FCF"/>
    <w:rsid w:val="00143014"/>
    <w:rsid w:val="001430E4"/>
    <w:rsid w:val="0014313C"/>
    <w:rsid w:val="00143281"/>
    <w:rsid w:val="00143627"/>
    <w:rsid w:val="0014391B"/>
    <w:rsid w:val="00143A23"/>
    <w:rsid w:val="00143BD9"/>
    <w:rsid w:val="00143DAB"/>
    <w:rsid w:val="00143F93"/>
    <w:rsid w:val="00143F9A"/>
    <w:rsid w:val="00143FF2"/>
    <w:rsid w:val="0014405C"/>
    <w:rsid w:val="00144284"/>
    <w:rsid w:val="0014434B"/>
    <w:rsid w:val="0014440C"/>
    <w:rsid w:val="00144523"/>
    <w:rsid w:val="001445C1"/>
    <w:rsid w:val="00144635"/>
    <w:rsid w:val="00144ADC"/>
    <w:rsid w:val="00144AEB"/>
    <w:rsid w:val="00144D06"/>
    <w:rsid w:val="00144E8B"/>
    <w:rsid w:val="001451D7"/>
    <w:rsid w:val="00145418"/>
    <w:rsid w:val="0014543E"/>
    <w:rsid w:val="0014597B"/>
    <w:rsid w:val="00145A00"/>
    <w:rsid w:val="00145A38"/>
    <w:rsid w:val="00145AFF"/>
    <w:rsid w:val="00145B29"/>
    <w:rsid w:val="00145B6F"/>
    <w:rsid w:val="00145CA7"/>
    <w:rsid w:val="00145D21"/>
    <w:rsid w:val="00146069"/>
    <w:rsid w:val="0014609C"/>
    <w:rsid w:val="0014616D"/>
    <w:rsid w:val="0014620E"/>
    <w:rsid w:val="00146262"/>
    <w:rsid w:val="001462AC"/>
    <w:rsid w:val="00146445"/>
    <w:rsid w:val="001465B0"/>
    <w:rsid w:val="00146A4E"/>
    <w:rsid w:val="00146AAF"/>
    <w:rsid w:val="00146BDE"/>
    <w:rsid w:val="00146D60"/>
    <w:rsid w:val="00147049"/>
    <w:rsid w:val="00147075"/>
    <w:rsid w:val="00147193"/>
    <w:rsid w:val="001472E9"/>
    <w:rsid w:val="001475B8"/>
    <w:rsid w:val="00147802"/>
    <w:rsid w:val="0014784D"/>
    <w:rsid w:val="00147A3C"/>
    <w:rsid w:val="00147D35"/>
    <w:rsid w:val="00147F44"/>
    <w:rsid w:val="00150036"/>
    <w:rsid w:val="001500C6"/>
    <w:rsid w:val="00150126"/>
    <w:rsid w:val="001503A7"/>
    <w:rsid w:val="001503E3"/>
    <w:rsid w:val="00150425"/>
    <w:rsid w:val="00150430"/>
    <w:rsid w:val="00150453"/>
    <w:rsid w:val="00150509"/>
    <w:rsid w:val="0015058F"/>
    <w:rsid w:val="0015097A"/>
    <w:rsid w:val="00150C93"/>
    <w:rsid w:val="00150D84"/>
    <w:rsid w:val="00150E23"/>
    <w:rsid w:val="00150E9D"/>
    <w:rsid w:val="001511AD"/>
    <w:rsid w:val="001515F0"/>
    <w:rsid w:val="0015172E"/>
    <w:rsid w:val="00151967"/>
    <w:rsid w:val="00151A21"/>
    <w:rsid w:val="00151BB2"/>
    <w:rsid w:val="00151ECA"/>
    <w:rsid w:val="00152056"/>
    <w:rsid w:val="001523CD"/>
    <w:rsid w:val="00152573"/>
    <w:rsid w:val="0015274C"/>
    <w:rsid w:val="00152783"/>
    <w:rsid w:val="00152803"/>
    <w:rsid w:val="00152AEC"/>
    <w:rsid w:val="00152D38"/>
    <w:rsid w:val="00152DAD"/>
    <w:rsid w:val="00152DBE"/>
    <w:rsid w:val="00153000"/>
    <w:rsid w:val="00153047"/>
    <w:rsid w:val="0015312D"/>
    <w:rsid w:val="001532B4"/>
    <w:rsid w:val="00153307"/>
    <w:rsid w:val="001533D8"/>
    <w:rsid w:val="00153464"/>
    <w:rsid w:val="001536E2"/>
    <w:rsid w:val="00153748"/>
    <w:rsid w:val="001537BB"/>
    <w:rsid w:val="00153920"/>
    <w:rsid w:val="00153B22"/>
    <w:rsid w:val="00153BA9"/>
    <w:rsid w:val="00153C53"/>
    <w:rsid w:val="00153D15"/>
    <w:rsid w:val="00153DFF"/>
    <w:rsid w:val="00153E25"/>
    <w:rsid w:val="00153F29"/>
    <w:rsid w:val="00154057"/>
    <w:rsid w:val="00154075"/>
    <w:rsid w:val="00154233"/>
    <w:rsid w:val="00154326"/>
    <w:rsid w:val="0015441C"/>
    <w:rsid w:val="0015441E"/>
    <w:rsid w:val="001544AF"/>
    <w:rsid w:val="001546DC"/>
    <w:rsid w:val="00154789"/>
    <w:rsid w:val="0015499B"/>
    <w:rsid w:val="00154B71"/>
    <w:rsid w:val="00154CFC"/>
    <w:rsid w:val="00154D6C"/>
    <w:rsid w:val="00154EF0"/>
    <w:rsid w:val="00154F36"/>
    <w:rsid w:val="00154F45"/>
    <w:rsid w:val="00154FEC"/>
    <w:rsid w:val="001552A1"/>
    <w:rsid w:val="001552E2"/>
    <w:rsid w:val="001553C7"/>
    <w:rsid w:val="001553FA"/>
    <w:rsid w:val="00155801"/>
    <w:rsid w:val="00155876"/>
    <w:rsid w:val="00155AB8"/>
    <w:rsid w:val="00155AD9"/>
    <w:rsid w:val="00155ADB"/>
    <w:rsid w:val="00155B12"/>
    <w:rsid w:val="00155CD9"/>
    <w:rsid w:val="00155F35"/>
    <w:rsid w:val="0015624D"/>
    <w:rsid w:val="00156450"/>
    <w:rsid w:val="00156459"/>
    <w:rsid w:val="001564EB"/>
    <w:rsid w:val="00156522"/>
    <w:rsid w:val="00156538"/>
    <w:rsid w:val="001565BA"/>
    <w:rsid w:val="001565EE"/>
    <w:rsid w:val="001568B1"/>
    <w:rsid w:val="00156CCB"/>
    <w:rsid w:val="00156DE2"/>
    <w:rsid w:val="00156DF0"/>
    <w:rsid w:val="00156E81"/>
    <w:rsid w:val="00156EF4"/>
    <w:rsid w:val="00157187"/>
    <w:rsid w:val="00157398"/>
    <w:rsid w:val="001573E0"/>
    <w:rsid w:val="0015747E"/>
    <w:rsid w:val="00157700"/>
    <w:rsid w:val="0015780E"/>
    <w:rsid w:val="00157A17"/>
    <w:rsid w:val="00157A72"/>
    <w:rsid w:val="00157AE5"/>
    <w:rsid w:val="00157BD9"/>
    <w:rsid w:val="00157C2B"/>
    <w:rsid w:val="00157E43"/>
    <w:rsid w:val="001603FE"/>
    <w:rsid w:val="0016044B"/>
    <w:rsid w:val="001604CB"/>
    <w:rsid w:val="0016074E"/>
    <w:rsid w:val="001607B3"/>
    <w:rsid w:val="00160C01"/>
    <w:rsid w:val="00160C79"/>
    <w:rsid w:val="0016102C"/>
    <w:rsid w:val="00161189"/>
    <w:rsid w:val="00161294"/>
    <w:rsid w:val="001613FE"/>
    <w:rsid w:val="001614DA"/>
    <w:rsid w:val="001615A6"/>
    <w:rsid w:val="00161BF6"/>
    <w:rsid w:val="00161C57"/>
    <w:rsid w:val="00161DC1"/>
    <w:rsid w:val="00161E41"/>
    <w:rsid w:val="001620C0"/>
    <w:rsid w:val="001622B1"/>
    <w:rsid w:val="00162B80"/>
    <w:rsid w:val="00162B89"/>
    <w:rsid w:val="00162C88"/>
    <w:rsid w:val="00162CD4"/>
    <w:rsid w:val="00163022"/>
    <w:rsid w:val="001630B2"/>
    <w:rsid w:val="0016312A"/>
    <w:rsid w:val="001631C7"/>
    <w:rsid w:val="0016331D"/>
    <w:rsid w:val="00163410"/>
    <w:rsid w:val="00163436"/>
    <w:rsid w:val="001634A8"/>
    <w:rsid w:val="00163569"/>
    <w:rsid w:val="001636E9"/>
    <w:rsid w:val="00163BE1"/>
    <w:rsid w:val="00163C90"/>
    <w:rsid w:val="00163CE3"/>
    <w:rsid w:val="00163DF3"/>
    <w:rsid w:val="00163E19"/>
    <w:rsid w:val="00163FE0"/>
    <w:rsid w:val="001643E7"/>
    <w:rsid w:val="001644D8"/>
    <w:rsid w:val="00164663"/>
    <w:rsid w:val="00164712"/>
    <w:rsid w:val="0016473C"/>
    <w:rsid w:val="001649C3"/>
    <w:rsid w:val="001649E4"/>
    <w:rsid w:val="00164A94"/>
    <w:rsid w:val="00164BCE"/>
    <w:rsid w:val="00164C72"/>
    <w:rsid w:val="00164CD8"/>
    <w:rsid w:val="00164CF2"/>
    <w:rsid w:val="00164D4A"/>
    <w:rsid w:val="00164EFC"/>
    <w:rsid w:val="00165176"/>
    <w:rsid w:val="001651E6"/>
    <w:rsid w:val="00165236"/>
    <w:rsid w:val="001653C6"/>
    <w:rsid w:val="00165586"/>
    <w:rsid w:val="001655CB"/>
    <w:rsid w:val="001657B4"/>
    <w:rsid w:val="0016584C"/>
    <w:rsid w:val="00165A2B"/>
    <w:rsid w:val="00165CE9"/>
    <w:rsid w:val="00165EC2"/>
    <w:rsid w:val="00165F22"/>
    <w:rsid w:val="00165F6C"/>
    <w:rsid w:val="0016635E"/>
    <w:rsid w:val="00166440"/>
    <w:rsid w:val="00166568"/>
    <w:rsid w:val="001668FD"/>
    <w:rsid w:val="00166941"/>
    <w:rsid w:val="00166ACE"/>
    <w:rsid w:val="00166AE0"/>
    <w:rsid w:val="00166BE4"/>
    <w:rsid w:val="00166DCF"/>
    <w:rsid w:val="00166E64"/>
    <w:rsid w:val="00166F62"/>
    <w:rsid w:val="00166FAE"/>
    <w:rsid w:val="0016736E"/>
    <w:rsid w:val="00167384"/>
    <w:rsid w:val="001673BC"/>
    <w:rsid w:val="0016745A"/>
    <w:rsid w:val="00167535"/>
    <w:rsid w:val="0016758C"/>
    <w:rsid w:val="001675B3"/>
    <w:rsid w:val="001676E1"/>
    <w:rsid w:val="001678FF"/>
    <w:rsid w:val="001679AC"/>
    <w:rsid w:val="00167A7D"/>
    <w:rsid w:val="00167B82"/>
    <w:rsid w:val="00167C0C"/>
    <w:rsid w:val="00167D81"/>
    <w:rsid w:val="00167DAF"/>
    <w:rsid w:val="00167E3C"/>
    <w:rsid w:val="001700A1"/>
    <w:rsid w:val="001700A9"/>
    <w:rsid w:val="001702B2"/>
    <w:rsid w:val="00170364"/>
    <w:rsid w:val="001707AA"/>
    <w:rsid w:val="00170B62"/>
    <w:rsid w:val="00170B65"/>
    <w:rsid w:val="00170C80"/>
    <w:rsid w:val="00170D60"/>
    <w:rsid w:val="00170ED8"/>
    <w:rsid w:val="00170FF5"/>
    <w:rsid w:val="00171032"/>
    <w:rsid w:val="00171447"/>
    <w:rsid w:val="001714EA"/>
    <w:rsid w:val="00171558"/>
    <w:rsid w:val="00171590"/>
    <w:rsid w:val="00171656"/>
    <w:rsid w:val="00171837"/>
    <w:rsid w:val="00171A96"/>
    <w:rsid w:val="00171AC4"/>
    <w:rsid w:val="00171B89"/>
    <w:rsid w:val="00171BC2"/>
    <w:rsid w:val="00171C37"/>
    <w:rsid w:val="00171E0C"/>
    <w:rsid w:val="00171E36"/>
    <w:rsid w:val="001721D2"/>
    <w:rsid w:val="00172296"/>
    <w:rsid w:val="0017250D"/>
    <w:rsid w:val="00172567"/>
    <w:rsid w:val="0017278B"/>
    <w:rsid w:val="00172815"/>
    <w:rsid w:val="001728A0"/>
    <w:rsid w:val="001729F9"/>
    <w:rsid w:val="00172A6A"/>
    <w:rsid w:val="00172D8C"/>
    <w:rsid w:val="00172E1E"/>
    <w:rsid w:val="001735A2"/>
    <w:rsid w:val="001737C1"/>
    <w:rsid w:val="001737F8"/>
    <w:rsid w:val="001738CC"/>
    <w:rsid w:val="001739AB"/>
    <w:rsid w:val="001742E6"/>
    <w:rsid w:val="001743B2"/>
    <w:rsid w:val="00174403"/>
    <w:rsid w:val="00174445"/>
    <w:rsid w:val="00174834"/>
    <w:rsid w:val="001748D9"/>
    <w:rsid w:val="0017499C"/>
    <w:rsid w:val="00174B40"/>
    <w:rsid w:val="00174BC6"/>
    <w:rsid w:val="00174EE0"/>
    <w:rsid w:val="00175054"/>
    <w:rsid w:val="00175121"/>
    <w:rsid w:val="001751C1"/>
    <w:rsid w:val="0017535D"/>
    <w:rsid w:val="001754D2"/>
    <w:rsid w:val="00175564"/>
    <w:rsid w:val="00175637"/>
    <w:rsid w:val="001759F9"/>
    <w:rsid w:val="00175ADE"/>
    <w:rsid w:val="00175CBE"/>
    <w:rsid w:val="00176260"/>
    <w:rsid w:val="001762AD"/>
    <w:rsid w:val="001765A2"/>
    <w:rsid w:val="0017669A"/>
    <w:rsid w:val="00176866"/>
    <w:rsid w:val="001768C1"/>
    <w:rsid w:val="00176A2B"/>
    <w:rsid w:val="00176A7C"/>
    <w:rsid w:val="00176C33"/>
    <w:rsid w:val="00176D09"/>
    <w:rsid w:val="00176D18"/>
    <w:rsid w:val="0017706E"/>
    <w:rsid w:val="001771C9"/>
    <w:rsid w:val="001772B2"/>
    <w:rsid w:val="00177528"/>
    <w:rsid w:val="0017791D"/>
    <w:rsid w:val="00177CA5"/>
    <w:rsid w:val="00177CD9"/>
    <w:rsid w:val="00177EC2"/>
    <w:rsid w:val="00180105"/>
    <w:rsid w:val="0018042A"/>
    <w:rsid w:val="001804D7"/>
    <w:rsid w:val="00180604"/>
    <w:rsid w:val="00180CB0"/>
    <w:rsid w:val="00180FD3"/>
    <w:rsid w:val="00181114"/>
    <w:rsid w:val="0018142A"/>
    <w:rsid w:val="0018142C"/>
    <w:rsid w:val="0018159B"/>
    <w:rsid w:val="001816A3"/>
    <w:rsid w:val="00181A65"/>
    <w:rsid w:val="00181AC2"/>
    <w:rsid w:val="00181AE6"/>
    <w:rsid w:val="00181C3F"/>
    <w:rsid w:val="00181E65"/>
    <w:rsid w:val="0018215E"/>
    <w:rsid w:val="00182162"/>
    <w:rsid w:val="0018233C"/>
    <w:rsid w:val="00182452"/>
    <w:rsid w:val="00182767"/>
    <w:rsid w:val="001828D8"/>
    <w:rsid w:val="0018295A"/>
    <w:rsid w:val="001829FA"/>
    <w:rsid w:val="00182A5E"/>
    <w:rsid w:val="00182AFE"/>
    <w:rsid w:val="00182B44"/>
    <w:rsid w:val="00182D04"/>
    <w:rsid w:val="00182F72"/>
    <w:rsid w:val="00182F92"/>
    <w:rsid w:val="001830A4"/>
    <w:rsid w:val="001834D2"/>
    <w:rsid w:val="00183510"/>
    <w:rsid w:val="0018370D"/>
    <w:rsid w:val="0018376C"/>
    <w:rsid w:val="00183B6D"/>
    <w:rsid w:val="00183C8D"/>
    <w:rsid w:val="00183ECF"/>
    <w:rsid w:val="0018408B"/>
    <w:rsid w:val="001840F2"/>
    <w:rsid w:val="00184210"/>
    <w:rsid w:val="00184235"/>
    <w:rsid w:val="00184249"/>
    <w:rsid w:val="00184286"/>
    <w:rsid w:val="001844BB"/>
    <w:rsid w:val="0018450F"/>
    <w:rsid w:val="0018457E"/>
    <w:rsid w:val="00184887"/>
    <w:rsid w:val="0018488F"/>
    <w:rsid w:val="0018496F"/>
    <w:rsid w:val="001849B8"/>
    <w:rsid w:val="00184B16"/>
    <w:rsid w:val="00184C68"/>
    <w:rsid w:val="00184CB7"/>
    <w:rsid w:val="001854CA"/>
    <w:rsid w:val="001855E9"/>
    <w:rsid w:val="0018573F"/>
    <w:rsid w:val="00185B5F"/>
    <w:rsid w:val="00185C0C"/>
    <w:rsid w:val="00186027"/>
    <w:rsid w:val="00186058"/>
    <w:rsid w:val="00186083"/>
    <w:rsid w:val="0018617C"/>
    <w:rsid w:val="0018639D"/>
    <w:rsid w:val="00186862"/>
    <w:rsid w:val="00186939"/>
    <w:rsid w:val="00186AE4"/>
    <w:rsid w:val="00186DEA"/>
    <w:rsid w:val="00186F27"/>
    <w:rsid w:val="0018710E"/>
    <w:rsid w:val="0018722D"/>
    <w:rsid w:val="00187265"/>
    <w:rsid w:val="001872C4"/>
    <w:rsid w:val="001873FD"/>
    <w:rsid w:val="00187417"/>
    <w:rsid w:val="00187456"/>
    <w:rsid w:val="00187510"/>
    <w:rsid w:val="0018768D"/>
    <w:rsid w:val="00187757"/>
    <w:rsid w:val="0018786A"/>
    <w:rsid w:val="00187987"/>
    <w:rsid w:val="00187C37"/>
    <w:rsid w:val="00187F78"/>
    <w:rsid w:val="00187F88"/>
    <w:rsid w:val="00187F9C"/>
    <w:rsid w:val="00187FAC"/>
    <w:rsid w:val="00190061"/>
    <w:rsid w:val="00190584"/>
    <w:rsid w:val="00190668"/>
    <w:rsid w:val="0019068F"/>
    <w:rsid w:val="001907C4"/>
    <w:rsid w:val="001908EC"/>
    <w:rsid w:val="00190A15"/>
    <w:rsid w:val="00190B16"/>
    <w:rsid w:val="00190B3D"/>
    <w:rsid w:val="00190CAF"/>
    <w:rsid w:val="00190EDC"/>
    <w:rsid w:val="00190FED"/>
    <w:rsid w:val="001910B2"/>
    <w:rsid w:val="0019129D"/>
    <w:rsid w:val="00191429"/>
    <w:rsid w:val="00191431"/>
    <w:rsid w:val="001914E1"/>
    <w:rsid w:val="00191512"/>
    <w:rsid w:val="0019152C"/>
    <w:rsid w:val="00191925"/>
    <w:rsid w:val="00191A11"/>
    <w:rsid w:val="00191F5C"/>
    <w:rsid w:val="0019214A"/>
    <w:rsid w:val="0019221C"/>
    <w:rsid w:val="00192271"/>
    <w:rsid w:val="0019274D"/>
    <w:rsid w:val="001927F4"/>
    <w:rsid w:val="001928FA"/>
    <w:rsid w:val="001929DB"/>
    <w:rsid w:val="00192BC2"/>
    <w:rsid w:val="00192BDE"/>
    <w:rsid w:val="00192EA6"/>
    <w:rsid w:val="00192F14"/>
    <w:rsid w:val="00192F57"/>
    <w:rsid w:val="00192FDD"/>
    <w:rsid w:val="001932DB"/>
    <w:rsid w:val="001932E5"/>
    <w:rsid w:val="0019334F"/>
    <w:rsid w:val="001933BD"/>
    <w:rsid w:val="00193475"/>
    <w:rsid w:val="001935B0"/>
    <w:rsid w:val="00193729"/>
    <w:rsid w:val="001938A7"/>
    <w:rsid w:val="00193A3C"/>
    <w:rsid w:val="00193A58"/>
    <w:rsid w:val="00193EBE"/>
    <w:rsid w:val="00193FB1"/>
    <w:rsid w:val="00194121"/>
    <w:rsid w:val="0019413B"/>
    <w:rsid w:val="0019423B"/>
    <w:rsid w:val="00194369"/>
    <w:rsid w:val="001943CB"/>
    <w:rsid w:val="00194647"/>
    <w:rsid w:val="001947E2"/>
    <w:rsid w:val="00194B1F"/>
    <w:rsid w:val="00194C1C"/>
    <w:rsid w:val="00194CF1"/>
    <w:rsid w:val="00194EB7"/>
    <w:rsid w:val="00195332"/>
    <w:rsid w:val="00195774"/>
    <w:rsid w:val="0019581D"/>
    <w:rsid w:val="00195B17"/>
    <w:rsid w:val="00195B64"/>
    <w:rsid w:val="00195C5E"/>
    <w:rsid w:val="00195E26"/>
    <w:rsid w:val="00196148"/>
    <w:rsid w:val="0019616A"/>
    <w:rsid w:val="0019625F"/>
    <w:rsid w:val="001964BF"/>
    <w:rsid w:val="00196863"/>
    <w:rsid w:val="00196A88"/>
    <w:rsid w:val="00196DC5"/>
    <w:rsid w:val="00196EB9"/>
    <w:rsid w:val="00196F6F"/>
    <w:rsid w:val="00196FD7"/>
    <w:rsid w:val="001970DE"/>
    <w:rsid w:val="00197103"/>
    <w:rsid w:val="0019719D"/>
    <w:rsid w:val="00197363"/>
    <w:rsid w:val="00197391"/>
    <w:rsid w:val="001973B4"/>
    <w:rsid w:val="0019741F"/>
    <w:rsid w:val="00197B2C"/>
    <w:rsid w:val="00197CF2"/>
    <w:rsid w:val="00197EEF"/>
    <w:rsid w:val="00197F7F"/>
    <w:rsid w:val="00197FE3"/>
    <w:rsid w:val="001A0084"/>
    <w:rsid w:val="001A01D2"/>
    <w:rsid w:val="001A0202"/>
    <w:rsid w:val="001A0275"/>
    <w:rsid w:val="001A0308"/>
    <w:rsid w:val="001A0F3B"/>
    <w:rsid w:val="001A0F7B"/>
    <w:rsid w:val="001A0FAF"/>
    <w:rsid w:val="001A1084"/>
    <w:rsid w:val="001A10F2"/>
    <w:rsid w:val="001A1150"/>
    <w:rsid w:val="001A159C"/>
    <w:rsid w:val="001A1638"/>
    <w:rsid w:val="001A1639"/>
    <w:rsid w:val="001A1767"/>
    <w:rsid w:val="001A181F"/>
    <w:rsid w:val="001A193D"/>
    <w:rsid w:val="001A19AC"/>
    <w:rsid w:val="001A1A3A"/>
    <w:rsid w:val="001A1C1D"/>
    <w:rsid w:val="001A1CCE"/>
    <w:rsid w:val="001A1E48"/>
    <w:rsid w:val="001A2279"/>
    <w:rsid w:val="001A236D"/>
    <w:rsid w:val="001A259C"/>
    <w:rsid w:val="001A2746"/>
    <w:rsid w:val="001A27DF"/>
    <w:rsid w:val="001A29E7"/>
    <w:rsid w:val="001A2C5C"/>
    <w:rsid w:val="001A2EA5"/>
    <w:rsid w:val="001A2F21"/>
    <w:rsid w:val="001A306D"/>
    <w:rsid w:val="001A325F"/>
    <w:rsid w:val="001A32CE"/>
    <w:rsid w:val="001A3353"/>
    <w:rsid w:val="001A3589"/>
    <w:rsid w:val="001A360A"/>
    <w:rsid w:val="001A362D"/>
    <w:rsid w:val="001A36E5"/>
    <w:rsid w:val="001A39D9"/>
    <w:rsid w:val="001A39EF"/>
    <w:rsid w:val="001A3BF1"/>
    <w:rsid w:val="001A3F36"/>
    <w:rsid w:val="001A3F69"/>
    <w:rsid w:val="001A4086"/>
    <w:rsid w:val="001A42E1"/>
    <w:rsid w:val="001A45C7"/>
    <w:rsid w:val="001A4992"/>
    <w:rsid w:val="001A4DC0"/>
    <w:rsid w:val="001A4F11"/>
    <w:rsid w:val="001A51EB"/>
    <w:rsid w:val="001A5245"/>
    <w:rsid w:val="001A525E"/>
    <w:rsid w:val="001A551B"/>
    <w:rsid w:val="001A58E1"/>
    <w:rsid w:val="001A5991"/>
    <w:rsid w:val="001A5F47"/>
    <w:rsid w:val="001A6161"/>
    <w:rsid w:val="001A644B"/>
    <w:rsid w:val="001A6562"/>
    <w:rsid w:val="001A656C"/>
    <w:rsid w:val="001A692B"/>
    <w:rsid w:val="001A6C28"/>
    <w:rsid w:val="001A6E03"/>
    <w:rsid w:val="001A706E"/>
    <w:rsid w:val="001A727B"/>
    <w:rsid w:val="001A72C2"/>
    <w:rsid w:val="001A7403"/>
    <w:rsid w:val="001A74E0"/>
    <w:rsid w:val="001A75EC"/>
    <w:rsid w:val="001A77F9"/>
    <w:rsid w:val="001A78EB"/>
    <w:rsid w:val="001A7D2E"/>
    <w:rsid w:val="001A7D4F"/>
    <w:rsid w:val="001A7E2B"/>
    <w:rsid w:val="001A7F27"/>
    <w:rsid w:val="001B0204"/>
    <w:rsid w:val="001B037F"/>
    <w:rsid w:val="001B03B7"/>
    <w:rsid w:val="001B041E"/>
    <w:rsid w:val="001B0768"/>
    <w:rsid w:val="001B0969"/>
    <w:rsid w:val="001B09AD"/>
    <w:rsid w:val="001B0A27"/>
    <w:rsid w:val="001B0B19"/>
    <w:rsid w:val="001B0EB5"/>
    <w:rsid w:val="001B0F6E"/>
    <w:rsid w:val="001B1366"/>
    <w:rsid w:val="001B1450"/>
    <w:rsid w:val="001B15D0"/>
    <w:rsid w:val="001B19CA"/>
    <w:rsid w:val="001B1A87"/>
    <w:rsid w:val="001B1D92"/>
    <w:rsid w:val="001B2038"/>
    <w:rsid w:val="001B21C7"/>
    <w:rsid w:val="001B24E9"/>
    <w:rsid w:val="001B27B9"/>
    <w:rsid w:val="001B2958"/>
    <w:rsid w:val="001B29E5"/>
    <w:rsid w:val="001B2B03"/>
    <w:rsid w:val="001B2D88"/>
    <w:rsid w:val="001B300B"/>
    <w:rsid w:val="001B324C"/>
    <w:rsid w:val="001B32D6"/>
    <w:rsid w:val="001B3697"/>
    <w:rsid w:val="001B376F"/>
    <w:rsid w:val="001B3934"/>
    <w:rsid w:val="001B39FA"/>
    <w:rsid w:val="001B3AE3"/>
    <w:rsid w:val="001B3B5D"/>
    <w:rsid w:val="001B3C54"/>
    <w:rsid w:val="001B3DCD"/>
    <w:rsid w:val="001B41CD"/>
    <w:rsid w:val="001B45DF"/>
    <w:rsid w:val="001B4C32"/>
    <w:rsid w:val="001B4D92"/>
    <w:rsid w:val="001B4D9A"/>
    <w:rsid w:val="001B4E8A"/>
    <w:rsid w:val="001B4EA5"/>
    <w:rsid w:val="001B4ECF"/>
    <w:rsid w:val="001B50CE"/>
    <w:rsid w:val="001B53C6"/>
    <w:rsid w:val="001B54E4"/>
    <w:rsid w:val="001B5683"/>
    <w:rsid w:val="001B59C1"/>
    <w:rsid w:val="001B5A0E"/>
    <w:rsid w:val="001B5A71"/>
    <w:rsid w:val="001B5C5C"/>
    <w:rsid w:val="001B5D96"/>
    <w:rsid w:val="001B5DE3"/>
    <w:rsid w:val="001B5F0C"/>
    <w:rsid w:val="001B5F15"/>
    <w:rsid w:val="001B6046"/>
    <w:rsid w:val="001B6141"/>
    <w:rsid w:val="001B6169"/>
    <w:rsid w:val="001B6227"/>
    <w:rsid w:val="001B62FF"/>
    <w:rsid w:val="001B6309"/>
    <w:rsid w:val="001B6418"/>
    <w:rsid w:val="001B6579"/>
    <w:rsid w:val="001B659F"/>
    <w:rsid w:val="001B6669"/>
    <w:rsid w:val="001B66E9"/>
    <w:rsid w:val="001B66F8"/>
    <w:rsid w:val="001B677D"/>
    <w:rsid w:val="001B681A"/>
    <w:rsid w:val="001B69C3"/>
    <w:rsid w:val="001B6A24"/>
    <w:rsid w:val="001B6D0C"/>
    <w:rsid w:val="001B6D16"/>
    <w:rsid w:val="001B6D39"/>
    <w:rsid w:val="001B6DC4"/>
    <w:rsid w:val="001B6E62"/>
    <w:rsid w:val="001B6F9F"/>
    <w:rsid w:val="001B7010"/>
    <w:rsid w:val="001B7024"/>
    <w:rsid w:val="001B70FA"/>
    <w:rsid w:val="001B7265"/>
    <w:rsid w:val="001B7323"/>
    <w:rsid w:val="001B7370"/>
    <w:rsid w:val="001B7378"/>
    <w:rsid w:val="001B749D"/>
    <w:rsid w:val="001B77D3"/>
    <w:rsid w:val="001B7809"/>
    <w:rsid w:val="001B7906"/>
    <w:rsid w:val="001B7A3F"/>
    <w:rsid w:val="001B7B71"/>
    <w:rsid w:val="001B7E41"/>
    <w:rsid w:val="001B7F44"/>
    <w:rsid w:val="001C00EF"/>
    <w:rsid w:val="001C014C"/>
    <w:rsid w:val="001C01B7"/>
    <w:rsid w:val="001C0296"/>
    <w:rsid w:val="001C036F"/>
    <w:rsid w:val="001C05AD"/>
    <w:rsid w:val="001C0698"/>
    <w:rsid w:val="001C081D"/>
    <w:rsid w:val="001C0B54"/>
    <w:rsid w:val="001C0B5A"/>
    <w:rsid w:val="001C0BC4"/>
    <w:rsid w:val="001C10BE"/>
    <w:rsid w:val="001C135C"/>
    <w:rsid w:val="001C1372"/>
    <w:rsid w:val="001C1392"/>
    <w:rsid w:val="001C13CD"/>
    <w:rsid w:val="001C1809"/>
    <w:rsid w:val="001C19DE"/>
    <w:rsid w:val="001C1A97"/>
    <w:rsid w:val="001C1B76"/>
    <w:rsid w:val="001C1B9C"/>
    <w:rsid w:val="001C1B9F"/>
    <w:rsid w:val="001C1CB5"/>
    <w:rsid w:val="001C1EC0"/>
    <w:rsid w:val="001C20CD"/>
    <w:rsid w:val="001C21BC"/>
    <w:rsid w:val="001C221B"/>
    <w:rsid w:val="001C235F"/>
    <w:rsid w:val="001C2378"/>
    <w:rsid w:val="001C2403"/>
    <w:rsid w:val="001C2408"/>
    <w:rsid w:val="001C2527"/>
    <w:rsid w:val="001C26DF"/>
    <w:rsid w:val="001C2710"/>
    <w:rsid w:val="001C2C79"/>
    <w:rsid w:val="001C2C95"/>
    <w:rsid w:val="001C2DFA"/>
    <w:rsid w:val="001C2F08"/>
    <w:rsid w:val="001C31BE"/>
    <w:rsid w:val="001C32F8"/>
    <w:rsid w:val="001C3325"/>
    <w:rsid w:val="001C369C"/>
    <w:rsid w:val="001C37CA"/>
    <w:rsid w:val="001C38BC"/>
    <w:rsid w:val="001C3A93"/>
    <w:rsid w:val="001C3B4E"/>
    <w:rsid w:val="001C3CC3"/>
    <w:rsid w:val="001C3D14"/>
    <w:rsid w:val="001C3D68"/>
    <w:rsid w:val="001C3FEA"/>
    <w:rsid w:val="001C416F"/>
    <w:rsid w:val="001C41EF"/>
    <w:rsid w:val="001C43FE"/>
    <w:rsid w:val="001C4443"/>
    <w:rsid w:val="001C45CA"/>
    <w:rsid w:val="001C4AA1"/>
    <w:rsid w:val="001C4D1F"/>
    <w:rsid w:val="001C4D23"/>
    <w:rsid w:val="001C4D4F"/>
    <w:rsid w:val="001C4D86"/>
    <w:rsid w:val="001C4E3A"/>
    <w:rsid w:val="001C4F0D"/>
    <w:rsid w:val="001C4F27"/>
    <w:rsid w:val="001C5106"/>
    <w:rsid w:val="001C5643"/>
    <w:rsid w:val="001C56C5"/>
    <w:rsid w:val="001C5A8D"/>
    <w:rsid w:val="001C5AE9"/>
    <w:rsid w:val="001C5C42"/>
    <w:rsid w:val="001C5CBE"/>
    <w:rsid w:val="001C5D16"/>
    <w:rsid w:val="001C5D2D"/>
    <w:rsid w:val="001C5F12"/>
    <w:rsid w:val="001C6215"/>
    <w:rsid w:val="001C626F"/>
    <w:rsid w:val="001C62F8"/>
    <w:rsid w:val="001C64EF"/>
    <w:rsid w:val="001C658E"/>
    <w:rsid w:val="001C6611"/>
    <w:rsid w:val="001C67B5"/>
    <w:rsid w:val="001C6A83"/>
    <w:rsid w:val="001C6C21"/>
    <w:rsid w:val="001C6EDF"/>
    <w:rsid w:val="001C703B"/>
    <w:rsid w:val="001C70B0"/>
    <w:rsid w:val="001C7268"/>
    <w:rsid w:val="001C7402"/>
    <w:rsid w:val="001C7420"/>
    <w:rsid w:val="001C7450"/>
    <w:rsid w:val="001C7641"/>
    <w:rsid w:val="001C767C"/>
    <w:rsid w:val="001C788F"/>
    <w:rsid w:val="001C78E8"/>
    <w:rsid w:val="001C78FC"/>
    <w:rsid w:val="001C7A1E"/>
    <w:rsid w:val="001C7C34"/>
    <w:rsid w:val="001C7F3D"/>
    <w:rsid w:val="001D01C9"/>
    <w:rsid w:val="001D02B2"/>
    <w:rsid w:val="001D03E0"/>
    <w:rsid w:val="001D0517"/>
    <w:rsid w:val="001D058C"/>
    <w:rsid w:val="001D096F"/>
    <w:rsid w:val="001D0B6B"/>
    <w:rsid w:val="001D0DD1"/>
    <w:rsid w:val="001D0DE0"/>
    <w:rsid w:val="001D129D"/>
    <w:rsid w:val="001D1547"/>
    <w:rsid w:val="001D155F"/>
    <w:rsid w:val="001D1660"/>
    <w:rsid w:val="001D16A7"/>
    <w:rsid w:val="001D18B6"/>
    <w:rsid w:val="001D1C22"/>
    <w:rsid w:val="001D1D24"/>
    <w:rsid w:val="001D201F"/>
    <w:rsid w:val="001D206B"/>
    <w:rsid w:val="001D225C"/>
    <w:rsid w:val="001D227D"/>
    <w:rsid w:val="001D243B"/>
    <w:rsid w:val="001D29B1"/>
    <w:rsid w:val="001D2A25"/>
    <w:rsid w:val="001D2BB3"/>
    <w:rsid w:val="001D2CE6"/>
    <w:rsid w:val="001D2DA4"/>
    <w:rsid w:val="001D2EF6"/>
    <w:rsid w:val="001D3414"/>
    <w:rsid w:val="001D3507"/>
    <w:rsid w:val="001D3599"/>
    <w:rsid w:val="001D35D5"/>
    <w:rsid w:val="001D363E"/>
    <w:rsid w:val="001D382D"/>
    <w:rsid w:val="001D38C4"/>
    <w:rsid w:val="001D3A6C"/>
    <w:rsid w:val="001D3AE8"/>
    <w:rsid w:val="001D3B94"/>
    <w:rsid w:val="001D3C51"/>
    <w:rsid w:val="001D3CC4"/>
    <w:rsid w:val="001D4324"/>
    <w:rsid w:val="001D4428"/>
    <w:rsid w:val="001D4508"/>
    <w:rsid w:val="001D4907"/>
    <w:rsid w:val="001D4B2F"/>
    <w:rsid w:val="001D4C41"/>
    <w:rsid w:val="001D4D90"/>
    <w:rsid w:val="001D4F29"/>
    <w:rsid w:val="001D52B5"/>
    <w:rsid w:val="001D5318"/>
    <w:rsid w:val="001D56F3"/>
    <w:rsid w:val="001D5765"/>
    <w:rsid w:val="001D58FD"/>
    <w:rsid w:val="001D59F3"/>
    <w:rsid w:val="001D5C14"/>
    <w:rsid w:val="001D5C94"/>
    <w:rsid w:val="001D5E27"/>
    <w:rsid w:val="001D604E"/>
    <w:rsid w:val="001D620A"/>
    <w:rsid w:val="001D6386"/>
    <w:rsid w:val="001D657F"/>
    <w:rsid w:val="001D697B"/>
    <w:rsid w:val="001D6B3D"/>
    <w:rsid w:val="001D6C48"/>
    <w:rsid w:val="001D6C50"/>
    <w:rsid w:val="001D6C5E"/>
    <w:rsid w:val="001D6CD4"/>
    <w:rsid w:val="001D6E2D"/>
    <w:rsid w:val="001D705B"/>
    <w:rsid w:val="001D74FE"/>
    <w:rsid w:val="001D7520"/>
    <w:rsid w:val="001D757F"/>
    <w:rsid w:val="001D7581"/>
    <w:rsid w:val="001D75C7"/>
    <w:rsid w:val="001D76CC"/>
    <w:rsid w:val="001D771A"/>
    <w:rsid w:val="001D797B"/>
    <w:rsid w:val="001D7B85"/>
    <w:rsid w:val="001D7F13"/>
    <w:rsid w:val="001D7F16"/>
    <w:rsid w:val="001E0013"/>
    <w:rsid w:val="001E024A"/>
    <w:rsid w:val="001E04C9"/>
    <w:rsid w:val="001E04EA"/>
    <w:rsid w:val="001E0547"/>
    <w:rsid w:val="001E0675"/>
    <w:rsid w:val="001E085D"/>
    <w:rsid w:val="001E0910"/>
    <w:rsid w:val="001E09EE"/>
    <w:rsid w:val="001E0A8E"/>
    <w:rsid w:val="001E0ABD"/>
    <w:rsid w:val="001E0C80"/>
    <w:rsid w:val="001E0E66"/>
    <w:rsid w:val="001E1051"/>
    <w:rsid w:val="001E124F"/>
    <w:rsid w:val="001E15EC"/>
    <w:rsid w:val="001E17D5"/>
    <w:rsid w:val="001E1EA0"/>
    <w:rsid w:val="001E1F07"/>
    <w:rsid w:val="001E1F44"/>
    <w:rsid w:val="001E20F1"/>
    <w:rsid w:val="001E21CB"/>
    <w:rsid w:val="001E221E"/>
    <w:rsid w:val="001E2744"/>
    <w:rsid w:val="001E27FE"/>
    <w:rsid w:val="001E2826"/>
    <w:rsid w:val="001E28E8"/>
    <w:rsid w:val="001E2B65"/>
    <w:rsid w:val="001E2F8C"/>
    <w:rsid w:val="001E3289"/>
    <w:rsid w:val="001E332C"/>
    <w:rsid w:val="001E3410"/>
    <w:rsid w:val="001E34DD"/>
    <w:rsid w:val="001E3524"/>
    <w:rsid w:val="001E3526"/>
    <w:rsid w:val="001E359D"/>
    <w:rsid w:val="001E374D"/>
    <w:rsid w:val="001E38C9"/>
    <w:rsid w:val="001E3962"/>
    <w:rsid w:val="001E3977"/>
    <w:rsid w:val="001E3ADE"/>
    <w:rsid w:val="001E3B76"/>
    <w:rsid w:val="001E3BD7"/>
    <w:rsid w:val="001E3C84"/>
    <w:rsid w:val="001E3D69"/>
    <w:rsid w:val="001E3DAA"/>
    <w:rsid w:val="001E3FA9"/>
    <w:rsid w:val="001E4190"/>
    <w:rsid w:val="001E41BD"/>
    <w:rsid w:val="001E4279"/>
    <w:rsid w:val="001E43E1"/>
    <w:rsid w:val="001E44AD"/>
    <w:rsid w:val="001E44F5"/>
    <w:rsid w:val="001E4547"/>
    <w:rsid w:val="001E467A"/>
    <w:rsid w:val="001E4766"/>
    <w:rsid w:val="001E478C"/>
    <w:rsid w:val="001E4C32"/>
    <w:rsid w:val="001E4EB7"/>
    <w:rsid w:val="001E4F70"/>
    <w:rsid w:val="001E50EB"/>
    <w:rsid w:val="001E5275"/>
    <w:rsid w:val="001E5590"/>
    <w:rsid w:val="001E561C"/>
    <w:rsid w:val="001E58A1"/>
    <w:rsid w:val="001E5917"/>
    <w:rsid w:val="001E594C"/>
    <w:rsid w:val="001E59F8"/>
    <w:rsid w:val="001E5A26"/>
    <w:rsid w:val="001E5AB2"/>
    <w:rsid w:val="001E5BA1"/>
    <w:rsid w:val="001E5C5B"/>
    <w:rsid w:val="001E5DE6"/>
    <w:rsid w:val="001E5FD6"/>
    <w:rsid w:val="001E64B4"/>
    <w:rsid w:val="001E6589"/>
    <w:rsid w:val="001E6791"/>
    <w:rsid w:val="001E6BC0"/>
    <w:rsid w:val="001E6CEA"/>
    <w:rsid w:val="001E6DAB"/>
    <w:rsid w:val="001E6DAD"/>
    <w:rsid w:val="001E6F37"/>
    <w:rsid w:val="001E7153"/>
    <w:rsid w:val="001E7180"/>
    <w:rsid w:val="001E7352"/>
    <w:rsid w:val="001E78C0"/>
    <w:rsid w:val="001E78D4"/>
    <w:rsid w:val="001E79F9"/>
    <w:rsid w:val="001E7CE3"/>
    <w:rsid w:val="001E7E2B"/>
    <w:rsid w:val="001E7EB8"/>
    <w:rsid w:val="001E7ED4"/>
    <w:rsid w:val="001E7FF2"/>
    <w:rsid w:val="001F00A4"/>
    <w:rsid w:val="001F012E"/>
    <w:rsid w:val="001F01BF"/>
    <w:rsid w:val="001F01C2"/>
    <w:rsid w:val="001F02DC"/>
    <w:rsid w:val="001F02FA"/>
    <w:rsid w:val="001F0361"/>
    <w:rsid w:val="001F06AE"/>
    <w:rsid w:val="001F075B"/>
    <w:rsid w:val="001F0951"/>
    <w:rsid w:val="001F0AAC"/>
    <w:rsid w:val="001F0B65"/>
    <w:rsid w:val="001F0C31"/>
    <w:rsid w:val="001F0D23"/>
    <w:rsid w:val="001F0D66"/>
    <w:rsid w:val="001F0F14"/>
    <w:rsid w:val="001F12E4"/>
    <w:rsid w:val="001F1307"/>
    <w:rsid w:val="001F13EC"/>
    <w:rsid w:val="001F14C1"/>
    <w:rsid w:val="001F15E3"/>
    <w:rsid w:val="001F15EC"/>
    <w:rsid w:val="001F16BC"/>
    <w:rsid w:val="001F16CB"/>
    <w:rsid w:val="001F1704"/>
    <w:rsid w:val="001F1732"/>
    <w:rsid w:val="001F1774"/>
    <w:rsid w:val="001F1ACE"/>
    <w:rsid w:val="001F1CA5"/>
    <w:rsid w:val="001F1CAC"/>
    <w:rsid w:val="001F1F19"/>
    <w:rsid w:val="001F1F7A"/>
    <w:rsid w:val="001F1FF0"/>
    <w:rsid w:val="001F2038"/>
    <w:rsid w:val="001F20A5"/>
    <w:rsid w:val="001F224F"/>
    <w:rsid w:val="001F22D1"/>
    <w:rsid w:val="001F257F"/>
    <w:rsid w:val="001F25C5"/>
    <w:rsid w:val="001F2955"/>
    <w:rsid w:val="001F2DAE"/>
    <w:rsid w:val="001F2EE7"/>
    <w:rsid w:val="001F2F45"/>
    <w:rsid w:val="001F3238"/>
    <w:rsid w:val="001F355D"/>
    <w:rsid w:val="001F3623"/>
    <w:rsid w:val="001F3952"/>
    <w:rsid w:val="001F3BBE"/>
    <w:rsid w:val="001F3C10"/>
    <w:rsid w:val="001F3C88"/>
    <w:rsid w:val="001F3D93"/>
    <w:rsid w:val="001F3F58"/>
    <w:rsid w:val="001F3FCA"/>
    <w:rsid w:val="001F3FCF"/>
    <w:rsid w:val="001F47EF"/>
    <w:rsid w:val="001F4893"/>
    <w:rsid w:val="001F4D40"/>
    <w:rsid w:val="001F4D94"/>
    <w:rsid w:val="001F52ED"/>
    <w:rsid w:val="001F53C7"/>
    <w:rsid w:val="001F53FB"/>
    <w:rsid w:val="001F547E"/>
    <w:rsid w:val="001F5484"/>
    <w:rsid w:val="001F57BD"/>
    <w:rsid w:val="001F5A96"/>
    <w:rsid w:val="001F5BF7"/>
    <w:rsid w:val="001F5CFF"/>
    <w:rsid w:val="001F5E7A"/>
    <w:rsid w:val="001F5EDE"/>
    <w:rsid w:val="001F6094"/>
    <w:rsid w:val="001F6113"/>
    <w:rsid w:val="001F6239"/>
    <w:rsid w:val="001F6245"/>
    <w:rsid w:val="001F649D"/>
    <w:rsid w:val="001F678B"/>
    <w:rsid w:val="001F678E"/>
    <w:rsid w:val="001F67B9"/>
    <w:rsid w:val="001F68D6"/>
    <w:rsid w:val="001F6CFD"/>
    <w:rsid w:val="001F6DC8"/>
    <w:rsid w:val="001F6EDB"/>
    <w:rsid w:val="001F7042"/>
    <w:rsid w:val="001F70D4"/>
    <w:rsid w:val="001F7A64"/>
    <w:rsid w:val="001F7B1A"/>
    <w:rsid w:val="001F7B9F"/>
    <w:rsid w:val="001F7C6D"/>
    <w:rsid w:val="001F7EDC"/>
    <w:rsid w:val="001F7F52"/>
    <w:rsid w:val="00200044"/>
    <w:rsid w:val="002000A6"/>
    <w:rsid w:val="0020011D"/>
    <w:rsid w:val="00200201"/>
    <w:rsid w:val="002003FB"/>
    <w:rsid w:val="00200444"/>
    <w:rsid w:val="00200638"/>
    <w:rsid w:val="002006D9"/>
    <w:rsid w:val="002007F1"/>
    <w:rsid w:val="00200887"/>
    <w:rsid w:val="00200AD6"/>
    <w:rsid w:val="00200F1B"/>
    <w:rsid w:val="00200FA5"/>
    <w:rsid w:val="002011B6"/>
    <w:rsid w:val="00201273"/>
    <w:rsid w:val="002014CE"/>
    <w:rsid w:val="00201693"/>
    <w:rsid w:val="00201BCF"/>
    <w:rsid w:val="00201C00"/>
    <w:rsid w:val="00201D11"/>
    <w:rsid w:val="00201D35"/>
    <w:rsid w:val="00201F0F"/>
    <w:rsid w:val="00201F7C"/>
    <w:rsid w:val="002020D2"/>
    <w:rsid w:val="0020210B"/>
    <w:rsid w:val="002023D1"/>
    <w:rsid w:val="0020261D"/>
    <w:rsid w:val="002027CB"/>
    <w:rsid w:val="00202831"/>
    <w:rsid w:val="00202A60"/>
    <w:rsid w:val="00202A77"/>
    <w:rsid w:val="00202CD4"/>
    <w:rsid w:val="00202D6B"/>
    <w:rsid w:val="00203036"/>
    <w:rsid w:val="00203206"/>
    <w:rsid w:val="00203537"/>
    <w:rsid w:val="00203784"/>
    <w:rsid w:val="0020379F"/>
    <w:rsid w:val="002038B7"/>
    <w:rsid w:val="00203939"/>
    <w:rsid w:val="00203B3D"/>
    <w:rsid w:val="00203BDA"/>
    <w:rsid w:val="00203C89"/>
    <w:rsid w:val="00203DF2"/>
    <w:rsid w:val="00203E6D"/>
    <w:rsid w:val="00204020"/>
    <w:rsid w:val="002040C9"/>
    <w:rsid w:val="00204216"/>
    <w:rsid w:val="002043AC"/>
    <w:rsid w:val="002043B1"/>
    <w:rsid w:val="002047B9"/>
    <w:rsid w:val="00204873"/>
    <w:rsid w:val="002048AA"/>
    <w:rsid w:val="002049F8"/>
    <w:rsid w:val="00204AA7"/>
    <w:rsid w:val="00204C27"/>
    <w:rsid w:val="00204CFD"/>
    <w:rsid w:val="002053FE"/>
    <w:rsid w:val="0020540C"/>
    <w:rsid w:val="002056DA"/>
    <w:rsid w:val="0020586E"/>
    <w:rsid w:val="00205A8A"/>
    <w:rsid w:val="00205C58"/>
    <w:rsid w:val="00205C6E"/>
    <w:rsid w:val="00205CA8"/>
    <w:rsid w:val="00205CC9"/>
    <w:rsid w:val="00205F36"/>
    <w:rsid w:val="00205FC9"/>
    <w:rsid w:val="0020608C"/>
    <w:rsid w:val="0020655B"/>
    <w:rsid w:val="0020677C"/>
    <w:rsid w:val="00206AFC"/>
    <w:rsid w:val="00206CB7"/>
    <w:rsid w:val="00206D2F"/>
    <w:rsid w:val="00206DA0"/>
    <w:rsid w:val="00206DD7"/>
    <w:rsid w:val="00206EEA"/>
    <w:rsid w:val="00206F5A"/>
    <w:rsid w:val="00207093"/>
    <w:rsid w:val="00207136"/>
    <w:rsid w:val="0020713C"/>
    <w:rsid w:val="00207212"/>
    <w:rsid w:val="00207261"/>
    <w:rsid w:val="0020734F"/>
    <w:rsid w:val="00207641"/>
    <w:rsid w:val="0020769D"/>
    <w:rsid w:val="002076DC"/>
    <w:rsid w:val="002077D6"/>
    <w:rsid w:val="002078E7"/>
    <w:rsid w:val="00207985"/>
    <w:rsid w:val="00207A13"/>
    <w:rsid w:val="00207A91"/>
    <w:rsid w:val="00207C49"/>
    <w:rsid w:val="00207D09"/>
    <w:rsid w:val="00207D0D"/>
    <w:rsid w:val="00207E46"/>
    <w:rsid w:val="00210479"/>
    <w:rsid w:val="00210546"/>
    <w:rsid w:val="00210CD7"/>
    <w:rsid w:val="00210F22"/>
    <w:rsid w:val="00210F6A"/>
    <w:rsid w:val="00210FC5"/>
    <w:rsid w:val="002112DA"/>
    <w:rsid w:val="002113D8"/>
    <w:rsid w:val="002115C9"/>
    <w:rsid w:val="00211600"/>
    <w:rsid w:val="0021167B"/>
    <w:rsid w:val="002116BF"/>
    <w:rsid w:val="002119B2"/>
    <w:rsid w:val="00211AAC"/>
    <w:rsid w:val="00211BE0"/>
    <w:rsid w:val="00211C77"/>
    <w:rsid w:val="00211FA5"/>
    <w:rsid w:val="00211FC5"/>
    <w:rsid w:val="00212033"/>
    <w:rsid w:val="0021211A"/>
    <w:rsid w:val="00212269"/>
    <w:rsid w:val="002122F6"/>
    <w:rsid w:val="0021249B"/>
    <w:rsid w:val="0021249F"/>
    <w:rsid w:val="00212651"/>
    <w:rsid w:val="0021268F"/>
    <w:rsid w:val="00212824"/>
    <w:rsid w:val="0021294F"/>
    <w:rsid w:val="0021297D"/>
    <w:rsid w:val="00212A92"/>
    <w:rsid w:val="00212B22"/>
    <w:rsid w:val="00212C3B"/>
    <w:rsid w:val="00212C47"/>
    <w:rsid w:val="00212DAB"/>
    <w:rsid w:val="00212DC5"/>
    <w:rsid w:val="00212DCC"/>
    <w:rsid w:val="00212E3F"/>
    <w:rsid w:val="00212F9E"/>
    <w:rsid w:val="00213018"/>
    <w:rsid w:val="00213182"/>
    <w:rsid w:val="0021347C"/>
    <w:rsid w:val="002135B8"/>
    <w:rsid w:val="0021388C"/>
    <w:rsid w:val="002138DA"/>
    <w:rsid w:val="002138FA"/>
    <w:rsid w:val="00213AE2"/>
    <w:rsid w:val="00213B48"/>
    <w:rsid w:val="00213C81"/>
    <w:rsid w:val="00213DF4"/>
    <w:rsid w:val="00213E13"/>
    <w:rsid w:val="00213F5F"/>
    <w:rsid w:val="00213F7E"/>
    <w:rsid w:val="00213FFD"/>
    <w:rsid w:val="002140A6"/>
    <w:rsid w:val="002140AE"/>
    <w:rsid w:val="0021432F"/>
    <w:rsid w:val="00214353"/>
    <w:rsid w:val="00214543"/>
    <w:rsid w:val="00214676"/>
    <w:rsid w:val="002146A8"/>
    <w:rsid w:val="00214846"/>
    <w:rsid w:val="002149D3"/>
    <w:rsid w:val="00214C34"/>
    <w:rsid w:val="00214F41"/>
    <w:rsid w:val="00215092"/>
    <w:rsid w:val="002151C8"/>
    <w:rsid w:val="00215387"/>
    <w:rsid w:val="002154B3"/>
    <w:rsid w:val="002156D6"/>
    <w:rsid w:val="002157BD"/>
    <w:rsid w:val="00215807"/>
    <w:rsid w:val="00215939"/>
    <w:rsid w:val="00215A4C"/>
    <w:rsid w:val="00215B5D"/>
    <w:rsid w:val="00215EF1"/>
    <w:rsid w:val="00216020"/>
    <w:rsid w:val="0021607F"/>
    <w:rsid w:val="00216096"/>
    <w:rsid w:val="0021641A"/>
    <w:rsid w:val="002164AA"/>
    <w:rsid w:val="00216719"/>
    <w:rsid w:val="0021681B"/>
    <w:rsid w:val="0021696C"/>
    <w:rsid w:val="00216987"/>
    <w:rsid w:val="00216CFC"/>
    <w:rsid w:val="00216EA6"/>
    <w:rsid w:val="002170D2"/>
    <w:rsid w:val="002173EF"/>
    <w:rsid w:val="0021769D"/>
    <w:rsid w:val="002176B6"/>
    <w:rsid w:val="0021786E"/>
    <w:rsid w:val="002179B9"/>
    <w:rsid w:val="002179E1"/>
    <w:rsid w:val="00217AE5"/>
    <w:rsid w:val="00217DD3"/>
    <w:rsid w:val="002204BE"/>
    <w:rsid w:val="00220728"/>
    <w:rsid w:val="002207CB"/>
    <w:rsid w:val="00220821"/>
    <w:rsid w:val="00220A1D"/>
    <w:rsid w:val="00220CCC"/>
    <w:rsid w:val="00220D5F"/>
    <w:rsid w:val="00220D75"/>
    <w:rsid w:val="00220DAD"/>
    <w:rsid w:val="00220E80"/>
    <w:rsid w:val="002210AD"/>
    <w:rsid w:val="00221137"/>
    <w:rsid w:val="002212C9"/>
    <w:rsid w:val="002212D7"/>
    <w:rsid w:val="00221416"/>
    <w:rsid w:val="002214C5"/>
    <w:rsid w:val="0022162B"/>
    <w:rsid w:val="00221A61"/>
    <w:rsid w:val="00221B65"/>
    <w:rsid w:val="00221D1E"/>
    <w:rsid w:val="00221EFD"/>
    <w:rsid w:val="00221F3B"/>
    <w:rsid w:val="00221FBA"/>
    <w:rsid w:val="00222072"/>
    <w:rsid w:val="002220A6"/>
    <w:rsid w:val="002221A3"/>
    <w:rsid w:val="002221BF"/>
    <w:rsid w:val="00222237"/>
    <w:rsid w:val="00222606"/>
    <w:rsid w:val="0022272B"/>
    <w:rsid w:val="00222781"/>
    <w:rsid w:val="00222AEC"/>
    <w:rsid w:val="00222B25"/>
    <w:rsid w:val="00222C4B"/>
    <w:rsid w:val="00222F65"/>
    <w:rsid w:val="002230CF"/>
    <w:rsid w:val="0022314B"/>
    <w:rsid w:val="002231BD"/>
    <w:rsid w:val="002236DE"/>
    <w:rsid w:val="002236F5"/>
    <w:rsid w:val="00223802"/>
    <w:rsid w:val="002238A4"/>
    <w:rsid w:val="002238CC"/>
    <w:rsid w:val="00223C44"/>
    <w:rsid w:val="00223F3A"/>
    <w:rsid w:val="00224153"/>
    <w:rsid w:val="0022418D"/>
    <w:rsid w:val="002241B0"/>
    <w:rsid w:val="00224298"/>
    <w:rsid w:val="002243D9"/>
    <w:rsid w:val="0022447C"/>
    <w:rsid w:val="002244A2"/>
    <w:rsid w:val="00224655"/>
    <w:rsid w:val="0022477A"/>
    <w:rsid w:val="0022499D"/>
    <w:rsid w:val="00224BB0"/>
    <w:rsid w:val="00224BC4"/>
    <w:rsid w:val="00224CC1"/>
    <w:rsid w:val="00224D92"/>
    <w:rsid w:val="00224E5F"/>
    <w:rsid w:val="00225328"/>
    <w:rsid w:val="00225551"/>
    <w:rsid w:val="00225601"/>
    <w:rsid w:val="00225BE0"/>
    <w:rsid w:val="00225C03"/>
    <w:rsid w:val="00225EAC"/>
    <w:rsid w:val="00225EBC"/>
    <w:rsid w:val="00225F67"/>
    <w:rsid w:val="00225F98"/>
    <w:rsid w:val="00226132"/>
    <w:rsid w:val="0022618E"/>
    <w:rsid w:val="002263E3"/>
    <w:rsid w:val="002263F4"/>
    <w:rsid w:val="002267FB"/>
    <w:rsid w:val="00226865"/>
    <w:rsid w:val="00226BB0"/>
    <w:rsid w:val="00226F2D"/>
    <w:rsid w:val="002270F9"/>
    <w:rsid w:val="002273FD"/>
    <w:rsid w:val="0022746C"/>
    <w:rsid w:val="00227527"/>
    <w:rsid w:val="00227688"/>
    <w:rsid w:val="00227EEB"/>
    <w:rsid w:val="00227FB1"/>
    <w:rsid w:val="0023000E"/>
    <w:rsid w:val="002301FB"/>
    <w:rsid w:val="002302DB"/>
    <w:rsid w:val="0023093C"/>
    <w:rsid w:val="002309FC"/>
    <w:rsid w:val="00230AF0"/>
    <w:rsid w:val="00230AFA"/>
    <w:rsid w:val="00230B2C"/>
    <w:rsid w:val="00230B99"/>
    <w:rsid w:val="00230EF1"/>
    <w:rsid w:val="00230FDD"/>
    <w:rsid w:val="0023110A"/>
    <w:rsid w:val="00231149"/>
    <w:rsid w:val="002313D3"/>
    <w:rsid w:val="0023161A"/>
    <w:rsid w:val="002316B3"/>
    <w:rsid w:val="00231935"/>
    <w:rsid w:val="00231C29"/>
    <w:rsid w:val="00231E3A"/>
    <w:rsid w:val="0023222B"/>
    <w:rsid w:val="002322CE"/>
    <w:rsid w:val="0023230F"/>
    <w:rsid w:val="002323EB"/>
    <w:rsid w:val="0023247D"/>
    <w:rsid w:val="002325BE"/>
    <w:rsid w:val="00232877"/>
    <w:rsid w:val="00232958"/>
    <w:rsid w:val="00232A48"/>
    <w:rsid w:val="00232BC6"/>
    <w:rsid w:val="00232D09"/>
    <w:rsid w:val="00232D2E"/>
    <w:rsid w:val="00232E21"/>
    <w:rsid w:val="00232FEF"/>
    <w:rsid w:val="00233154"/>
    <w:rsid w:val="002331EF"/>
    <w:rsid w:val="00233396"/>
    <w:rsid w:val="00233457"/>
    <w:rsid w:val="0023371B"/>
    <w:rsid w:val="002337A4"/>
    <w:rsid w:val="00233818"/>
    <w:rsid w:val="00233845"/>
    <w:rsid w:val="002339EF"/>
    <w:rsid w:val="00233B31"/>
    <w:rsid w:val="00233C06"/>
    <w:rsid w:val="00233D13"/>
    <w:rsid w:val="00233D62"/>
    <w:rsid w:val="00233E2A"/>
    <w:rsid w:val="00233F1F"/>
    <w:rsid w:val="0023421B"/>
    <w:rsid w:val="002342DD"/>
    <w:rsid w:val="0023436A"/>
    <w:rsid w:val="002344A0"/>
    <w:rsid w:val="002345A1"/>
    <w:rsid w:val="00234A01"/>
    <w:rsid w:val="00234B22"/>
    <w:rsid w:val="00234CC2"/>
    <w:rsid w:val="00234CF2"/>
    <w:rsid w:val="00234F04"/>
    <w:rsid w:val="00234F2A"/>
    <w:rsid w:val="00235288"/>
    <w:rsid w:val="002352F4"/>
    <w:rsid w:val="0023544A"/>
    <w:rsid w:val="00235476"/>
    <w:rsid w:val="00235519"/>
    <w:rsid w:val="00235524"/>
    <w:rsid w:val="00235544"/>
    <w:rsid w:val="002355EA"/>
    <w:rsid w:val="0023573E"/>
    <w:rsid w:val="00235763"/>
    <w:rsid w:val="002358FE"/>
    <w:rsid w:val="00235A38"/>
    <w:rsid w:val="00235FB9"/>
    <w:rsid w:val="002361CA"/>
    <w:rsid w:val="00236272"/>
    <w:rsid w:val="00236460"/>
    <w:rsid w:val="0023667C"/>
    <w:rsid w:val="00236850"/>
    <w:rsid w:val="00236AA7"/>
    <w:rsid w:val="00236B8F"/>
    <w:rsid w:val="00236D76"/>
    <w:rsid w:val="00236DD3"/>
    <w:rsid w:val="00237096"/>
    <w:rsid w:val="0023729B"/>
    <w:rsid w:val="002374D6"/>
    <w:rsid w:val="0023759F"/>
    <w:rsid w:val="002375DA"/>
    <w:rsid w:val="002379AB"/>
    <w:rsid w:val="00237C3B"/>
    <w:rsid w:val="00237C81"/>
    <w:rsid w:val="00237D50"/>
    <w:rsid w:val="00237D55"/>
    <w:rsid w:val="00237F4A"/>
    <w:rsid w:val="00240150"/>
    <w:rsid w:val="0024042D"/>
    <w:rsid w:val="002406C5"/>
    <w:rsid w:val="00240760"/>
    <w:rsid w:val="0024086C"/>
    <w:rsid w:val="002408F7"/>
    <w:rsid w:val="00240A38"/>
    <w:rsid w:val="00240D75"/>
    <w:rsid w:val="00240E43"/>
    <w:rsid w:val="00240E56"/>
    <w:rsid w:val="00240FBA"/>
    <w:rsid w:val="00241148"/>
    <w:rsid w:val="002412BF"/>
    <w:rsid w:val="0024146C"/>
    <w:rsid w:val="00241690"/>
    <w:rsid w:val="002416C8"/>
    <w:rsid w:val="00241C61"/>
    <w:rsid w:val="00241E12"/>
    <w:rsid w:val="00241E1C"/>
    <w:rsid w:val="00241EA1"/>
    <w:rsid w:val="0024201D"/>
    <w:rsid w:val="0024210F"/>
    <w:rsid w:val="002421B4"/>
    <w:rsid w:val="002421C7"/>
    <w:rsid w:val="00242238"/>
    <w:rsid w:val="00242352"/>
    <w:rsid w:val="0024235D"/>
    <w:rsid w:val="00242675"/>
    <w:rsid w:val="002428A7"/>
    <w:rsid w:val="002429EE"/>
    <w:rsid w:val="00242AB4"/>
    <w:rsid w:val="00242DAF"/>
    <w:rsid w:val="0024308C"/>
    <w:rsid w:val="00243287"/>
    <w:rsid w:val="0024392F"/>
    <w:rsid w:val="00243BE7"/>
    <w:rsid w:val="00243CA6"/>
    <w:rsid w:val="00243EC9"/>
    <w:rsid w:val="00243F20"/>
    <w:rsid w:val="00243F28"/>
    <w:rsid w:val="00244347"/>
    <w:rsid w:val="002443F9"/>
    <w:rsid w:val="00244A81"/>
    <w:rsid w:val="00244CA1"/>
    <w:rsid w:val="00244DD6"/>
    <w:rsid w:val="00244E25"/>
    <w:rsid w:val="00245113"/>
    <w:rsid w:val="00245157"/>
    <w:rsid w:val="002452A8"/>
    <w:rsid w:val="0024530E"/>
    <w:rsid w:val="0024545B"/>
    <w:rsid w:val="002454AD"/>
    <w:rsid w:val="002457C9"/>
    <w:rsid w:val="002457F8"/>
    <w:rsid w:val="0024590B"/>
    <w:rsid w:val="00245B09"/>
    <w:rsid w:val="00245D79"/>
    <w:rsid w:val="00245F1A"/>
    <w:rsid w:val="002462EA"/>
    <w:rsid w:val="00246311"/>
    <w:rsid w:val="00246359"/>
    <w:rsid w:val="00246453"/>
    <w:rsid w:val="00246639"/>
    <w:rsid w:val="0024687F"/>
    <w:rsid w:val="00246A67"/>
    <w:rsid w:val="00246CBF"/>
    <w:rsid w:val="00246CDE"/>
    <w:rsid w:val="00246D14"/>
    <w:rsid w:val="00246E57"/>
    <w:rsid w:val="00247032"/>
    <w:rsid w:val="00247237"/>
    <w:rsid w:val="0024740E"/>
    <w:rsid w:val="002474A5"/>
    <w:rsid w:val="0024759F"/>
    <w:rsid w:val="0024774A"/>
    <w:rsid w:val="002477B2"/>
    <w:rsid w:val="00247814"/>
    <w:rsid w:val="002478D2"/>
    <w:rsid w:val="00247A85"/>
    <w:rsid w:val="00247B2B"/>
    <w:rsid w:val="00247B8D"/>
    <w:rsid w:val="00247BA4"/>
    <w:rsid w:val="00247EBF"/>
    <w:rsid w:val="00250165"/>
    <w:rsid w:val="00250240"/>
    <w:rsid w:val="002503F2"/>
    <w:rsid w:val="00250425"/>
    <w:rsid w:val="002504E1"/>
    <w:rsid w:val="002506CB"/>
    <w:rsid w:val="00250714"/>
    <w:rsid w:val="002507D6"/>
    <w:rsid w:val="00250912"/>
    <w:rsid w:val="00250A1E"/>
    <w:rsid w:val="00250A44"/>
    <w:rsid w:val="00250B61"/>
    <w:rsid w:val="00250E10"/>
    <w:rsid w:val="0025126E"/>
    <w:rsid w:val="002513D3"/>
    <w:rsid w:val="002516C1"/>
    <w:rsid w:val="0025177C"/>
    <w:rsid w:val="00251790"/>
    <w:rsid w:val="00251A8F"/>
    <w:rsid w:val="00251EA9"/>
    <w:rsid w:val="0025208A"/>
    <w:rsid w:val="002521C5"/>
    <w:rsid w:val="002522BE"/>
    <w:rsid w:val="0025230A"/>
    <w:rsid w:val="00252332"/>
    <w:rsid w:val="002523C8"/>
    <w:rsid w:val="0025250A"/>
    <w:rsid w:val="00252621"/>
    <w:rsid w:val="00252753"/>
    <w:rsid w:val="002528E1"/>
    <w:rsid w:val="002529EF"/>
    <w:rsid w:val="00252BAC"/>
    <w:rsid w:val="00252BD7"/>
    <w:rsid w:val="002530F6"/>
    <w:rsid w:val="00253372"/>
    <w:rsid w:val="0025337F"/>
    <w:rsid w:val="00253385"/>
    <w:rsid w:val="0025339C"/>
    <w:rsid w:val="002534E6"/>
    <w:rsid w:val="0025351C"/>
    <w:rsid w:val="002536A2"/>
    <w:rsid w:val="0025377B"/>
    <w:rsid w:val="002538D9"/>
    <w:rsid w:val="00253AD3"/>
    <w:rsid w:val="00253C49"/>
    <w:rsid w:val="00253E41"/>
    <w:rsid w:val="002545F3"/>
    <w:rsid w:val="00254A62"/>
    <w:rsid w:val="00254C8E"/>
    <w:rsid w:val="00255022"/>
    <w:rsid w:val="00255182"/>
    <w:rsid w:val="002552C6"/>
    <w:rsid w:val="00255550"/>
    <w:rsid w:val="002555C5"/>
    <w:rsid w:val="002556B4"/>
    <w:rsid w:val="002556DB"/>
    <w:rsid w:val="00255BAD"/>
    <w:rsid w:val="00255D3F"/>
    <w:rsid w:val="00255ED5"/>
    <w:rsid w:val="0025615B"/>
    <w:rsid w:val="002563C3"/>
    <w:rsid w:val="00256478"/>
    <w:rsid w:val="00256B58"/>
    <w:rsid w:val="00256BA1"/>
    <w:rsid w:val="00256D98"/>
    <w:rsid w:val="00256E91"/>
    <w:rsid w:val="002570E3"/>
    <w:rsid w:val="002572EA"/>
    <w:rsid w:val="002573BB"/>
    <w:rsid w:val="00257805"/>
    <w:rsid w:val="00257964"/>
    <w:rsid w:val="002579C8"/>
    <w:rsid w:val="00257BA5"/>
    <w:rsid w:val="00257C26"/>
    <w:rsid w:val="00257D8E"/>
    <w:rsid w:val="00257EE5"/>
    <w:rsid w:val="00257FFB"/>
    <w:rsid w:val="002601F9"/>
    <w:rsid w:val="0026022A"/>
    <w:rsid w:val="0026026A"/>
    <w:rsid w:val="0026035A"/>
    <w:rsid w:val="00260444"/>
    <w:rsid w:val="002605BD"/>
    <w:rsid w:val="002605D3"/>
    <w:rsid w:val="00260816"/>
    <w:rsid w:val="002608D9"/>
    <w:rsid w:val="002609BD"/>
    <w:rsid w:val="00260ABD"/>
    <w:rsid w:val="00260ADB"/>
    <w:rsid w:val="00260DC3"/>
    <w:rsid w:val="00260F1E"/>
    <w:rsid w:val="002610EB"/>
    <w:rsid w:val="00261119"/>
    <w:rsid w:val="0026122C"/>
    <w:rsid w:val="0026130C"/>
    <w:rsid w:val="0026176A"/>
    <w:rsid w:val="0026178D"/>
    <w:rsid w:val="002617E4"/>
    <w:rsid w:val="002619E5"/>
    <w:rsid w:val="00261AA6"/>
    <w:rsid w:val="00261D3C"/>
    <w:rsid w:val="00261F36"/>
    <w:rsid w:val="00262026"/>
    <w:rsid w:val="00262256"/>
    <w:rsid w:val="0026238B"/>
    <w:rsid w:val="0026253C"/>
    <w:rsid w:val="002625DD"/>
    <w:rsid w:val="00262AFD"/>
    <w:rsid w:val="00262B40"/>
    <w:rsid w:val="00262C48"/>
    <w:rsid w:val="00262D3B"/>
    <w:rsid w:val="00263019"/>
    <w:rsid w:val="0026301C"/>
    <w:rsid w:val="002631A0"/>
    <w:rsid w:val="00263241"/>
    <w:rsid w:val="002633A6"/>
    <w:rsid w:val="002633C8"/>
    <w:rsid w:val="002633D9"/>
    <w:rsid w:val="00263434"/>
    <w:rsid w:val="00263460"/>
    <w:rsid w:val="00263736"/>
    <w:rsid w:val="002637F2"/>
    <w:rsid w:val="002638DD"/>
    <w:rsid w:val="00263C9D"/>
    <w:rsid w:val="00263CEB"/>
    <w:rsid w:val="00263F15"/>
    <w:rsid w:val="002640BE"/>
    <w:rsid w:val="002642D6"/>
    <w:rsid w:val="00264399"/>
    <w:rsid w:val="0026454B"/>
    <w:rsid w:val="0026455A"/>
    <w:rsid w:val="002646A3"/>
    <w:rsid w:val="002648B0"/>
    <w:rsid w:val="00264D2B"/>
    <w:rsid w:val="00264F6D"/>
    <w:rsid w:val="002652B0"/>
    <w:rsid w:val="002652BC"/>
    <w:rsid w:val="002652E3"/>
    <w:rsid w:val="00265303"/>
    <w:rsid w:val="00265714"/>
    <w:rsid w:val="00265773"/>
    <w:rsid w:val="00265A83"/>
    <w:rsid w:val="00265B15"/>
    <w:rsid w:val="00265D0B"/>
    <w:rsid w:val="00265D85"/>
    <w:rsid w:val="00265D91"/>
    <w:rsid w:val="00265E33"/>
    <w:rsid w:val="00265E82"/>
    <w:rsid w:val="0026623C"/>
    <w:rsid w:val="00266275"/>
    <w:rsid w:val="002663BB"/>
    <w:rsid w:val="002663C0"/>
    <w:rsid w:val="0026661C"/>
    <w:rsid w:val="002666F3"/>
    <w:rsid w:val="0026670F"/>
    <w:rsid w:val="00266732"/>
    <w:rsid w:val="002668CC"/>
    <w:rsid w:val="0026697E"/>
    <w:rsid w:val="002669EA"/>
    <w:rsid w:val="00266AC1"/>
    <w:rsid w:val="00266E6B"/>
    <w:rsid w:val="00266EC7"/>
    <w:rsid w:val="00266EDF"/>
    <w:rsid w:val="00266F02"/>
    <w:rsid w:val="002671BE"/>
    <w:rsid w:val="002672BC"/>
    <w:rsid w:val="0026751E"/>
    <w:rsid w:val="00267592"/>
    <w:rsid w:val="002675EE"/>
    <w:rsid w:val="00267745"/>
    <w:rsid w:val="00267817"/>
    <w:rsid w:val="002679FA"/>
    <w:rsid w:val="00267BE8"/>
    <w:rsid w:val="00267D72"/>
    <w:rsid w:val="00267DBA"/>
    <w:rsid w:val="00267DE4"/>
    <w:rsid w:val="00270002"/>
    <w:rsid w:val="002701A0"/>
    <w:rsid w:val="0027040B"/>
    <w:rsid w:val="00270481"/>
    <w:rsid w:val="00270709"/>
    <w:rsid w:val="0027075E"/>
    <w:rsid w:val="0027082A"/>
    <w:rsid w:val="002708B2"/>
    <w:rsid w:val="00270B29"/>
    <w:rsid w:val="00270DD4"/>
    <w:rsid w:val="00271070"/>
    <w:rsid w:val="00271117"/>
    <w:rsid w:val="00271179"/>
    <w:rsid w:val="0027121D"/>
    <w:rsid w:val="0027134E"/>
    <w:rsid w:val="00271400"/>
    <w:rsid w:val="00271441"/>
    <w:rsid w:val="002714E7"/>
    <w:rsid w:val="002715AC"/>
    <w:rsid w:val="002717A3"/>
    <w:rsid w:val="002718B4"/>
    <w:rsid w:val="00271EE6"/>
    <w:rsid w:val="0027203E"/>
    <w:rsid w:val="00272414"/>
    <w:rsid w:val="00272443"/>
    <w:rsid w:val="00272724"/>
    <w:rsid w:val="00272741"/>
    <w:rsid w:val="00272807"/>
    <w:rsid w:val="00272B38"/>
    <w:rsid w:val="00272CBB"/>
    <w:rsid w:val="00273183"/>
    <w:rsid w:val="0027336F"/>
    <w:rsid w:val="002734E2"/>
    <w:rsid w:val="00273655"/>
    <w:rsid w:val="00273AA1"/>
    <w:rsid w:val="00273C0C"/>
    <w:rsid w:val="00273C79"/>
    <w:rsid w:val="00273CCD"/>
    <w:rsid w:val="00273E48"/>
    <w:rsid w:val="00273EB1"/>
    <w:rsid w:val="00273FAF"/>
    <w:rsid w:val="00273FEC"/>
    <w:rsid w:val="00274054"/>
    <w:rsid w:val="00274285"/>
    <w:rsid w:val="0027440C"/>
    <w:rsid w:val="00274422"/>
    <w:rsid w:val="002744F1"/>
    <w:rsid w:val="002744FB"/>
    <w:rsid w:val="00274641"/>
    <w:rsid w:val="0027487E"/>
    <w:rsid w:val="002748E0"/>
    <w:rsid w:val="0027491E"/>
    <w:rsid w:val="00274989"/>
    <w:rsid w:val="00274A84"/>
    <w:rsid w:val="00274AB3"/>
    <w:rsid w:val="00274B42"/>
    <w:rsid w:val="00274BDE"/>
    <w:rsid w:val="00274EB3"/>
    <w:rsid w:val="00274FDD"/>
    <w:rsid w:val="0027500C"/>
    <w:rsid w:val="00275037"/>
    <w:rsid w:val="0027504D"/>
    <w:rsid w:val="002752DF"/>
    <w:rsid w:val="00275303"/>
    <w:rsid w:val="00275330"/>
    <w:rsid w:val="0027549B"/>
    <w:rsid w:val="002755AF"/>
    <w:rsid w:val="0027581C"/>
    <w:rsid w:val="0027587A"/>
    <w:rsid w:val="00275952"/>
    <w:rsid w:val="00275B00"/>
    <w:rsid w:val="00275C1E"/>
    <w:rsid w:val="00275DC8"/>
    <w:rsid w:val="00275DE4"/>
    <w:rsid w:val="00275EDA"/>
    <w:rsid w:val="0027615D"/>
    <w:rsid w:val="002761E3"/>
    <w:rsid w:val="0027628C"/>
    <w:rsid w:val="002763EA"/>
    <w:rsid w:val="002764A4"/>
    <w:rsid w:val="002764FF"/>
    <w:rsid w:val="0027655D"/>
    <w:rsid w:val="0027662B"/>
    <w:rsid w:val="00276634"/>
    <w:rsid w:val="002766C7"/>
    <w:rsid w:val="00276A77"/>
    <w:rsid w:val="00276B4A"/>
    <w:rsid w:val="00277060"/>
    <w:rsid w:val="002772E1"/>
    <w:rsid w:val="002775BA"/>
    <w:rsid w:val="002777A8"/>
    <w:rsid w:val="00277BA4"/>
    <w:rsid w:val="00277BC6"/>
    <w:rsid w:val="00277D1B"/>
    <w:rsid w:val="00277D27"/>
    <w:rsid w:val="00277DFD"/>
    <w:rsid w:val="00277E19"/>
    <w:rsid w:val="00277E51"/>
    <w:rsid w:val="00277E7B"/>
    <w:rsid w:val="00280062"/>
    <w:rsid w:val="002800D9"/>
    <w:rsid w:val="00280134"/>
    <w:rsid w:val="0028022C"/>
    <w:rsid w:val="002802E9"/>
    <w:rsid w:val="002802F5"/>
    <w:rsid w:val="00280380"/>
    <w:rsid w:val="0028067D"/>
    <w:rsid w:val="00280862"/>
    <w:rsid w:val="0028097E"/>
    <w:rsid w:val="00280C3C"/>
    <w:rsid w:val="00280E97"/>
    <w:rsid w:val="00280F53"/>
    <w:rsid w:val="002810F6"/>
    <w:rsid w:val="00281228"/>
    <w:rsid w:val="00281259"/>
    <w:rsid w:val="002813A2"/>
    <w:rsid w:val="002813BE"/>
    <w:rsid w:val="00281762"/>
    <w:rsid w:val="00281C1A"/>
    <w:rsid w:val="00281F30"/>
    <w:rsid w:val="00281FAD"/>
    <w:rsid w:val="002820FB"/>
    <w:rsid w:val="002824C3"/>
    <w:rsid w:val="00282534"/>
    <w:rsid w:val="002826F1"/>
    <w:rsid w:val="00282704"/>
    <w:rsid w:val="0028270A"/>
    <w:rsid w:val="00282825"/>
    <w:rsid w:val="0028288C"/>
    <w:rsid w:val="00282907"/>
    <w:rsid w:val="00282CFE"/>
    <w:rsid w:val="00282F39"/>
    <w:rsid w:val="00283201"/>
    <w:rsid w:val="0028331C"/>
    <w:rsid w:val="00283322"/>
    <w:rsid w:val="0028352E"/>
    <w:rsid w:val="00283536"/>
    <w:rsid w:val="0028356A"/>
    <w:rsid w:val="00283590"/>
    <w:rsid w:val="0028373C"/>
    <w:rsid w:val="0028395F"/>
    <w:rsid w:val="00283B66"/>
    <w:rsid w:val="00283D10"/>
    <w:rsid w:val="00283DF4"/>
    <w:rsid w:val="00283E58"/>
    <w:rsid w:val="00283EFF"/>
    <w:rsid w:val="00284046"/>
    <w:rsid w:val="0028406D"/>
    <w:rsid w:val="00284226"/>
    <w:rsid w:val="00284367"/>
    <w:rsid w:val="0028454E"/>
    <w:rsid w:val="00284AFC"/>
    <w:rsid w:val="00284B7E"/>
    <w:rsid w:val="00284D1E"/>
    <w:rsid w:val="00284EA5"/>
    <w:rsid w:val="00284F39"/>
    <w:rsid w:val="0028501F"/>
    <w:rsid w:val="00285084"/>
    <w:rsid w:val="00285282"/>
    <w:rsid w:val="00285284"/>
    <w:rsid w:val="00285B7D"/>
    <w:rsid w:val="00285ED7"/>
    <w:rsid w:val="002864B6"/>
    <w:rsid w:val="002864D9"/>
    <w:rsid w:val="002865E9"/>
    <w:rsid w:val="002865FC"/>
    <w:rsid w:val="00286779"/>
    <w:rsid w:val="00286892"/>
    <w:rsid w:val="002869E8"/>
    <w:rsid w:val="00286A22"/>
    <w:rsid w:val="00286BE8"/>
    <w:rsid w:val="00286E3D"/>
    <w:rsid w:val="00286E45"/>
    <w:rsid w:val="00286F12"/>
    <w:rsid w:val="002871E0"/>
    <w:rsid w:val="0028746A"/>
    <w:rsid w:val="002874EB"/>
    <w:rsid w:val="00287506"/>
    <w:rsid w:val="002878D8"/>
    <w:rsid w:val="00287D2A"/>
    <w:rsid w:val="00287D9B"/>
    <w:rsid w:val="00287DD1"/>
    <w:rsid w:val="00287F42"/>
    <w:rsid w:val="0029034D"/>
    <w:rsid w:val="00290519"/>
    <w:rsid w:val="0029054B"/>
    <w:rsid w:val="002906EC"/>
    <w:rsid w:val="0029077B"/>
    <w:rsid w:val="002909FC"/>
    <w:rsid w:val="00290A70"/>
    <w:rsid w:val="00290AA9"/>
    <w:rsid w:val="00290BCF"/>
    <w:rsid w:val="00290D5F"/>
    <w:rsid w:val="00290FFD"/>
    <w:rsid w:val="00291054"/>
    <w:rsid w:val="002910B9"/>
    <w:rsid w:val="00291154"/>
    <w:rsid w:val="002911A8"/>
    <w:rsid w:val="002911D4"/>
    <w:rsid w:val="002912F0"/>
    <w:rsid w:val="002914F5"/>
    <w:rsid w:val="00291512"/>
    <w:rsid w:val="00291567"/>
    <w:rsid w:val="00291914"/>
    <w:rsid w:val="00291AAC"/>
    <w:rsid w:val="00291B06"/>
    <w:rsid w:val="00291B0C"/>
    <w:rsid w:val="00291BBE"/>
    <w:rsid w:val="00291CC6"/>
    <w:rsid w:val="00291D89"/>
    <w:rsid w:val="00292223"/>
    <w:rsid w:val="002922C9"/>
    <w:rsid w:val="0029239F"/>
    <w:rsid w:val="00292409"/>
    <w:rsid w:val="00292555"/>
    <w:rsid w:val="0029284F"/>
    <w:rsid w:val="0029296E"/>
    <w:rsid w:val="002929C2"/>
    <w:rsid w:val="00292C9D"/>
    <w:rsid w:val="00292D14"/>
    <w:rsid w:val="00292D42"/>
    <w:rsid w:val="00292F08"/>
    <w:rsid w:val="00292F50"/>
    <w:rsid w:val="00292F8B"/>
    <w:rsid w:val="0029306F"/>
    <w:rsid w:val="00293165"/>
    <w:rsid w:val="00293328"/>
    <w:rsid w:val="002933F8"/>
    <w:rsid w:val="002934CA"/>
    <w:rsid w:val="0029354F"/>
    <w:rsid w:val="002935A8"/>
    <w:rsid w:val="00293C61"/>
    <w:rsid w:val="00293CE3"/>
    <w:rsid w:val="00293F4E"/>
    <w:rsid w:val="0029400A"/>
    <w:rsid w:val="0029406F"/>
    <w:rsid w:val="00294117"/>
    <w:rsid w:val="00294140"/>
    <w:rsid w:val="0029429A"/>
    <w:rsid w:val="00294636"/>
    <w:rsid w:val="00294674"/>
    <w:rsid w:val="00294909"/>
    <w:rsid w:val="002949EF"/>
    <w:rsid w:val="00294AB0"/>
    <w:rsid w:val="00294FDE"/>
    <w:rsid w:val="002951B6"/>
    <w:rsid w:val="002951C3"/>
    <w:rsid w:val="002951EE"/>
    <w:rsid w:val="002954A1"/>
    <w:rsid w:val="0029551F"/>
    <w:rsid w:val="00295560"/>
    <w:rsid w:val="002955EE"/>
    <w:rsid w:val="00295A03"/>
    <w:rsid w:val="00295ED8"/>
    <w:rsid w:val="00296077"/>
    <w:rsid w:val="002960A0"/>
    <w:rsid w:val="002960B8"/>
    <w:rsid w:val="00296415"/>
    <w:rsid w:val="0029641A"/>
    <w:rsid w:val="00296630"/>
    <w:rsid w:val="00296B29"/>
    <w:rsid w:val="00296B48"/>
    <w:rsid w:val="00296C0B"/>
    <w:rsid w:val="00296F96"/>
    <w:rsid w:val="00296FAE"/>
    <w:rsid w:val="00297076"/>
    <w:rsid w:val="002970A6"/>
    <w:rsid w:val="00297314"/>
    <w:rsid w:val="00297471"/>
    <w:rsid w:val="002974BF"/>
    <w:rsid w:val="00297573"/>
    <w:rsid w:val="002975A3"/>
    <w:rsid w:val="002975F8"/>
    <w:rsid w:val="00297743"/>
    <w:rsid w:val="00297C6C"/>
    <w:rsid w:val="00297D26"/>
    <w:rsid w:val="002A02C3"/>
    <w:rsid w:val="002A04D2"/>
    <w:rsid w:val="002A0978"/>
    <w:rsid w:val="002A0A36"/>
    <w:rsid w:val="002A0D65"/>
    <w:rsid w:val="002A0E29"/>
    <w:rsid w:val="002A0E82"/>
    <w:rsid w:val="002A1241"/>
    <w:rsid w:val="002A1370"/>
    <w:rsid w:val="002A169C"/>
    <w:rsid w:val="002A1728"/>
    <w:rsid w:val="002A1ADC"/>
    <w:rsid w:val="002A1BAA"/>
    <w:rsid w:val="002A1CAD"/>
    <w:rsid w:val="002A2226"/>
    <w:rsid w:val="002A22A1"/>
    <w:rsid w:val="002A23B1"/>
    <w:rsid w:val="002A2461"/>
    <w:rsid w:val="002A2678"/>
    <w:rsid w:val="002A273C"/>
    <w:rsid w:val="002A28BB"/>
    <w:rsid w:val="002A29EB"/>
    <w:rsid w:val="002A3058"/>
    <w:rsid w:val="002A31BC"/>
    <w:rsid w:val="002A356F"/>
    <w:rsid w:val="002A3813"/>
    <w:rsid w:val="002A384E"/>
    <w:rsid w:val="002A39ED"/>
    <w:rsid w:val="002A3A47"/>
    <w:rsid w:val="002A3ABA"/>
    <w:rsid w:val="002A3AEB"/>
    <w:rsid w:val="002A3CB2"/>
    <w:rsid w:val="002A3E20"/>
    <w:rsid w:val="002A3E60"/>
    <w:rsid w:val="002A3FAE"/>
    <w:rsid w:val="002A40AC"/>
    <w:rsid w:val="002A4197"/>
    <w:rsid w:val="002A42C5"/>
    <w:rsid w:val="002A44E2"/>
    <w:rsid w:val="002A4555"/>
    <w:rsid w:val="002A45D8"/>
    <w:rsid w:val="002A49FD"/>
    <w:rsid w:val="002A4B57"/>
    <w:rsid w:val="002A4C74"/>
    <w:rsid w:val="002A4D88"/>
    <w:rsid w:val="002A5019"/>
    <w:rsid w:val="002A514C"/>
    <w:rsid w:val="002A523A"/>
    <w:rsid w:val="002A529C"/>
    <w:rsid w:val="002A54FC"/>
    <w:rsid w:val="002A55A3"/>
    <w:rsid w:val="002A57DF"/>
    <w:rsid w:val="002A5812"/>
    <w:rsid w:val="002A593E"/>
    <w:rsid w:val="002A59E3"/>
    <w:rsid w:val="002A5BD5"/>
    <w:rsid w:val="002A5D02"/>
    <w:rsid w:val="002A5DB4"/>
    <w:rsid w:val="002A60AB"/>
    <w:rsid w:val="002A6578"/>
    <w:rsid w:val="002A6828"/>
    <w:rsid w:val="002A6A19"/>
    <w:rsid w:val="002A6D2B"/>
    <w:rsid w:val="002A6D79"/>
    <w:rsid w:val="002A6E07"/>
    <w:rsid w:val="002A6ED4"/>
    <w:rsid w:val="002A6FB3"/>
    <w:rsid w:val="002A6FD3"/>
    <w:rsid w:val="002A708B"/>
    <w:rsid w:val="002A71BE"/>
    <w:rsid w:val="002A73FF"/>
    <w:rsid w:val="002A76CA"/>
    <w:rsid w:val="002A7792"/>
    <w:rsid w:val="002A796D"/>
    <w:rsid w:val="002A79B0"/>
    <w:rsid w:val="002A7ADA"/>
    <w:rsid w:val="002A7C3C"/>
    <w:rsid w:val="002A7C77"/>
    <w:rsid w:val="002A7DAE"/>
    <w:rsid w:val="002B01C7"/>
    <w:rsid w:val="002B0238"/>
    <w:rsid w:val="002B0399"/>
    <w:rsid w:val="002B03BA"/>
    <w:rsid w:val="002B0447"/>
    <w:rsid w:val="002B048F"/>
    <w:rsid w:val="002B050F"/>
    <w:rsid w:val="002B0782"/>
    <w:rsid w:val="002B0787"/>
    <w:rsid w:val="002B07FC"/>
    <w:rsid w:val="002B0806"/>
    <w:rsid w:val="002B08A1"/>
    <w:rsid w:val="002B09CD"/>
    <w:rsid w:val="002B0B8E"/>
    <w:rsid w:val="002B0C07"/>
    <w:rsid w:val="002B0D41"/>
    <w:rsid w:val="002B0F1F"/>
    <w:rsid w:val="002B0F69"/>
    <w:rsid w:val="002B0F95"/>
    <w:rsid w:val="002B10F5"/>
    <w:rsid w:val="002B11CA"/>
    <w:rsid w:val="002B178B"/>
    <w:rsid w:val="002B1B76"/>
    <w:rsid w:val="002B1CA2"/>
    <w:rsid w:val="002B1FF6"/>
    <w:rsid w:val="002B1FFF"/>
    <w:rsid w:val="002B2157"/>
    <w:rsid w:val="002B21B8"/>
    <w:rsid w:val="002B2293"/>
    <w:rsid w:val="002B22D7"/>
    <w:rsid w:val="002B2314"/>
    <w:rsid w:val="002B236A"/>
    <w:rsid w:val="002B259C"/>
    <w:rsid w:val="002B2783"/>
    <w:rsid w:val="002B2B3B"/>
    <w:rsid w:val="002B2F28"/>
    <w:rsid w:val="002B3110"/>
    <w:rsid w:val="002B3132"/>
    <w:rsid w:val="002B3198"/>
    <w:rsid w:val="002B370D"/>
    <w:rsid w:val="002B38AC"/>
    <w:rsid w:val="002B3B44"/>
    <w:rsid w:val="002B3BC2"/>
    <w:rsid w:val="002B3CBB"/>
    <w:rsid w:val="002B3D27"/>
    <w:rsid w:val="002B42B6"/>
    <w:rsid w:val="002B4402"/>
    <w:rsid w:val="002B4587"/>
    <w:rsid w:val="002B4751"/>
    <w:rsid w:val="002B4A62"/>
    <w:rsid w:val="002B4B3F"/>
    <w:rsid w:val="002B4BB9"/>
    <w:rsid w:val="002B4D65"/>
    <w:rsid w:val="002B4DF3"/>
    <w:rsid w:val="002B54F9"/>
    <w:rsid w:val="002B57CE"/>
    <w:rsid w:val="002B584A"/>
    <w:rsid w:val="002B5AA6"/>
    <w:rsid w:val="002B5B94"/>
    <w:rsid w:val="002B5BD6"/>
    <w:rsid w:val="002B5E32"/>
    <w:rsid w:val="002B5E96"/>
    <w:rsid w:val="002B5F54"/>
    <w:rsid w:val="002B5FDD"/>
    <w:rsid w:val="002B6035"/>
    <w:rsid w:val="002B604D"/>
    <w:rsid w:val="002B624E"/>
    <w:rsid w:val="002B62D3"/>
    <w:rsid w:val="002B63D3"/>
    <w:rsid w:val="002B656D"/>
    <w:rsid w:val="002B65CB"/>
    <w:rsid w:val="002B6767"/>
    <w:rsid w:val="002B68A0"/>
    <w:rsid w:val="002B68E8"/>
    <w:rsid w:val="002B69A9"/>
    <w:rsid w:val="002B6B19"/>
    <w:rsid w:val="002B6D30"/>
    <w:rsid w:val="002B6EC3"/>
    <w:rsid w:val="002B7006"/>
    <w:rsid w:val="002B724C"/>
    <w:rsid w:val="002B72A6"/>
    <w:rsid w:val="002B72C2"/>
    <w:rsid w:val="002B74BE"/>
    <w:rsid w:val="002B75DF"/>
    <w:rsid w:val="002B775E"/>
    <w:rsid w:val="002B7C15"/>
    <w:rsid w:val="002B7D11"/>
    <w:rsid w:val="002B7F7C"/>
    <w:rsid w:val="002B7FA3"/>
    <w:rsid w:val="002B7FD1"/>
    <w:rsid w:val="002C018C"/>
    <w:rsid w:val="002C0231"/>
    <w:rsid w:val="002C03E6"/>
    <w:rsid w:val="002C03EA"/>
    <w:rsid w:val="002C04E2"/>
    <w:rsid w:val="002C061B"/>
    <w:rsid w:val="002C0873"/>
    <w:rsid w:val="002C09D3"/>
    <w:rsid w:val="002C0AF7"/>
    <w:rsid w:val="002C0C80"/>
    <w:rsid w:val="002C1180"/>
    <w:rsid w:val="002C1254"/>
    <w:rsid w:val="002C12ED"/>
    <w:rsid w:val="002C1378"/>
    <w:rsid w:val="002C14B8"/>
    <w:rsid w:val="002C17A2"/>
    <w:rsid w:val="002C18B8"/>
    <w:rsid w:val="002C1994"/>
    <w:rsid w:val="002C19E2"/>
    <w:rsid w:val="002C1FF8"/>
    <w:rsid w:val="002C20BE"/>
    <w:rsid w:val="002C21CF"/>
    <w:rsid w:val="002C22B6"/>
    <w:rsid w:val="002C247F"/>
    <w:rsid w:val="002C2645"/>
    <w:rsid w:val="002C2757"/>
    <w:rsid w:val="002C2778"/>
    <w:rsid w:val="002C27CE"/>
    <w:rsid w:val="002C2A08"/>
    <w:rsid w:val="002C2B91"/>
    <w:rsid w:val="002C2D40"/>
    <w:rsid w:val="002C2EE4"/>
    <w:rsid w:val="002C2F5D"/>
    <w:rsid w:val="002C31C5"/>
    <w:rsid w:val="002C32FC"/>
    <w:rsid w:val="002C3590"/>
    <w:rsid w:val="002C362D"/>
    <w:rsid w:val="002C374B"/>
    <w:rsid w:val="002C38CB"/>
    <w:rsid w:val="002C392F"/>
    <w:rsid w:val="002C3953"/>
    <w:rsid w:val="002C39CD"/>
    <w:rsid w:val="002C3A21"/>
    <w:rsid w:val="002C3B0D"/>
    <w:rsid w:val="002C3B39"/>
    <w:rsid w:val="002C3DC8"/>
    <w:rsid w:val="002C3F65"/>
    <w:rsid w:val="002C3FA0"/>
    <w:rsid w:val="002C4414"/>
    <w:rsid w:val="002C4588"/>
    <w:rsid w:val="002C45AD"/>
    <w:rsid w:val="002C46BE"/>
    <w:rsid w:val="002C46FF"/>
    <w:rsid w:val="002C4781"/>
    <w:rsid w:val="002C4875"/>
    <w:rsid w:val="002C494B"/>
    <w:rsid w:val="002C49C1"/>
    <w:rsid w:val="002C4C88"/>
    <w:rsid w:val="002C4D6E"/>
    <w:rsid w:val="002C4DD6"/>
    <w:rsid w:val="002C509A"/>
    <w:rsid w:val="002C512F"/>
    <w:rsid w:val="002C5199"/>
    <w:rsid w:val="002C533B"/>
    <w:rsid w:val="002C540B"/>
    <w:rsid w:val="002C5536"/>
    <w:rsid w:val="002C56A9"/>
    <w:rsid w:val="002C5781"/>
    <w:rsid w:val="002C580A"/>
    <w:rsid w:val="002C5B12"/>
    <w:rsid w:val="002C5B65"/>
    <w:rsid w:val="002C5BBA"/>
    <w:rsid w:val="002C5CE5"/>
    <w:rsid w:val="002C5D62"/>
    <w:rsid w:val="002C5E31"/>
    <w:rsid w:val="002C5ED9"/>
    <w:rsid w:val="002C5F67"/>
    <w:rsid w:val="002C6034"/>
    <w:rsid w:val="002C6048"/>
    <w:rsid w:val="002C6126"/>
    <w:rsid w:val="002C61F7"/>
    <w:rsid w:val="002C6318"/>
    <w:rsid w:val="002C637D"/>
    <w:rsid w:val="002C6380"/>
    <w:rsid w:val="002C6675"/>
    <w:rsid w:val="002C671F"/>
    <w:rsid w:val="002C689F"/>
    <w:rsid w:val="002C69D9"/>
    <w:rsid w:val="002C6AD1"/>
    <w:rsid w:val="002C6F24"/>
    <w:rsid w:val="002C7090"/>
    <w:rsid w:val="002C713B"/>
    <w:rsid w:val="002C729E"/>
    <w:rsid w:val="002C72C2"/>
    <w:rsid w:val="002C75B3"/>
    <w:rsid w:val="002C7649"/>
    <w:rsid w:val="002C774A"/>
    <w:rsid w:val="002C7A1C"/>
    <w:rsid w:val="002C7AAB"/>
    <w:rsid w:val="002C7E76"/>
    <w:rsid w:val="002D00D5"/>
    <w:rsid w:val="002D03BF"/>
    <w:rsid w:val="002D06D6"/>
    <w:rsid w:val="002D078F"/>
    <w:rsid w:val="002D07B4"/>
    <w:rsid w:val="002D0931"/>
    <w:rsid w:val="002D0936"/>
    <w:rsid w:val="002D09A5"/>
    <w:rsid w:val="002D0DF9"/>
    <w:rsid w:val="002D1057"/>
    <w:rsid w:val="002D1065"/>
    <w:rsid w:val="002D1070"/>
    <w:rsid w:val="002D11D7"/>
    <w:rsid w:val="002D15A9"/>
    <w:rsid w:val="002D166A"/>
    <w:rsid w:val="002D16AC"/>
    <w:rsid w:val="002D16FF"/>
    <w:rsid w:val="002D17AB"/>
    <w:rsid w:val="002D19AF"/>
    <w:rsid w:val="002D1A3B"/>
    <w:rsid w:val="002D1BAD"/>
    <w:rsid w:val="002D1D6E"/>
    <w:rsid w:val="002D2074"/>
    <w:rsid w:val="002D20D5"/>
    <w:rsid w:val="002D2275"/>
    <w:rsid w:val="002D2279"/>
    <w:rsid w:val="002D230B"/>
    <w:rsid w:val="002D2496"/>
    <w:rsid w:val="002D2519"/>
    <w:rsid w:val="002D255C"/>
    <w:rsid w:val="002D2E36"/>
    <w:rsid w:val="002D2F94"/>
    <w:rsid w:val="002D2FB4"/>
    <w:rsid w:val="002D312C"/>
    <w:rsid w:val="002D3399"/>
    <w:rsid w:val="002D340D"/>
    <w:rsid w:val="002D34AE"/>
    <w:rsid w:val="002D36A9"/>
    <w:rsid w:val="002D3A12"/>
    <w:rsid w:val="002D3E3E"/>
    <w:rsid w:val="002D3E7B"/>
    <w:rsid w:val="002D43D2"/>
    <w:rsid w:val="002D4477"/>
    <w:rsid w:val="002D4520"/>
    <w:rsid w:val="002D455F"/>
    <w:rsid w:val="002D4706"/>
    <w:rsid w:val="002D484E"/>
    <w:rsid w:val="002D4BEE"/>
    <w:rsid w:val="002D4C07"/>
    <w:rsid w:val="002D4D31"/>
    <w:rsid w:val="002D5098"/>
    <w:rsid w:val="002D5195"/>
    <w:rsid w:val="002D5201"/>
    <w:rsid w:val="002D5230"/>
    <w:rsid w:val="002D5231"/>
    <w:rsid w:val="002D529F"/>
    <w:rsid w:val="002D53DF"/>
    <w:rsid w:val="002D562A"/>
    <w:rsid w:val="002D569F"/>
    <w:rsid w:val="002D58AB"/>
    <w:rsid w:val="002D5C16"/>
    <w:rsid w:val="002D5DE1"/>
    <w:rsid w:val="002D5E30"/>
    <w:rsid w:val="002D5ECD"/>
    <w:rsid w:val="002D5F0C"/>
    <w:rsid w:val="002D5F49"/>
    <w:rsid w:val="002D5F4C"/>
    <w:rsid w:val="002D5F89"/>
    <w:rsid w:val="002D6045"/>
    <w:rsid w:val="002D6502"/>
    <w:rsid w:val="002D65A5"/>
    <w:rsid w:val="002D6664"/>
    <w:rsid w:val="002D66ED"/>
    <w:rsid w:val="002D672A"/>
    <w:rsid w:val="002D6779"/>
    <w:rsid w:val="002D67F3"/>
    <w:rsid w:val="002D68A7"/>
    <w:rsid w:val="002D6BB6"/>
    <w:rsid w:val="002D6BD4"/>
    <w:rsid w:val="002D70EB"/>
    <w:rsid w:val="002D7187"/>
    <w:rsid w:val="002D727A"/>
    <w:rsid w:val="002D72CC"/>
    <w:rsid w:val="002D72E5"/>
    <w:rsid w:val="002D74CF"/>
    <w:rsid w:val="002D75EB"/>
    <w:rsid w:val="002D7710"/>
    <w:rsid w:val="002D7B73"/>
    <w:rsid w:val="002D7B80"/>
    <w:rsid w:val="002D7BFC"/>
    <w:rsid w:val="002D7CB9"/>
    <w:rsid w:val="002D7D19"/>
    <w:rsid w:val="002D7EBF"/>
    <w:rsid w:val="002E02E8"/>
    <w:rsid w:val="002E02FE"/>
    <w:rsid w:val="002E0347"/>
    <w:rsid w:val="002E03E4"/>
    <w:rsid w:val="002E04B4"/>
    <w:rsid w:val="002E06BF"/>
    <w:rsid w:val="002E093C"/>
    <w:rsid w:val="002E09CF"/>
    <w:rsid w:val="002E0A15"/>
    <w:rsid w:val="002E0C0F"/>
    <w:rsid w:val="002E0DBF"/>
    <w:rsid w:val="002E0E5B"/>
    <w:rsid w:val="002E0ED6"/>
    <w:rsid w:val="002E0F9A"/>
    <w:rsid w:val="002E16C0"/>
    <w:rsid w:val="002E17C7"/>
    <w:rsid w:val="002E1B11"/>
    <w:rsid w:val="002E1B4A"/>
    <w:rsid w:val="002E1CA7"/>
    <w:rsid w:val="002E1FAD"/>
    <w:rsid w:val="002E2058"/>
    <w:rsid w:val="002E20D2"/>
    <w:rsid w:val="002E210F"/>
    <w:rsid w:val="002E226F"/>
    <w:rsid w:val="002E2439"/>
    <w:rsid w:val="002E26D5"/>
    <w:rsid w:val="002E274A"/>
    <w:rsid w:val="002E27B2"/>
    <w:rsid w:val="002E2BDE"/>
    <w:rsid w:val="002E2C4F"/>
    <w:rsid w:val="002E31D1"/>
    <w:rsid w:val="002E3317"/>
    <w:rsid w:val="002E3666"/>
    <w:rsid w:val="002E37D0"/>
    <w:rsid w:val="002E37FA"/>
    <w:rsid w:val="002E38F9"/>
    <w:rsid w:val="002E39B3"/>
    <w:rsid w:val="002E3B5F"/>
    <w:rsid w:val="002E3B7F"/>
    <w:rsid w:val="002E3EAF"/>
    <w:rsid w:val="002E3F58"/>
    <w:rsid w:val="002E3F73"/>
    <w:rsid w:val="002E4191"/>
    <w:rsid w:val="002E41DB"/>
    <w:rsid w:val="002E42DA"/>
    <w:rsid w:val="002E42FD"/>
    <w:rsid w:val="002E4367"/>
    <w:rsid w:val="002E444B"/>
    <w:rsid w:val="002E4504"/>
    <w:rsid w:val="002E47A1"/>
    <w:rsid w:val="002E49E3"/>
    <w:rsid w:val="002E4B35"/>
    <w:rsid w:val="002E4BFC"/>
    <w:rsid w:val="002E4D1F"/>
    <w:rsid w:val="002E508A"/>
    <w:rsid w:val="002E516B"/>
    <w:rsid w:val="002E51F5"/>
    <w:rsid w:val="002E53A9"/>
    <w:rsid w:val="002E56EC"/>
    <w:rsid w:val="002E5737"/>
    <w:rsid w:val="002E5771"/>
    <w:rsid w:val="002E5856"/>
    <w:rsid w:val="002E5874"/>
    <w:rsid w:val="002E5A80"/>
    <w:rsid w:val="002E5AE5"/>
    <w:rsid w:val="002E5B3D"/>
    <w:rsid w:val="002E5B56"/>
    <w:rsid w:val="002E5B8A"/>
    <w:rsid w:val="002E5B8B"/>
    <w:rsid w:val="002E5DDA"/>
    <w:rsid w:val="002E5DE6"/>
    <w:rsid w:val="002E5DE9"/>
    <w:rsid w:val="002E5E36"/>
    <w:rsid w:val="002E618B"/>
    <w:rsid w:val="002E6263"/>
    <w:rsid w:val="002E641E"/>
    <w:rsid w:val="002E6BAE"/>
    <w:rsid w:val="002E6C63"/>
    <w:rsid w:val="002E6DAA"/>
    <w:rsid w:val="002E6F39"/>
    <w:rsid w:val="002E744A"/>
    <w:rsid w:val="002E74B5"/>
    <w:rsid w:val="002E7578"/>
    <w:rsid w:val="002E75B4"/>
    <w:rsid w:val="002E76C1"/>
    <w:rsid w:val="002E76E2"/>
    <w:rsid w:val="002E77F9"/>
    <w:rsid w:val="002E78FC"/>
    <w:rsid w:val="002E79C0"/>
    <w:rsid w:val="002E7AA0"/>
    <w:rsid w:val="002E7D5F"/>
    <w:rsid w:val="002E7F78"/>
    <w:rsid w:val="002F024C"/>
    <w:rsid w:val="002F0364"/>
    <w:rsid w:val="002F03D1"/>
    <w:rsid w:val="002F044A"/>
    <w:rsid w:val="002F052A"/>
    <w:rsid w:val="002F0549"/>
    <w:rsid w:val="002F0E05"/>
    <w:rsid w:val="002F0F6C"/>
    <w:rsid w:val="002F0F7F"/>
    <w:rsid w:val="002F0FC1"/>
    <w:rsid w:val="002F1134"/>
    <w:rsid w:val="002F1255"/>
    <w:rsid w:val="002F12D9"/>
    <w:rsid w:val="002F1349"/>
    <w:rsid w:val="002F170A"/>
    <w:rsid w:val="002F1C4E"/>
    <w:rsid w:val="002F1CC2"/>
    <w:rsid w:val="002F1D08"/>
    <w:rsid w:val="002F1DC0"/>
    <w:rsid w:val="002F1DC3"/>
    <w:rsid w:val="002F1F96"/>
    <w:rsid w:val="002F214C"/>
    <w:rsid w:val="002F22CC"/>
    <w:rsid w:val="002F25DF"/>
    <w:rsid w:val="002F276B"/>
    <w:rsid w:val="002F2B27"/>
    <w:rsid w:val="002F2CA5"/>
    <w:rsid w:val="002F2F66"/>
    <w:rsid w:val="002F3118"/>
    <w:rsid w:val="002F31C2"/>
    <w:rsid w:val="002F31D6"/>
    <w:rsid w:val="002F3228"/>
    <w:rsid w:val="002F341F"/>
    <w:rsid w:val="002F3488"/>
    <w:rsid w:val="002F3517"/>
    <w:rsid w:val="002F37F4"/>
    <w:rsid w:val="002F38C4"/>
    <w:rsid w:val="002F394B"/>
    <w:rsid w:val="002F3961"/>
    <w:rsid w:val="002F3D21"/>
    <w:rsid w:val="002F4011"/>
    <w:rsid w:val="002F4040"/>
    <w:rsid w:val="002F40FD"/>
    <w:rsid w:val="002F4120"/>
    <w:rsid w:val="002F422F"/>
    <w:rsid w:val="002F4476"/>
    <w:rsid w:val="002F4595"/>
    <w:rsid w:val="002F459A"/>
    <w:rsid w:val="002F46CD"/>
    <w:rsid w:val="002F47DC"/>
    <w:rsid w:val="002F48D6"/>
    <w:rsid w:val="002F49C0"/>
    <w:rsid w:val="002F4A5D"/>
    <w:rsid w:val="002F4ABE"/>
    <w:rsid w:val="002F4C41"/>
    <w:rsid w:val="002F4C5D"/>
    <w:rsid w:val="002F4CC1"/>
    <w:rsid w:val="002F4CCB"/>
    <w:rsid w:val="002F4D6B"/>
    <w:rsid w:val="002F4D6F"/>
    <w:rsid w:val="002F4F42"/>
    <w:rsid w:val="002F534E"/>
    <w:rsid w:val="002F53C9"/>
    <w:rsid w:val="002F5465"/>
    <w:rsid w:val="002F5478"/>
    <w:rsid w:val="002F55C3"/>
    <w:rsid w:val="002F5A28"/>
    <w:rsid w:val="002F5A5A"/>
    <w:rsid w:val="002F5B7A"/>
    <w:rsid w:val="002F5E47"/>
    <w:rsid w:val="002F5F33"/>
    <w:rsid w:val="002F5FED"/>
    <w:rsid w:val="002F5FF3"/>
    <w:rsid w:val="002F6010"/>
    <w:rsid w:val="002F6101"/>
    <w:rsid w:val="002F6123"/>
    <w:rsid w:val="002F6278"/>
    <w:rsid w:val="002F6A78"/>
    <w:rsid w:val="002F6AAF"/>
    <w:rsid w:val="002F72AE"/>
    <w:rsid w:val="002F73AF"/>
    <w:rsid w:val="002F765D"/>
    <w:rsid w:val="002F776A"/>
    <w:rsid w:val="002F7A89"/>
    <w:rsid w:val="002F7BE9"/>
    <w:rsid w:val="002F7C7B"/>
    <w:rsid w:val="002F7D22"/>
    <w:rsid w:val="002F7DA5"/>
    <w:rsid w:val="0030001B"/>
    <w:rsid w:val="00300156"/>
    <w:rsid w:val="003003DB"/>
    <w:rsid w:val="0030043B"/>
    <w:rsid w:val="00300765"/>
    <w:rsid w:val="00300A69"/>
    <w:rsid w:val="00300C5D"/>
    <w:rsid w:val="00300D33"/>
    <w:rsid w:val="0030106E"/>
    <w:rsid w:val="003011DB"/>
    <w:rsid w:val="00301223"/>
    <w:rsid w:val="00301269"/>
    <w:rsid w:val="003012D7"/>
    <w:rsid w:val="0030130A"/>
    <w:rsid w:val="003013AD"/>
    <w:rsid w:val="00301420"/>
    <w:rsid w:val="0030143F"/>
    <w:rsid w:val="0030185A"/>
    <w:rsid w:val="00301957"/>
    <w:rsid w:val="00301A76"/>
    <w:rsid w:val="00301E2E"/>
    <w:rsid w:val="00301E4B"/>
    <w:rsid w:val="00302017"/>
    <w:rsid w:val="00302169"/>
    <w:rsid w:val="003021FA"/>
    <w:rsid w:val="003021FF"/>
    <w:rsid w:val="003022A8"/>
    <w:rsid w:val="00302323"/>
    <w:rsid w:val="0030232F"/>
    <w:rsid w:val="003025BA"/>
    <w:rsid w:val="00302675"/>
    <w:rsid w:val="00302877"/>
    <w:rsid w:val="00302C2B"/>
    <w:rsid w:val="00302C97"/>
    <w:rsid w:val="0030318F"/>
    <w:rsid w:val="003031A5"/>
    <w:rsid w:val="0030323A"/>
    <w:rsid w:val="00303392"/>
    <w:rsid w:val="003033DE"/>
    <w:rsid w:val="0030350C"/>
    <w:rsid w:val="00303590"/>
    <w:rsid w:val="003036EA"/>
    <w:rsid w:val="00303734"/>
    <w:rsid w:val="003037A6"/>
    <w:rsid w:val="0030387A"/>
    <w:rsid w:val="003039C9"/>
    <w:rsid w:val="003039E6"/>
    <w:rsid w:val="00303B27"/>
    <w:rsid w:val="00303C80"/>
    <w:rsid w:val="00303EDE"/>
    <w:rsid w:val="00303EF4"/>
    <w:rsid w:val="00303F70"/>
    <w:rsid w:val="0030418F"/>
    <w:rsid w:val="003041DA"/>
    <w:rsid w:val="00304429"/>
    <w:rsid w:val="003049A0"/>
    <w:rsid w:val="003049E1"/>
    <w:rsid w:val="00304A3F"/>
    <w:rsid w:val="00304D28"/>
    <w:rsid w:val="00304D2C"/>
    <w:rsid w:val="00304E2C"/>
    <w:rsid w:val="00304EF7"/>
    <w:rsid w:val="003051DB"/>
    <w:rsid w:val="0030542F"/>
    <w:rsid w:val="00305899"/>
    <w:rsid w:val="00305A1A"/>
    <w:rsid w:val="00305A99"/>
    <w:rsid w:val="00305ADE"/>
    <w:rsid w:val="00305BF8"/>
    <w:rsid w:val="00305C9C"/>
    <w:rsid w:val="00305F48"/>
    <w:rsid w:val="00306252"/>
    <w:rsid w:val="003064B8"/>
    <w:rsid w:val="00306521"/>
    <w:rsid w:val="00306607"/>
    <w:rsid w:val="003066DE"/>
    <w:rsid w:val="0030680B"/>
    <w:rsid w:val="00306902"/>
    <w:rsid w:val="00306B32"/>
    <w:rsid w:val="00306B92"/>
    <w:rsid w:val="00306BAC"/>
    <w:rsid w:val="00306D9A"/>
    <w:rsid w:val="0030702F"/>
    <w:rsid w:val="0030728F"/>
    <w:rsid w:val="003072F9"/>
    <w:rsid w:val="00307393"/>
    <w:rsid w:val="003073B8"/>
    <w:rsid w:val="003076DA"/>
    <w:rsid w:val="003076FD"/>
    <w:rsid w:val="003079C4"/>
    <w:rsid w:val="00307AF5"/>
    <w:rsid w:val="00307C54"/>
    <w:rsid w:val="00307C82"/>
    <w:rsid w:val="00307D27"/>
    <w:rsid w:val="003100A2"/>
    <w:rsid w:val="00310151"/>
    <w:rsid w:val="0031039C"/>
    <w:rsid w:val="003103A1"/>
    <w:rsid w:val="0031060A"/>
    <w:rsid w:val="00310794"/>
    <w:rsid w:val="003108DA"/>
    <w:rsid w:val="0031092D"/>
    <w:rsid w:val="00310B14"/>
    <w:rsid w:val="00310B6B"/>
    <w:rsid w:val="00310B79"/>
    <w:rsid w:val="00310DCE"/>
    <w:rsid w:val="00310E75"/>
    <w:rsid w:val="00310F10"/>
    <w:rsid w:val="003110BC"/>
    <w:rsid w:val="003111D1"/>
    <w:rsid w:val="00311335"/>
    <w:rsid w:val="0031134E"/>
    <w:rsid w:val="003113D3"/>
    <w:rsid w:val="0031142E"/>
    <w:rsid w:val="00311614"/>
    <w:rsid w:val="003118C1"/>
    <w:rsid w:val="00311BD8"/>
    <w:rsid w:val="00311D0C"/>
    <w:rsid w:val="00311E96"/>
    <w:rsid w:val="0031203F"/>
    <w:rsid w:val="003122DD"/>
    <w:rsid w:val="0031236E"/>
    <w:rsid w:val="003123AA"/>
    <w:rsid w:val="003123CE"/>
    <w:rsid w:val="0031256E"/>
    <w:rsid w:val="003127A2"/>
    <w:rsid w:val="00312879"/>
    <w:rsid w:val="003128F7"/>
    <w:rsid w:val="00312CDA"/>
    <w:rsid w:val="00313109"/>
    <w:rsid w:val="003131DA"/>
    <w:rsid w:val="00313287"/>
    <w:rsid w:val="003132D7"/>
    <w:rsid w:val="00313473"/>
    <w:rsid w:val="003135A2"/>
    <w:rsid w:val="00313649"/>
    <w:rsid w:val="0031374D"/>
    <w:rsid w:val="003138FD"/>
    <w:rsid w:val="00313908"/>
    <w:rsid w:val="0031399D"/>
    <w:rsid w:val="00313B07"/>
    <w:rsid w:val="00314056"/>
    <w:rsid w:val="003145CD"/>
    <w:rsid w:val="00314632"/>
    <w:rsid w:val="00314638"/>
    <w:rsid w:val="003149BA"/>
    <w:rsid w:val="003149D1"/>
    <w:rsid w:val="00314D4D"/>
    <w:rsid w:val="00314F85"/>
    <w:rsid w:val="00315119"/>
    <w:rsid w:val="00315183"/>
    <w:rsid w:val="003154CD"/>
    <w:rsid w:val="003159C2"/>
    <w:rsid w:val="00315B47"/>
    <w:rsid w:val="00315B89"/>
    <w:rsid w:val="00315D43"/>
    <w:rsid w:val="00315D5E"/>
    <w:rsid w:val="00315F36"/>
    <w:rsid w:val="00315FCA"/>
    <w:rsid w:val="00316017"/>
    <w:rsid w:val="003163CC"/>
    <w:rsid w:val="00316464"/>
    <w:rsid w:val="003164C1"/>
    <w:rsid w:val="00316605"/>
    <w:rsid w:val="00316684"/>
    <w:rsid w:val="00316748"/>
    <w:rsid w:val="00316946"/>
    <w:rsid w:val="00316A4C"/>
    <w:rsid w:val="00316C69"/>
    <w:rsid w:val="00316CCE"/>
    <w:rsid w:val="00316CE8"/>
    <w:rsid w:val="003175CB"/>
    <w:rsid w:val="00317612"/>
    <w:rsid w:val="00317886"/>
    <w:rsid w:val="003178FD"/>
    <w:rsid w:val="00317AF2"/>
    <w:rsid w:val="00317BCE"/>
    <w:rsid w:val="00317BD7"/>
    <w:rsid w:val="00317DEF"/>
    <w:rsid w:val="00317F6E"/>
    <w:rsid w:val="003204EF"/>
    <w:rsid w:val="00320527"/>
    <w:rsid w:val="00320557"/>
    <w:rsid w:val="0032058E"/>
    <w:rsid w:val="003205A1"/>
    <w:rsid w:val="0032067E"/>
    <w:rsid w:val="0032084E"/>
    <w:rsid w:val="003208C5"/>
    <w:rsid w:val="0032091A"/>
    <w:rsid w:val="00320A15"/>
    <w:rsid w:val="00320A2E"/>
    <w:rsid w:val="00320CAE"/>
    <w:rsid w:val="00320CD6"/>
    <w:rsid w:val="00320E2B"/>
    <w:rsid w:val="00320EE5"/>
    <w:rsid w:val="00320F86"/>
    <w:rsid w:val="0032108E"/>
    <w:rsid w:val="003210C1"/>
    <w:rsid w:val="003213EA"/>
    <w:rsid w:val="00321411"/>
    <w:rsid w:val="0032146F"/>
    <w:rsid w:val="0032174D"/>
    <w:rsid w:val="00321D1B"/>
    <w:rsid w:val="00321DEE"/>
    <w:rsid w:val="00321EC9"/>
    <w:rsid w:val="00321F2F"/>
    <w:rsid w:val="003220D6"/>
    <w:rsid w:val="003221C6"/>
    <w:rsid w:val="003222E4"/>
    <w:rsid w:val="003222F0"/>
    <w:rsid w:val="00322396"/>
    <w:rsid w:val="003223E7"/>
    <w:rsid w:val="003225DD"/>
    <w:rsid w:val="003225F4"/>
    <w:rsid w:val="00322647"/>
    <w:rsid w:val="0032291B"/>
    <w:rsid w:val="00322A67"/>
    <w:rsid w:val="00322AEF"/>
    <w:rsid w:val="00322AF2"/>
    <w:rsid w:val="00322BF3"/>
    <w:rsid w:val="00322C10"/>
    <w:rsid w:val="00322C7B"/>
    <w:rsid w:val="00322C8C"/>
    <w:rsid w:val="00323092"/>
    <w:rsid w:val="003230AF"/>
    <w:rsid w:val="00323152"/>
    <w:rsid w:val="00323157"/>
    <w:rsid w:val="003233D4"/>
    <w:rsid w:val="003234E7"/>
    <w:rsid w:val="0032372A"/>
    <w:rsid w:val="003238FB"/>
    <w:rsid w:val="0032390B"/>
    <w:rsid w:val="00323922"/>
    <w:rsid w:val="00323948"/>
    <w:rsid w:val="0032399E"/>
    <w:rsid w:val="003239A5"/>
    <w:rsid w:val="00323A71"/>
    <w:rsid w:val="00323B32"/>
    <w:rsid w:val="00323D47"/>
    <w:rsid w:val="00324203"/>
    <w:rsid w:val="003242B4"/>
    <w:rsid w:val="0032441E"/>
    <w:rsid w:val="003249C7"/>
    <w:rsid w:val="00324A05"/>
    <w:rsid w:val="00324C52"/>
    <w:rsid w:val="00325586"/>
    <w:rsid w:val="00325680"/>
    <w:rsid w:val="003257CB"/>
    <w:rsid w:val="00325822"/>
    <w:rsid w:val="00325B3A"/>
    <w:rsid w:val="00325CB1"/>
    <w:rsid w:val="00325DFD"/>
    <w:rsid w:val="00325E81"/>
    <w:rsid w:val="0032602D"/>
    <w:rsid w:val="00326052"/>
    <w:rsid w:val="0032606F"/>
    <w:rsid w:val="003261E7"/>
    <w:rsid w:val="00326492"/>
    <w:rsid w:val="003266C9"/>
    <w:rsid w:val="00326990"/>
    <w:rsid w:val="00326A85"/>
    <w:rsid w:val="00326B62"/>
    <w:rsid w:val="00326C4C"/>
    <w:rsid w:val="00326CF8"/>
    <w:rsid w:val="00326D1B"/>
    <w:rsid w:val="00326D68"/>
    <w:rsid w:val="00326DF6"/>
    <w:rsid w:val="00326E93"/>
    <w:rsid w:val="00327290"/>
    <w:rsid w:val="00327593"/>
    <w:rsid w:val="003277C8"/>
    <w:rsid w:val="0032781A"/>
    <w:rsid w:val="00327866"/>
    <w:rsid w:val="00327883"/>
    <w:rsid w:val="003278F0"/>
    <w:rsid w:val="00327E93"/>
    <w:rsid w:val="00330267"/>
    <w:rsid w:val="003302E8"/>
    <w:rsid w:val="003302F1"/>
    <w:rsid w:val="00330682"/>
    <w:rsid w:val="0033077D"/>
    <w:rsid w:val="00330794"/>
    <w:rsid w:val="00330A10"/>
    <w:rsid w:val="00330F36"/>
    <w:rsid w:val="00331254"/>
    <w:rsid w:val="003314BC"/>
    <w:rsid w:val="003314F8"/>
    <w:rsid w:val="003315AE"/>
    <w:rsid w:val="003316B7"/>
    <w:rsid w:val="0033172A"/>
    <w:rsid w:val="00331824"/>
    <w:rsid w:val="003318B0"/>
    <w:rsid w:val="0033190F"/>
    <w:rsid w:val="0033196D"/>
    <w:rsid w:val="003319A1"/>
    <w:rsid w:val="00331C67"/>
    <w:rsid w:val="00331C78"/>
    <w:rsid w:val="00331D02"/>
    <w:rsid w:val="003320B7"/>
    <w:rsid w:val="0033226A"/>
    <w:rsid w:val="00332276"/>
    <w:rsid w:val="0033228A"/>
    <w:rsid w:val="0033237D"/>
    <w:rsid w:val="003324D7"/>
    <w:rsid w:val="003325EA"/>
    <w:rsid w:val="00332840"/>
    <w:rsid w:val="003328C0"/>
    <w:rsid w:val="00332B0E"/>
    <w:rsid w:val="00332B6E"/>
    <w:rsid w:val="00332C08"/>
    <w:rsid w:val="00332C1E"/>
    <w:rsid w:val="00332C58"/>
    <w:rsid w:val="00332D46"/>
    <w:rsid w:val="00332DB3"/>
    <w:rsid w:val="00332FC2"/>
    <w:rsid w:val="003330AF"/>
    <w:rsid w:val="003330D5"/>
    <w:rsid w:val="0033325C"/>
    <w:rsid w:val="003334C5"/>
    <w:rsid w:val="00333502"/>
    <w:rsid w:val="0033364B"/>
    <w:rsid w:val="00333652"/>
    <w:rsid w:val="003336D3"/>
    <w:rsid w:val="003336EE"/>
    <w:rsid w:val="003339B4"/>
    <w:rsid w:val="003339EC"/>
    <w:rsid w:val="00333A4D"/>
    <w:rsid w:val="00333AB2"/>
    <w:rsid w:val="00333B23"/>
    <w:rsid w:val="00333C6F"/>
    <w:rsid w:val="00333CCF"/>
    <w:rsid w:val="00333FBA"/>
    <w:rsid w:val="00333FCF"/>
    <w:rsid w:val="0033402C"/>
    <w:rsid w:val="003341B5"/>
    <w:rsid w:val="00334446"/>
    <w:rsid w:val="00334513"/>
    <w:rsid w:val="003347BB"/>
    <w:rsid w:val="00334844"/>
    <w:rsid w:val="0033494F"/>
    <w:rsid w:val="00334999"/>
    <w:rsid w:val="003349A6"/>
    <w:rsid w:val="003349C0"/>
    <w:rsid w:val="00334C2C"/>
    <w:rsid w:val="00334EF8"/>
    <w:rsid w:val="003350D4"/>
    <w:rsid w:val="0033542F"/>
    <w:rsid w:val="00335688"/>
    <w:rsid w:val="00335863"/>
    <w:rsid w:val="003359D0"/>
    <w:rsid w:val="00335D49"/>
    <w:rsid w:val="00335D9C"/>
    <w:rsid w:val="00335DAB"/>
    <w:rsid w:val="00335E96"/>
    <w:rsid w:val="00335E9F"/>
    <w:rsid w:val="00335FD9"/>
    <w:rsid w:val="00336150"/>
    <w:rsid w:val="003364B0"/>
    <w:rsid w:val="00336805"/>
    <w:rsid w:val="003368BA"/>
    <w:rsid w:val="00336A20"/>
    <w:rsid w:val="00336BDD"/>
    <w:rsid w:val="00336E59"/>
    <w:rsid w:val="00337044"/>
    <w:rsid w:val="003372ED"/>
    <w:rsid w:val="003372F2"/>
    <w:rsid w:val="00337316"/>
    <w:rsid w:val="00337445"/>
    <w:rsid w:val="0033752C"/>
    <w:rsid w:val="0033754B"/>
    <w:rsid w:val="003377B6"/>
    <w:rsid w:val="0033785A"/>
    <w:rsid w:val="0033790D"/>
    <w:rsid w:val="0033792C"/>
    <w:rsid w:val="003379D4"/>
    <w:rsid w:val="00337A17"/>
    <w:rsid w:val="00337C48"/>
    <w:rsid w:val="00337F3B"/>
    <w:rsid w:val="00337F8F"/>
    <w:rsid w:val="00337F9C"/>
    <w:rsid w:val="00340099"/>
    <w:rsid w:val="0034028C"/>
    <w:rsid w:val="00340316"/>
    <w:rsid w:val="00340325"/>
    <w:rsid w:val="0034039F"/>
    <w:rsid w:val="00340802"/>
    <w:rsid w:val="00340AFD"/>
    <w:rsid w:val="00340BB1"/>
    <w:rsid w:val="00340E69"/>
    <w:rsid w:val="00341731"/>
    <w:rsid w:val="00341758"/>
    <w:rsid w:val="003417BB"/>
    <w:rsid w:val="00341ABD"/>
    <w:rsid w:val="00341B2D"/>
    <w:rsid w:val="00341BD7"/>
    <w:rsid w:val="00341DC8"/>
    <w:rsid w:val="00341DF5"/>
    <w:rsid w:val="003426C7"/>
    <w:rsid w:val="0034291E"/>
    <w:rsid w:val="00342AF5"/>
    <w:rsid w:val="00342BE7"/>
    <w:rsid w:val="00342C19"/>
    <w:rsid w:val="00343135"/>
    <w:rsid w:val="00343224"/>
    <w:rsid w:val="00343293"/>
    <w:rsid w:val="00343303"/>
    <w:rsid w:val="00343402"/>
    <w:rsid w:val="003435F8"/>
    <w:rsid w:val="003437FA"/>
    <w:rsid w:val="00343A37"/>
    <w:rsid w:val="00343B6D"/>
    <w:rsid w:val="00343BB0"/>
    <w:rsid w:val="00343D16"/>
    <w:rsid w:val="00343D5F"/>
    <w:rsid w:val="00343E69"/>
    <w:rsid w:val="00343F46"/>
    <w:rsid w:val="0034405D"/>
    <w:rsid w:val="0034415E"/>
    <w:rsid w:val="003442AC"/>
    <w:rsid w:val="00344542"/>
    <w:rsid w:val="00344640"/>
    <w:rsid w:val="003447A0"/>
    <w:rsid w:val="0034480A"/>
    <w:rsid w:val="00344855"/>
    <w:rsid w:val="0034499F"/>
    <w:rsid w:val="00344DB7"/>
    <w:rsid w:val="00344E46"/>
    <w:rsid w:val="00344ECB"/>
    <w:rsid w:val="00345213"/>
    <w:rsid w:val="0034521D"/>
    <w:rsid w:val="00345288"/>
    <w:rsid w:val="003453CD"/>
    <w:rsid w:val="003455E8"/>
    <w:rsid w:val="0034568E"/>
    <w:rsid w:val="00345A84"/>
    <w:rsid w:val="00345B00"/>
    <w:rsid w:val="00345EBD"/>
    <w:rsid w:val="00345F33"/>
    <w:rsid w:val="0034602B"/>
    <w:rsid w:val="00346157"/>
    <w:rsid w:val="00346194"/>
    <w:rsid w:val="003461B2"/>
    <w:rsid w:val="0034623E"/>
    <w:rsid w:val="003462B8"/>
    <w:rsid w:val="0034643F"/>
    <w:rsid w:val="003464C1"/>
    <w:rsid w:val="003465BB"/>
    <w:rsid w:val="003467F6"/>
    <w:rsid w:val="00346AE1"/>
    <w:rsid w:val="00346BA5"/>
    <w:rsid w:val="00346C9B"/>
    <w:rsid w:val="00346CFA"/>
    <w:rsid w:val="0034702A"/>
    <w:rsid w:val="003470EF"/>
    <w:rsid w:val="003470F7"/>
    <w:rsid w:val="00347253"/>
    <w:rsid w:val="00347517"/>
    <w:rsid w:val="003475A8"/>
    <w:rsid w:val="0034792D"/>
    <w:rsid w:val="00347B40"/>
    <w:rsid w:val="00347B6D"/>
    <w:rsid w:val="00347C4F"/>
    <w:rsid w:val="00347F5F"/>
    <w:rsid w:val="003500A0"/>
    <w:rsid w:val="003500CD"/>
    <w:rsid w:val="0035016F"/>
    <w:rsid w:val="003503ED"/>
    <w:rsid w:val="00350449"/>
    <w:rsid w:val="0035064D"/>
    <w:rsid w:val="00350870"/>
    <w:rsid w:val="003508D7"/>
    <w:rsid w:val="003508EC"/>
    <w:rsid w:val="003508F7"/>
    <w:rsid w:val="00350BA9"/>
    <w:rsid w:val="00350BB9"/>
    <w:rsid w:val="00350F74"/>
    <w:rsid w:val="0035104A"/>
    <w:rsid w:val="00351113"/>
    <w:rsid w:val="00351190"/>
    <w:rsid w:val="00351264"/>
    <w:rsid w:val="00351265"/>
    <w:rsid w:val="003514B6"/>
    <w:rsid w:val="0035168F"/>
    <w:rsid w:val="003517B5"/>
    <w:rsid w:val="0035183E"/>
    <w:rsid w:val="003519DA"/>
    <w:rsid w:val="003519E6"/>
    <w:rsid w:val="003519F6"/>
    <w:rsid w:val="00351B3E"/>
    <w:rsid w:val="00351BC6"/>
    <w:rsid w:val="00351C53"/>
    <w:rsid w:val="00351D12"/>
    <w:rsid w:val="00351D44"/>
    <w:rsid w:val="00351F7D"/>
    <w:rsid w:val="003520BA"/>
    <w:rsid w:val="0035226A"/>
    <w:rsid w:val="00352298"/>
    <w:rsid w:val="0035234C"/>
    <w:rsid w:val="00352583"/>
    <w:rsid w:val="003526A9"/>
    <w:rsid w:val="003526D2"/>
    <w:rsid w:val="00352AE4"/>
    <w:rsid w:val="00352B87"/>
    <w:rsid w:val="00352C3E"/>
    <w:rsid w:val="00352F8B"/>
    <w:rsid w:val="00352FEE"/>
    <w:rsid w:val="00353048"/>
    <w:rsid w:val="003531F5"/>
    <w:rsid w:val="0035333A"/>
    <w:rsid w:val="003533F9"/>
    <w:rsid w:val="00353429"/>
    <w:rsid w:val="0035372B"/>
    <w:rsid w:val="0035375A"/>
    <w:rsid w:val="0035379E"/>
    <w:rsid w:val="003538E6"/>
    <w:rsid w:val="0035391C"/>
    <w:rsid w:val="00353978"/>
    <w:rsid w:val="00353D68"/>
    <w:rsid w:val="00353F30"/>
    <w:rsid w:val="003543CC"/>
    <w:rsid w:val="00354550"/>
    <w:rsid w:val="0035467B"/>
    <w:rsid w:val="003548A9"/>
    <w:rsid w:val="00354ADD"/>
    <w:rsid w:val="00354BC0"/>
    <w:rsid w:val="00354C81"/>
    <w:rsid w:val="00354D2B"/>
    <w:rsid w:val="00354DE3"/>
    <w:rsid w:val="0035505D"/>
    <w:rsid w:val="00355797"/>
    <w:rsid w:val="00355836"/>
    <w:rsid w:val="0035588F"/>
    <w:rsid w:val="00355A2A"/>
    <w:rsid w:val="00355BC7"/>
    <w:rsid w:val="00355CC0"/>
    <w:rsid w:val="00355DDB"/>
    <w:rsid w:val="00355EDA"/>
    <w:rsid w:val="00356203"/>
    <w:rsid w:val="00356251"/>
    <w:rsid w:val="0035633B"/>
    <w:rsid w:val="0035679F"/>
    <w:rsid w:val="0035682C"/>
    <w:rsid w:val="003569E8"/>
    <w:rsid w:val="00356A4C"/>
    <w:rsid w:val="00356C87"/>
    <w:rsid w:val="00356EDB"/>
    <w:rsid w:val="0035702E"/>
    <w:rsid w:val="00357055"/>
    <w:rsid w:val="00357352"/>
    <w:rsid w:val="00357479"/>
    <w:rsid w:val="0035759D"/>
    <w:rsid w:val="0035764F"/>
    <w:rsid w:val="00357787"/>
    <w:rsid w:val="003579B8"/>
    <w:rsid w:val="00357AC0"/>
    <w:rsid w:val="00357AEB"/>
    <w:rsid w:val="00357AF5"/>
    <w:rsid w:val="00357C01"/>
    <w:rsid w:val="00357CD0"/>
    <w:rsid w:val="00357DF9"/>
    <w:rsid w:val="00357E8A"/>
    <w:rsid w:val="00357EC3"/>
    <w:rsid w:val="00357F3B"/>
    <w:rsid w:val="003600E6"/>
    <w:rsid w:val="00360288"/>
    <w:rsid w:val="00360294"/>
    <w:rsid w:val="003602ED"/>
    <w:rsid w:val="003604BD"/>
    <w:rsid w:val="003605AC"/>
    <w:rsid w:val="00360649"/>
    <w:rsid w:val="003607E8"/>
    <w:rsid w:val="00360A8E"/>
    <w:rsid w:val="00360CD8"/>
    <w:rsid w:val="00360D89"/>
    <w:rsid w:val="00360DE9"/>
    <w:rsid w:val="00360E25"/>
    <w:rsid w:val="00360F55"/>
    <w:rsid w:val="00360F94"/>
    <w:rsid w:val="0036106F"/>
    <w:rsid w:val="003611D5"/>
    <w:rsid w:val="0036129B"/>
    <w:rsid w:val="0036129D"/>
    <w:rsid w:val="0036154D"/>
    <w:rsid w:val="003615F5"/>
    <w:rsid w:val="00361614"/>
    <w:rsid w:val="003618B4"/>
    <w:rsid w:val="00361918"/>
    <w:rsid w:val="0036198C"/>
    <w:rsid w:val="00361A29"/>
    <w:rsid w:val="00361A2E"/>
    <w:rsid w:val="00361B8A"/>
    <w:rsid w:val="00361C59"/>
    <w:rsid w:val="00361E49"/>
    <w:rsid w:val="00361E8B"/>
    <w:rsid w:val="00361EB2"/>
    <w:rsid w:val="00361F7A"/>
    <w:rsid w:val="00361FD5"/>
    <w:rsid w:val="003626FA"/>
    <w:rsid w:val="0036283C"/>
    <w:rsid w:val="00362A6D"/>
    <w:rsid w:val="00362B3C"/>
    <w:rsid w:val="0036313D"/>
    <w:rsid w:val="003632E7"/>
    <w:rsid w:val="003633E7"/>
    <w:rsid w:val="00363552"/>
    <w:rsid w:val="003638FB"/>
    <w:rsid w:val="0036390C"/>
    <w:rsid w:val="00363A13"/>
    <w:rsid w:val="00363B84"/>
    <w:rsid w:val="00363D6C"/>
    <w:rsid w:val="003640EA"/>
    <w:rsid w:val="00364126"/>
    <w:rsid w:val="00364161"/>
    <w:rsid w:val="0036416B"/>
    <w:rsid w:val="003641C6"/>
    <w:rsid w:val="00364296"/>
    <w:rsid w:val="003642A2"/>
    <w:rsid w:val="00364344"/>
    <w:rsid w:val="003643C7"/>
    <w:rsid w:val="003646DD"/>
    <w:rsid w:val="003647DD"/>
    <w:rsid w:val="0036481B"/>
    <w:rsid w:val="003648F1"/>
    <w:rsid w:val="00364921"/>
    <w:rsid w:val="00364C51"/>
    <w:rsid w:val="00364D92"/>
    <w:rsid w:val="00364EBF"/>
    <w:rsid w:val="0036544C"/>
    <w:rsid w:val="00365452"/>
    <w:rsid w:val="0036569E"/>
    <w:rsid w:val="00365A2E"/>
    <w:rsid w:val="00365B84"/>
    <w:rsid w:val="00365C69"/>
    <w:rsid w:val="00365CDB"/>
    <w:rsid w:val="00366077"/>
    <w:rsid w:val="00366192"/>
    <w:rsid w:val="00366275"/>
    <w:rsid w:val="00366435"/>
    <w:rsid w:val="00366459"/>
    <w:rsid w:val="003665B4"/>
    <w:rsid w:val="003666A2"/>
    <w:rsid w:val="003668B5"/>
    <w:rsid w:val="00366B65"/>
    <w:rsid w:val="00366C07"/>
    <w:rsid w:val="00366E7D"/>
    <w:rsid w:val="00367253"/>
    <w:rsid w:val="003672B5"/>
    <w:rsid w:val="003675CD"/>
    <w:rsid w:val="00367AA7"/>
    <w:rsid w:val="00367E11"/>
    <w:rsid w:val="00370092"/>
    <w:rsid w:val="0037031F"/>
    <w:rsid w:val="003704E6"/>
    <w:rsid w:val="00370775"/>
    <w:rsid w:val="003708E6"/>
    <w:rsid w:val="00370D82"/>
    <w:rsid w:val="00370EB3"/>
    <w:rsid w:val="00370EBF"/>
    <w:rsid w:val="0037116E"/>
    <w:rsid w:val="003711AF"/>
    <w:rsid w:val="00371483"/>
    <w:rsid w:val="00371656"/>
    <w:rsid w:val="003717DC"/>
    <w:rsid w:val="003719D6"/>
    <w:rsid w:val="00371F63"/>
    <w:rsid w:val="003720D9"/>
    <w:rsid w:val="0037224C"/>
    <w:rsid w:val="00372798"/>
    <w:rsid w:val="003727D1"/>
    <w:rsid w:val="003727F5"/>
    <w:rsid w:val="003728A3"/>
    <w:rsid w:val="00372BF3"/>
    <w:rsid w:val="00372D7C"/>
    <w:rsid w:val="00372F6C"/>
    <w:rsid w:val="003731FE"/>
    <w:rsid w:val="003732A2"/>
    <w:rsid w:val="003732D9"/>
    <w:rsid w:val="0037330F"/>
    <w:rsid w:val="003735A8"/>
    <w:rsid w:val="003735F6"/>
    <w:rsid w:val="003736F0"/>
    <w:rsid w:val="0037379D"/>
    <w:rsid w:val="0037381B"/>
    <w:rsid w:val="00373939"/>
    <w:rsid w:val="0037397C"/>
    <w:rsid w:val="003739CD"/>
    <w:rsid w:val="00373D6C"/>
    <w:rsid w:val="00373EFB"/>
    <w:rsid w:val="00374478"/>
    <w:rsid w:val="00374652"/>
    <w:rsid w:val="00374896"/>
    <w:rsid w:val="00374BDC"/>
    <w:rsid w:val="00375101"/>
    <w:rsid w:val="003751D3"/>
    <w:rsid w:val="0037528A"/>
    <w:rsid w:val="003752FE"/>
    <w:rsid w:val="00375371"/>
    <w:rsid w:val="003753EE"/>
    <w:rsid w:val="0037540A"/>
    <w:rsid w:val="00375699"/>
    <w:rsid w:val="003756DF"/>
    <w:rsid w:val="003756E6"/>
    <w:rsid w:val="0037582F"/>
    <w:rsid w:val="0037585D"/>
    <w:rsid w:val="0037587C"/>
    <w:rsid w:val="00375AE3"/>
    <w:rsid w:val="00375C49"/>
    <w:rsid w:val="0037627B"/>
    <w:rsid w:val="00376500"/>
    <w:rsid w:val="003766FD"/>
    <w:rsid w:val="00376869"/>
    <w:rsid w:val="003769A5"/>
    <w:rsid w:val="00376AD6"/>
    <w:rsid w:val="00376E5A"/>
    <w:rsid w:val="0037711F"/>
    <w:rsid w:val="003771A5"/>
    <w:rsid w:val="00377251"/>
    <w:rsid w:val="003772F6"/>
    <w:rsid w:val="00377325"/>
    <w:rsid w:val="00377395"/>
    <w:rsid w:val="00377417"/>
    <w:rsid w:val="00377439"/>
    <w:rsid w:val="0037749C"/>
    <w:rsid w:val="003775D7"/>
    <w:rsid w:val="00377669"/>
    <w:rsid w:val="0037774B"/>
    <w:rsid w:val="00377CDF"/>
    <w:rsid w:val="00377D4E"/>
    <w:rsid w:val="00377F67"/>
    <w:rsid w:val="003802DC"/>
    <w:rsid w:val="003803E4"/>
    <w:rsid w:val="00380454"/>
    <w:rsid w:val="003805AD"/>
    <w:rsid w:val="0038072C"/>
    <w:rsid w:val="00380A22"/>
    <w:rsid w:val="00380BB9"/>
    <w:rsid w:val="00380CEC"/>
    <w:rsid w:val="00380D0B"/>
    <w:rsid w:val="003810E6"/>
    <w:rsid w:val="00381556"/>
    <w:rsid w:val="00381673"/>
    <w:rsid w:val="003817C3"/>
    <w:rsid w:val="0038188E"/>
    <w:rsid w:val="00381924"/>
    <w:rsid w:val="003819F2"/>
    <w:rsid w:val="00381A2D"/>
    <w:rsid w:val="00381CCA"/>
    <w:rsid w:val="00382094"/>
    <w:rsid w:val="003820D2"/>
    <w:rsid w:val="00382190"/>
    <w:rsid w:val="00382437"/>
    <w:rsid w:val="003824FD"/>
    <w:rsid w:val="00382699"/>
    <w:rsid w:val="0038292E"/>
    <w:rsid w:val="003829DD"/>
    <w:rsid w:val="00382C54"/>
    <w:rsid w:val="00382F03"/>
    <w:rsid w:val="00383346"/>
    <w:rsid w:val="0038335C"/>
    <w:rsid w:val="0038352E"/>
    <w:rsid w:val="003835FA"/>
    <w:rsid w:val="00383799"/>
    <w:rsid w:val="00383918"/>
    <w:rsid w:val="003839A6"/>
    <w:rsid w:val="00383E2F"/>
    <w:rsid w:val="00384195"/>
    <w:rsid w:val="003841B2"/>
    <w:rsid w:val="0038425D"/>
    <w:rsid w:val="00384268"/>
    <w:rsid w:val="003845FF"/>
    <w:rsid w:val="0038464D"/>
    <w:rsid w:val="00384AA4"/>
    <w:rsid w:val="00384C3A"/>
    <w:rsid w:val="00384CC6"/>
    <w:rsid w:val="00384CFE"/>
    <w:rsid w:val="00384D81"/>
    <w:rsid w:val="00384DEB"/>
    <w:rsid w:val="00384EFE"/>
    <w:rsid w:val="0038510A"/>
    <w:rsid w:val="0038526D"/>
    <w:rsid w:val="0038531C"/>
    <w:rsid w:val="0038538A"/>
    <w:rsid w:val="00385441"/>
    <w:rsid w:val="00385CDC"/>
    <w:rsid w:val="00385D1E"/>
    <w:rsid w:val="00385D41"/>
    <w:rsid w:val="00385EB1"/>
    <w:rsid w:val="00385F54"/>
    <w:rsid w:val="0038600D"/>
    <w:rsid w:val="00386218"/>
    <w:rsid w:val="0038625C"/>
    <w:rsid w:val="0038672E"/>
    <w:rsid w:val="00386886"/>
    <w:rsid w:val="00386944"/>
    <w:rsid w:val="0038699F"/>
    <w:rsid w:val="00386A0B"/>
    <w:rsid w:val="00386B71"/>
    <w:rsid w:val="00386C50"/>
    <w:rsid w:val="00386CF2"/>
    <w:rsid w:val="00386D1C"/>
    <w:rsid w:val="00386DF8"/>
    <w:rsid w:val="003870EF"/>
    <w:rsid w:val="003872E7"/>
    <w:rsid w:val="003874D7"/>
    <w:rsid w:val="0038772F"/>
    <w:rsid w:val="00387757"/>
    <w:rsid w:val="00387794"/>
    <w:rsid w:val="003877CD"/>
    <w:rsid w:val="003878BE"/>
    <w:rsid w:val="00387A6B"/>
    <w:rsid w:val="00387EC7"/>
    <w:rsid w:val="00387F0E"/>
    <w:rsid w:val="00390059"/>
    <w:rsid w:val="003901A0"/>
    <w:rsid w:val="0039020B"/>
    <w:rsid w:val="0039025F"/>
    <w:rsid w:val="00390269"/>
    <w:rsid w:val="003903D9"/>
    <w:rsid w:val="00390588"/>
    <w:rsid w:val="003906E4"/>
    <w:rsid w:val="00390C9F"/>
    <w:rsid w:val="00390D20"/>
    <w:rsid w:val="00390D3F"/>
    <w:rsid w:val="00390D77"/>
    <w:rsid w:val="00390DBB"/>
    <w:rsid w:val="00390EC3"/>
    <w:rsid w:val="0039109E"/>
    <w:rsid w:val="00391381"/>
    <w:rsid w:val="00391696"/>
    <w:rsid w:val="003916FE"/>
    <w:rsid w:val="003918D0"/>
    <w:rsid w:val="00391970"/>
    <w:rsid w:val="0039199C"/>
    <w:rsid w:val="003919B8"/>
    <w:rsid w:val="00391A1E"/>
    <w:rsid w:val="00391A32"/>
    <w:rsid w:val="00391BE4"/>
    <w:rsid w:val="00391D58"/>
    <w:rsid w:val="00391D6D"/>
    <w:rsid w:val="00391F09"/>
    <w:rsid w:val="00392302"/>
    <w:rsid w:val="00392313"/>
    <w:rsid w:val="003923BB"/>
    <w:rsid w:val="003923C8"/>
    <w:rsid w:val="00392586"/>
    <w:rsid w:val="0039294C"/>
    <w:rsid w:val="003929AE"/>
    <w:rsid w:val="00392B79"/>
    <w:rsid w:val="00392CC9"/>
    <w:rsid w:val="00392EA9"/>
    <w:rsid w:val="00392FAF"/>
    <w:rsid w:val="00392FD6"/>
    <w:rsid w:val="00393034"/>
    <w:rsid w:val="00393052"/>
    <w:rsid w:val="0039316C"/>
    <w:rsid w:val="0039320A"/>
    <w:rsid w:val="00393324"/>
    <w:rsid w:val="00393348"/>
    <w:rsid w:val="00393581"/>
    <w:rsid w:val="0039377A"/>
    <w:rsid w:val="00393815"/>
    <w:rsid w:val="003938F6"/>
    <w:rsid w:val="00393C06"/>
    <w:rsid w:val="00393DCB"/>
    <w:rsid w:val="00393E35"/>
    <w:rsid w:val="00394021"/>
    <w:rsid w:val="003940C5"/>
    <w:rsid w:val="003941DE"/>
    <w:rsid w:val="0039462B"/>
    <w:rsid w:val="00394A43"/>
    <w:rsid w:val="00394C76"/>
    <w:rsid w:val="00394E32"/>
    <w:rsid w:val="00394E6C"/>
    <w:rsid w:val="00394FA6"/>
    <w:rsid w:val="0039511F"/>
    <w:rsid w:val="0039518E"/>
    <w:rsid w:val="0039529D"/>
    <w:rsid w:val="00395308"/>
    <w:rsid w:val="00395311"/>
    <w:rsid w:val="00395451"/>
    <w:rsid w:val="0039550A"/>
    <w:rsid w:val="0039566B"/>
    <w:rsid w:val="00395677"/>
    <w:rsid w:val="003957C3"/>
    <w:rsid w:val="00395833"/>
    <w:rsid w:val="00395898"/>
    <w:rsid w:val="003958C1"/>
    <w:rsid w:val="003959CC"/>
    <w:rsid w:val="00395A82"/>
    <w:rsid w:val="00395C52"/>
    <w:rsid w:val="00395C59"/>
    <w:rsid w:val="00395D00"/>
    <w:rsid w:val="00395E3A"/>
    <w:rsid w:val="00395EE4"/>
    <w:rsid w:val="00395F00"/>
    <w:rsid w:val="00396059"/>
    <w:rsid w:val="003960FB"/>
    <w:rsid w:val="0039612E"/>
    <w:rsid w:val="0039632E"/>
    <w:rsid w:val="00396715"/>
    <w:rsid w:val="0039679C"/>
    <w:rsid w:val="003968BE"/>
    <w:rsid w:val="00396950"/>
    <w:rsid w:val="00396AA8"/>
    <w:rsid w:val="00396ADB"/>
    <w:rsid w:val="00396C26"/>
    <w:rsid w:val="00396CFA"/>
    <w:rsid w:val="00396E8D"/>
    <w:rsid w:val="00396EAA"/>
    <w:rsid w:val="00396F8B"/>
    <w:rsid w:val="00396FB0"/>
    <w:rsid w:val="003970C9"/>
    <w:rsid w:val="003970CB"/>
    <w:rsid w:val="0039733D"/>
    <w:rsid w:val="003974EB"/>
    <w:rsid w:val="003976FF"/>
    <w:rsid w:val="0039785B"/>
    <w:rsid w:val="0039790C"/>
    <w:rsid w:val="00397A34"/>
    <w:rsid w:val="00397A79"/>
    <w:rsid w:val="00397ADE"/>
    <w:rsid w:val="00397B9B"/>
    <w:rsid w:val="00397C67"/>
    <w:rsid w:val="00397ECA"/>
    <w:rsid w:val="003A0058"/>
    <w:rsid w:val="003A0205"/>
    <w:rsid w:val="003A0443"/>
    <w:rsid w:val="003A06FB"/>
    <w:rsid w:val="003A071E"/>
    <w:rsid w:val="003A091B"/>
    <w:rsid w:val="003A0B57"/>
    <w:rsid w:val="003A0B7F"/>
    <w:rsid w:val="003A0D10"/>
    <w:rsid w:val="003A0D7D"/>
    <w:rsid w:val="003A117A"/>
    <w:rsid w:val="003A166F"/>
    <w:rsid w:val="003A1B3F"/>
    <w:rsid w:val="003A1BD2"/>
    <w:rsid w:val="003A1DA5"/>
    <w:rsid w:val="003A2041"/>
    <w:rsid w:val="003A205D"/>
    <w:rsid w:val="003A20CC"/>
    <w:rsid w:val="003A20F3"/>
    <w:rsid w:val="003A2167"/>
    <w:rsid w:val="003A216E"/>
    <w:rsid w:val="003A2195"/>
    <w:rsid w:val="003A21EB"/>
    <w:rsid w:val="003A221C"/>
    <w:rsid w:val="003A2598"/>
    <w:rsid w:val="003A2B9E"/>
    <w:rsid w:val="003A2C6E"/>
    <w:rsid w:val="003A2CC1"/>
    <w:rsid w:val="003A2E59"/>
    <w:rsid w:val="003A2ED3"/>
    <w:rsid w:val="003A3443"/>
    <w:rsid w:val="003A375E"/>
    <w:rsid w:val="003A378D"/>
    <w:rsid w:val="003A386A"/>
    <w:rsid w:val="003A39BD"/>
    <w:rsid w:val="003A3AB7"/>
    <w:rsid w:val="003A3B59"/>
    <w:rsid w:val="003A3B74"/>
    <w:rsid w:val="003A402D"/>
    <w:rsid w:val="003A419A"/>
    <w:rsid w:val="003A41A2"/>
    <w:rsid w:val="003A436B"/>
    <w:rsid w:val="003A43C7"/>
    <w:rsid w:val="003A46D0"/>
    <w:rsid w:val="003A489C"/>
    <w:rsid w:val="003A48F4"/>
    <w:rsid w:val="003A4966"/>
    <w:rsid w:val="003A4B53"/>
    <w:rsid w:val="003A4B7A"/>
    <w:rsid w:val="003A4E26"/>
    <w:rsid w:val="003A4F65"/>
    <w:rsid w:val="003A4FFE"/>
    <w:rsid w:val="003A5013"/>
    <w:rsid w:val="003A5188"/>
    <w:rsid w:val="003A52C7"/>
    <w:rsid w:val="003A5312"/>
    <w:rsid w:val="003A55F6"/>
    <w:rsid w:val="003A56E5"/>
    <w:rsid w:val="003A571D"/>
    <w:rsid w:val="003A588A"/>
    <w:rsid w:val="003A5AF4"/>
    <w:rsid w:val="003A5BA3"/>
    <w:rsid w:val="003A5BC4"/>
    <w:rsid w:val="003A5CC8"/>
    <w:rsid w:val="003A603C"/>
    <w:rsid w:val="003A627A"/>
    <w:rsid w:val="003A6469"/>
    <w:rsid w:val="003A64D1"/>
    <w:rsid w:val="003A6A5C"/>
    <w:rsid w:val="003A6E5B"/>
    <w:rsid w:val="003A6E97"/>
    <w:rsid w:val="003A6FE8"/>
    <w:rsid w:val="003A72CF"/>
    <w:rsid w:val="003A7426"/>
    <w:rsid w:val="003A75D8"/>
    <w:rsid w:val="003A787B"/>
    <w:rsid w:val="003A7A72"/>
    <w:rsid w:val="003A7AA2"/>
    <w:rsid w:val="003A7AD4"/>
    <w:rsid w:val="003A7B78"/>
    <w:rsid w:val="003A7B91"/>
    <w:rsid w:val="003A7CF9"/>
    <w:rsid w:val="003A7E23"/>
    <w:rsid w:val="003A7EBD"/>
    <w:rsid w:val="003A7FD2"/>
    <w:rsid w:val="003B00FD"/>
    <w:rsid w:val="003B04F1"/>
    <w:rsid w:val="003B0500"/>
    <w:rsid w:val="003B0527"/>
    <w:rsid w:val="003B0679"/>
    <w:rsid w:val="003B069D"/>
    <w:rsid w:val="003B0765"/>
    <w:rsid w:val="003B0994"/>
    <w:rsid w:val="003B09F3"/>
    <w:rsid w:val="003B0ADC"/>
    <w:rsid w:val="003B0E22"/>
    <w:rsid w:val="003B0F06"/>
    <w:rsid w:val="003B1035"/>
    <w:rsid w:val="003B1060"/>
    <w:rsid w:val="003B120F"/>
    <w:rsid w:val="003B1590"/>
    <w:rsid w:val="003B15FF"/>
    <w:rsid w:val="003B171A"/>
    <w:rsid w:val="003B1796"/>
    <w:rsid w:val="003B1813"/>
    <w:rsid w:val="003B1913"/>
    <w:rsid w:val="003B1972"/>
    <w:rsid w:val="003B1A13"/>
    <w:rsid w:val="003B1A7B"/>
    <w:rsid w:val="003B1B84"/>
    <w:rsid w:val="003B1CD7"/>
    <w:rsid w:val="003B1D53"/>
    <w:rsid w:val="003B1DDB"/>
    <w:rsid w:val="003B20AC"/>
    <w:rsid w:val="003B25B0"/>
    <w:rsid w:val="003B2872"/>
    <w:rsid w:val="003B28E3"/>
    <w:rsid w:val="003B2BE6"/>
    <w:rsid w:val="003B2CA4"/>
    <w:rsid w:val="003B2F65"/>
    <w:rsid w:val="003B338C"/>
    <w:rsid w:val="003B359A"/>
    <w:rsid w:val="003B361E"/>
    <w:rsid w:val="003B363B"/>
    <w:rsid w:val="003B3977"/>
    <w:rsid w:val="003B3A77"/>
    <w:rsid w:val="003B3E8C"/>
    <w:rsid w:val="003B3F9E"/>
    <w:rsid w:val="003B4019"/>
    <w:rsid w:val="003B4058"/>
    <w:rsid w:val="003B4080"/>
    <w:rsid w:val="003B40FA"/>
    <w:rsid w:val="003B4410"/>
    <w:rsid w:val="003B4542"/>
    <w:rsid w:val="003B4646"/>
    <w:rsid w:val="003B468E"/>
    <w:rsid w:val="003B4706"/>
    <w:rsid w:val="003B4CFC"/>
    <w:rsid w:val="003B4E9F"/>
    <w:rsid w:val="003B5073"/>
    <w:rsid w:val="003B50AF"/>
    <w:rsid w:val="003B50F7"/>
    <w:rsid w:val="003B51E2"/>
    <w:rsid w:val="003B5217"/>
    <w:rsid w:val="003B5821"/>
    <w:rsid w:val="003B5976"/>
    <w:rsid w:val="003B5A28"/>
    <w:rsid w:val="003B5A4E"/>
    <w:rsid w:val="003B5A7C"/>
    <w:rsid w:val="003B5B21"/>
    <w:rsid w:val="003B5B7D"/>
    <w:rsid w:val="003B5E05"/>
    <w:rsid w:val="003B60EC"/>
    <w:rsid w:val="003B6223"/>
    <w:rsid w:val="003B62C1"/>
    <w:rsid w:val="003B62CD"/>
    <w:rsid w:val="003B6496"/>
    <w:rsid w:val="003B6572"/>
    <w:rsid w:val="003B6615"/>
    <w:rsid w:val="003B68BD"/>
    <w:rsid w:val="003B6CEE"/>
    <w:rsid w:val="003B6D43"/>
    <w:rsid w:val="003B6D74"/>
    <w:rsid w:val="003B6D8C"/>
    <w:rsid w:val="003B6E57"/>
    <w:rsid w:val="003B6E69"/>
    <w:rsid w:val="003B6F49"/>
    <w:rsid w:val="003B6F55"/>
    <w:rsid w:val="003B706F"/>
    <w:rsid w:val="003B73B3"/>
    <w:rsid w:val="003B73EE"/>
    <w:rsid w:val="003B743B"/>
    <w:rsid w:val="003B74B1"/>
    <w:rsid w:val="003B7505"/>
    <w:rsid w:val="003B75EF"/>
    <w:rsid w:val="003B76AB"/>
    <w:rsid w:val="003B77E6"/>
    <w:rsid w:val="003B78E9"/>
    <w:rsid w:val="003B7970"/>
    <w:rsid w:val="003B7B0C"/>
    <w:rsid w:val="003B7C0E"/>
    <w:rsid w:val="003B7E81"/>
    <w:rsid w:val="003B7E93"/>
    <w:rsid w:val="003B7F0A"/>
    <w:rsid w:val="003C0287"/>
    <w:rsid w:val="003C02C0"/>
    <w:rsid w:val="003C05F9"/>
    <w:rsid w:val="003C0C2D"/>
    <w:rsid w:val="003C0C68"/>
    <w:rsid w:val="003C0C9E"/>
    <w:rsid w:val="003C0CC0"/>
    <w:rsid w:val="003C0D03"/>
    <w:rsid w:val="003C0EFA"/>
    <w:rsid w:val="003C0FE1"/>
    <w:rsid w:val="003C14B1"/>
    <w:rsid w:val="003C1669"/>
    <w:rsid w:val="003C1693"/>
    <w:rsid w:val="003C1A07"/>
    <w:rsid w:val="003C1C93"/>
    <w:rsid w:val="003C1D80"/>
    <w:rsid w:val="003C2251"/>
    <w:rsid w:val="003C2609"/>
    <w:rsid w:val="003C26DB"/>
    <w:rsid w:val="003C2807"/>
    <w:rsid w:val="003C297B"/>
    <w:rsid w:val="003C2C2F"/>
    <w:rsid w:val="003C3086"/>
    <w:rsid w:val="003C3267"/>
    <w:rsid w:val="003C3400"/>
    <w:rsid w:val="003C358D"/>
    <w:rsid w:val="003C371B"/>
    <w:rsid w:val="003C3844"/>
    <w:rsid w:val="003C39CD"/>
    <w:rsid w:val="003C3B60"/>
    <w:rsid w:val="003C3C52"/>
    <w:rsid w:val="003C3CBC"/>
    <w:rsid w:val="003C3D71"/>
    <w:rsid w:val="003C3D83"/>
    <w:rsid w:val="003C3ECB"/>
    <w:rsid w:val="003C3F11"/>
    <w:rsid w:val="003C3F66"/>
    <w:rsid w:val="003C3FDD"/>
    <w:rsid w:val="003C4000"/>
    <w:rsid w:val="003C4071"/>
    <w:rsid w:val="003C409F"/>
    <w:rsid w:val="003C41F1"/>
    <w:rsid w:val="003C43E3"/>
    <w:rsid w:val="003C4501"/>
    <w:rsid w:val="003C462A"/>
    <w:rsid w:val="003C471E"/>
    <w:rsid w:val="003C478D"/>
    <w:rsid w:val="003C49C7"/>
    <w:rsid w:val="003C5004"/>
    <w:rsid w:val="003C508C"/>
    <w:rsid w:val="003C5322"/>
    <w:rsid w:val="003C5336"/>
    <w:rsid w:val="003C5367"/>
    <w:rsid w:val="003C53B4"/>
    <w:rsid w:val="003C55F6"/>
    <w:rsid w:val="003C570C"/>
    <w:rsid w:val="003C576D"/>
    <w:rsid w:val="003C5B78"/>
    <w:rsid w:val="003C5DA0"/>
    <w:rsid w:val="003C5DE3"/>
    <w:rsid w:val="003C5E3A"/>
    <w:rsid w:val="003C5F72"/>
    <w:rsid w:val="003C5FA3"/>
    <w:rsid w:val="003C5FE0"/>
    <w:rsid w:val="003C60BD"/>
    <w:rsid w:val="003C61ED"/>
    <w:rsid w:val="003C6257"/>
    <w:rsid w:val="003C6282"/>
    <w:rsid w:val="003C6322"/>
    <w:rsid w:val="003C6907"/>
    <w:rsid w:val="003C6990"/>
    <w:rsid w:val="003C6CAA"/>
    <w:rsid w:val="003C6CB4"/>
    <w:rsid w:val="003C6CEE"/>
    <w:rsid w:val="003C6D34"/>
    <w:rsid w:val="003C6F93"/>
    <w:rsid w:val="003C7049"/>
    <w:rsid w:val="003C70D4"/>
    <w:rsid w:val="003C710A"/>
    <w:rsid w:val="003C7124"/>
    <w:rsid w:val="003C71B9"/>
    <w:rsid w:val="003C71FE"/>
    <w:rsid w:val="003C7208"/>
    <w:rsid w:val="003C7223"/>
    <w:rsid w:val="003C7247"/>
    <w:rsid w:val="003C7572"/>
    <w:rsid w:val="003C7764"/>
    <w:rsid w:val="003C77CE"/>
    <w:rsid w:val="003C7AEA"/>
    <w:rsid w:val="003C7B5B"/>
    <w:rsid w:val="003C7ED7"/>
    <w:rsid w:val="003D0012"/>
    <w:rsid w:val="003D009E"/>
    <w:rsid w:val="003D00A9"/>
    <w:rsid w:val="003D0235"/>
    <w:rsid w:val="003D02C2"/>
    <w:rsid w:val="003D04A3"/>
    <w:rsid w:val="003D04E0"/>
    <w:rsid w:val="003D0590"/>
    <w:rsid w:val="003D0871"/>
    <w:rsid w:val="003D08AA"/>
    <w:rsid w:val="003D0A0C"/>
    <w:rsid w:val="003D0B5F"/>
    <w:rsid w:val="003D0C16"/>
    <w:rsid w:val="003D0E86"/>
    <w:rsid w:val="003D106B"/>
    <w:rsid w:val="003D1265"/>
    <w:rsid w:val="003D1637"/>
    <w:rsid w:val="003D19EF"/>
    <w:rsid w:val="003D1ED9"/>
    <w:rsid w:val="003D1FED"/>
    <w:rsid w:val="003D22BA"/>
    <w:rsid w:val="003D2353"/>
    <w:rsid w:val="003D2438"/>
    <w:rsid w:val="003D25F9"/>
    <w:rsid w:val="003D262F"/>
    <w:rsid w:val="003D2926"/>
    <w:rsid w:val="003D2B14"/>
    <w:rsid w:val="003D2B3A"/>
    <w:rsid w:val="003D2C03"/>
    <w:rsid w:val="003D30B9"/>
    <w:rsid w:val="003D33A0"/>
    <w:rsid w:val="003D3665"/>
    <w:rsid w:val="003D3672"/>
    <w:rsid w:val="003D36FE"/>
    <w:rsid w:val="003D371F"/>
    <w:rsid w:val="003D37D9"/>
    <w:rsid w:val="003D380A"/>
    <w:rsid w:val="003D38EA"/>
    <w:rsid w:val="003D392D"/>
    <w:rsid w:val="003D3B4F"/>
    <w:rsid w:val="003D3BBE"/>
    <w:rsid w:val="003D3C8C"/>
    <w:rsid w:val="003D3CDE"/>
    <w:rsid w:val="003D3DF2"/>
    <w:rsid w:val="003D3F82"/>
    <w:rsid w:val="003D40AE"/>
    <w:rsid w:val="003D4221"/>
    <w:rsid w:val="003D42A8"/>
    <w:rsid w:val="003D4386"/>
    <w:rsid w:val="003D45F8"/>
    <w:rsid w:val="003D46CF"/>
    <w:rsid w:val="003D4759"/>
    <w:rsid w:val="003D485D"/>
    <w:rsid w:val="003D4BCF"/>
    <w:rsid w:val="003D4C51"/>
    <w:rsid w:val="003D4E63"/>
    <w:rsid w:val="003D4F8E"/>
    <w:rsid w:val="003D5119"/>
    <w:rsid w:val="003D5423"/>
    <w:rsid w:val="003D5439"/>
    <w:rsid w:val="003D5735"/>
    <w:rsid w:val="003D5A13"/>
    <w:rsid w:val="003D5A97"/>
    <w:rsid w:val="003D5AB4"/>
    <w:rsid w:val="003D5B2D"/>
    <w:rsid w:val="003D5EC8"/>
    <w:rsid w:val="003D6067"/>
    <w:rsid w:val="003D616E"/>
    <w:rsid w:val="003D6269"/>
    <w:rsid w:val="003D629F"/>
    <w:rsid w:val="003D62F3"/>
    <w:rsid w:val="003D636F"/>
    <w:rsid w:val="003D6583"/>
    <w:rsid w:val="003D68BB"/>
    <w:rsid w:val="003D6983"/>
    <w:rsid w:val="003D6B2D"/>
    <w:rsid w:val="003D6B49"/>
    <w:rsid w:val="003D6C6E"/>
    <w:rsid w:val="003D6D44"/>
    <w:rsid w:val="003D6D51"/>
    <w:rsid w:val="003D6D58"/>
    <w:rsid w:val="003D6E9F"/>
    <w:rsid w:val="003D70C3"/>
    <w:rsid w:val="003D7269"/>
    <w:rsid w:val="003D72FF"/>
    <w:rsid w:val="003D7328"/>
    <w:rsid w:val="003D73BD"/>
    <w:rsid w:val="003D7605"/>
    <w:rsid w:val="003D76A1"/>
    <w:rsid w:val="003D7850"/>
    <w:rsid w:val="003D7A3A"/>
    <w:rsid w:val="003D7A55"/>
    <w:rsid w:val="003D7A56"/>
    <w:rsid w:val="003D7B96"/>
    <w:rsid w:val="003D7C27"/>
    <w:rsid w:val="003D7C4A"/>
    <w:rsid w:val="003D7D48"/>
    <w:rsid w:val="003D7DCC"/>
    <w:rsid w:val="003E005B"/>
    <w:rsid w:val="003E00F2"/>
    <w:rsid w:val="003E052E"/>
    <w:rsid w:val="003E09DC"/>
    <w:rsid w:val="003E0A9C"/>
    <w:rsid w:val="003E0C6D"/>
    <w:rsid w:val="003E0CB0"/>
    <w:rsid w:val="003E0CEF"/>
    <w:rsid w:val="003E0E70"/>
    <w:rsid w:val="003E0FA2"/>
    <w:rsid w:val="003E1356"/>
    <w:rsid w:val="003E138E"/>
    <w:rsid w:val="003E1398"/>
    <w:rsid w:val="003E15D3"/>
    <w:rsid w:val="003E1618"/>
    <w:rsid w:val="003E16A6"/>
    <w:rsid w:val="003E16E0"/>
    <w:rsid w:val="003E1747"/>
    <w:rsid w:val="003E1C53"/>
    <w:rsid w:val="003E2039"/>
    <w:rsid w:val="003E2084"/>
    <w:rsid w:val="003E20C7"/>
    <w:rsid w:val="003E20E4"/>
    <w:rsid w:val="003E217B"/>
    <w:rsid w:val="003E2498"/>
    <w:rsid w:val="003E2551"/>
    <w:rsid w:val="003E2AE3"/>
    <w:rsid w:val="003E2AEA"/>
    <w:rsid w:val="003E2B41"/>
    <w:rsid w:val="003E2DB7"/>
    <w:rsid w:val="003E2F07"/>
    <w:rsid w:val="003E2FD2"/>
    <w:rsid w:val="003E308A"/>
    <w:rsid w:val="003E325F"/>
    <w:rsid w:val="003E334A"/>
    <w:rsid w:val="003E372B"/>
    <w:rsid w:val="003E37AF"/>
    <w:rsid w:val="003E3B0B"/>
    <w:rsid w:val="003E3B4C"/>
    <w:rsid w:val="003E3B92"/>
    <w:rsid w:val="003E3C8A"/>
    <w:rsid w:val="003E3E20"/>
    <w:rsid w:val="003E40C5"/>
    <w:rsid w:val="003E4192"/>
    <w:rsid w:val="003E41E1"/>
    <w:rsid w:val="003E4606"/>
    <w:rsid w:val="003E466A"/>
    <w:rsid w:val="003E46A8"/>
    <w:rsid w:val="003E47B7"/>
    <w:rsid w:val="003E4918"/>
    <w:rsid w:val="003E4CD2"/>
    <w:rsid w:val="003E4E7B"/>
    <w:rsid w:val="003E5021"/>
    <w:rsid w:val="003E5024"/>
    <w:rsid w:val="003E52DC"/>
    <w:rsid w:val="003E5329"/>
    <w:rsid w:val="003E534C"/>
    <w:rsid w:val="003E5385"/>
    <w:rsid w:val="003E5552"/>
    <w:rsid w:val="003E5593"/>
    <w:rsid w:val="003E5948"/>
    <w:rsid w:val="003E5A23"/>
    <w:rsid w:val="003E5A71"/>
    <w:rsid w:val="003E5D89"/>
    <w:rsid w:val="003E5F4B"/>
    <w:rsid w:val="003E5F90"/>
    <w:rsid w:val="003E5FF7"/>
    <w:rsid w:val="003E6110"/>
    <w:rsid w:val="003E6321"/>
    <w:rsid w:val="003E63FD"/>
    <w:rsid w:val="003E6457"/>
    <w:rsid w:val="003E654E"/>
    <w:rsid w:val="003E6676"/>
    <w:rsid w:val="003E668E"/>
    <w:rsid w:val="003E6800"/>
    <w:rsid w:val="003E692B"/>
    <w:rsid w:val="003E6B5A"/>
    <w:rsid w:val="003E6C2A"/>
    <w:rsid w:val="003E6C60"/>
    <w:rsid w:val="003E6D0D"/>
    <w:rsid w:val="003E6D7D"/>
    <w:rsid w:val="003E6FE2"/>
    <w:rsid w:val="003E7054"/>
    <w:rsid w:val="003E70BC"/>
    <w:rsid w:val="003E7486"/>
    <w:rsid w:val="003E749B"/>
    <w:rsid w:val="003E762A"/>
    <w:rsid w:val="003E79F0"/>
    <w:rsid w:val="003E7AD4"/>
    <w:rsid w:val="003E7C2D"/>
    <w:rsid w:val="003E7CCE"/>
    <w:rsid w:val="003E7DB4"/>
    <w:rsid w:val="003E7ED2"/>
    <w:rsid w:val="003E7ED8"/>
    <w:rsid w:val="003E7FF4"/>
    <w:rsid w:val="003F01D8"/>
    <w:rsid w:val="003F047C"/>
    <w:rsid w:val="003F057A"/>
    <w:rsid w:val="003F06AC"/>
    <w:rsid w:val="003F079B"/>
    <w:rsid w:val="003F0860"/>
    <w:rsid w:val="003F0868"/>
    <w:rsid w:val="003F0C85"/>
    <w:rsid w:val="003F0D38"/>
    <w:rsid w:val="003F0DE3"/>
    <w:rsid w:val="003F0DE9"/>
    <w:rsid w:val="003F0EED"/>
    <w:rsid w:val="003F109C"/>
    <w:rsid w:val="003F10C5"/>
    <w:rsid w:val="003F12C1"/>
    <w:rsid w:val="003F1327"/>
    <w:rsid w:val="003F176F"/>
    <w:rsid w:val="003F1A36"/>
    <w:rsid w:val="003F1B04"/>
    <w:rsid w:val="003F1DB6"/>
    <w:rsid w:val="003F1F4C"/>
    <w:rsid w:val="003F2235"/>
    <w:rsid w:val="003F23E8"/>
    <w:rsid w:val="003F2634"/>
    <w:rsid w:val="003F271B"/>
    <w:rsid w:val="003F2815"/>
    <w:rsid w:val="003F28A1"/>
    <w:rsid w:val="003F29E3"/>
    <w:rsid w:val="003F2BAF"/>
    <w:rsid w:val="003F2BF5"/>
    <w:rsid w:val="003F2C68"/>
    <w:rsid w:val="003F2E13"/>
    <w:rsid w:val="003F2ED1"/>
    <w:rsid w:val="003F305B"/>
    <w:rsid w:val="003F3194"/>
    <w:rsid w:val="003F3219"/>
    <w:rsid w:val="003F3343"/>
    <w:rsid w:val="003F33E9"/>
    <w:rsid w:val="003F34A7"/>
    <w:rsid w:val="003F34D3"/>
    <w:rsid w:val="003F35E2"/>
    <w:rsid w:val="003F37CB"/>
    <w:rsid w:val="003F3801"/>
    <w:rsid w:val="003F385F"/>
    <w:rsid w:val="003F3BD2"/>
    <w:rsid w:val="003F3C38"/>
    <w:rsid w:val="003F3CBA"/>
    <w:rsid w:val="003F3CD7"/>
    <w:rsid w:val="003F3F98"/>
    <w:rsid w:val="003F3FE6"/>
    <w:rsid w:val="003F4066"/>
    <w:rsid w:val="003F41B4"/>
    <w:rsid w:val="003F4321"/>
    <w:rsid w:val="003F43E2"/>
    <w:rsid w:val="003F4468"/>
    <w:rsid w:val="003F454D"/>
    <w:rsid w:val="003F4580"/>
    <w:rsid w:val="003F4A05"/>
    <w:rsid w:val="003F4B60"/>
    <w:rsid w:val="003F4B93"/>
    <w:rsid w:val="003F4BF9"/>
    <w:rsid w:val="003F4C33"/>
    <w:rsid w:val="003F4C39"/>
    <w:rsid w:val="003F4C45"/>
    <w:rsid w:val="003F4C79"/>
    <w:rsid w:val="003F4FAF"/>
    <w:rsid w:val="003F4FDE"/>
    <w:rsid w:val="003F5318"/>
    <w:rsid w:val="003F5371"/>
    <w:rsid w:val="003F53A3"/>
    <w:rsid w:val="003F55A0"/>
    <w:rsid w:val="003F56D4"/>
    <w:rsid w:val="003F57F6"/>
    <w:rsid w:val="003F5847"/>
    <w:rsid w:val="003F5920"/>
    <w:rsid w:val="003F5A2F"/>
    <w:rsid w:val="003F5B55"/>
    <w:rsid w:val="003F5BD2"/>
    <w:rsid w:val="003F5FD7"/>
    <w:rsid w:val="003F5FF1"/>
    <w:rsid w:val="003F64E5"/>
    <w:rsid w:val="003F6572"/>
    <w:rsid w:val="003F6648"/>
    <w:rsid w:val="003F6750"/>
    <w:rsid w:val="003F6809"/>
    <w:rsid w:val="003F68F7"/>
    <w:rsid w:val="003F6B19"/>
    <w:rsid w:val="003F6C92"/>
    <w:rsid w:val="003F6DFF"/>
    <w:rsid w:val="003F6E83"/>
    <w:rsid w:val="003F6ED2"/>
    <w:rsid w:val="003F712B"/>
    <w:rsid w:val="003F7142"/>
    <w:rsid w:val="003F71BA"/>
    <w:rsid w:val="003F7433"/>
    <w:rsid w:val="003F76BC"/>
    <w:rsid w:val="003F7734"/>
    <w:rsid w:val="003F7776"/>
    <w:rsid w:val="003F791A"/>
    <w:rsid w:val="003F7C3A"/>
    <w:rsid w:val="003F7F31"/>
    <w:rsid w:val="0040000D"/>
    <w:rsid w:val="00400187"/>
    <w:rsid w:val="00400310"/>
    <w:rsid w:val="00400404"/>
    <w:rsid w:val="004004F1"/>
    <w:rsid w:val="00400744"/>
    <w:rsid w:val="0040089D"/>
    <w:rsid w:val="00400BD6"/>
    <w:rsid w:val="00400C31"/>
    <w:rsid w:val="00400CCA"/>
    <w:rsid w:val="00400E3E"/>
    <w:rsid w:val="00401174"/>
    <w:rsid w:val="00401551"/>
    <w:rsid w:val="00401756"/>
    <w:rsid w:val="004019C6"/>
    <w:rsid w:val="00401C49"/>
    <w:rsid w:val="00401C4E"/>
    <w:rsid w:val="00401CF6"/>
    <w:rsid w:val="00401DD9"/>
    <w:rsid w:val="00401EDC"/>
    <w:rsid w:val="00401EF4"/>
    <w:rsid w:val="00402193"/>
    <w:rsid w:val="004021D1"/>
    <w:rsid w:val="004025DF"/>
    <w:rsid w:val="00402A54"/>
    <w:rsid w:val="00402F26"/>
    <w:rsid w:val="00403053"/>
    <w:rsid w:val="004033F5"/>
    <w:rsid w:val="00403477"/>
    <w:rsid w:val="00403540"/>
    <w:rsid w:val="00403AD3"/>
    <w:rsid w:val="00403E6E"/>
    <w:rsid w:val="00403F78"/>
    <w:rsid w:val="00404371"/>
    <w:rsid w:val="00404D63"/>
    <w:rsid w:val="00404FAA"/>
    <w:rsid w:val="00404FED"/>
    <w:rsid w:val="00405049"/>
    <w:rsid w:val="0040507E"/>
    <w:rsid w:val="004051BA"/>
    <w:rsid w:val="004052EE"/>
    <w:rsid w:val="004055EA"/>
    <w:rsid w:val="00405743"/>
    <w:rsid w:val="004058C2"/>
    <w:rsid w:val="00405A19"/>
    <w:rsid w:val="00405A68"/>
    <w:rsid w:val="00405B40"/>
    <w:rsid w:val="00405E3B"/>
    <w:rsid w:val="00405E94"/>
    <w:rsid w:val="00405EC4"/>
    <w:rsid w:val="00405FC6"/>
    <w:rsid w:val="0040636A"/>
    <w:rsid w:val="004063EC"/>
    <w:rsid w:val="00406652"/>
    <w:rsid w:val="00406860"/>
    <w:rsid w:val="00406A3D"/>
    <w:rsid w:val="00406A4C"/>
    <w:rsid w:val="00406A66"/>
    <w:rsid w:val="00406C82"/>
    <w:rsid w:val="00406CF4"/>
    <w:rsid w:val="0040705D"/>
    <w:rsid w:val="0040734D"/>
    <w:rsid w:val="0040736C"/>
    <w:rsid w:val="0040747F"/>
    <w:rsid w:val="004074AB"/>
    <w:rsid w:val="0040768E"/>
    <w:rsid w:val="00407A6A"/>
    <w:rsid w:val="00407B38"/>
    <w:rsid w:val="00407DB3"/>
    <w:rsid w:val="00407EF9"/>
    <w:rsid w:val="00410006"/>
    <w:rsid w:val="00410180"/>
    <w:rsid w:val="00410349"/>
    <w:rsid w:val="00410386"/>
    <w:rsid w:val="004104AF"/>
    <w:rsid w:val="004106C5"/>
    <w:rsid w:val="0041080C"/>
    <w:rsid w:val="00410C4C"/>
    <w:rsid w:val="00410C53"/>
    <w:rsid w:val="0041126A"/>
    <w:rsid w:val="004116EB"/>
    <w:rsid w:val="0041186D"/>
    <w:rsid w:val="004118B2"/>
    <w:rsid w:val="00411DEE"/>
    <w:rsid w:val="00411EB5"/>
    <w:rsid w:val="00412203"/>
    <w:rsid w:val="004123BC"/>
    <w:rsid w:val="004126EA"/>
    <w:rsid w:val="004127BE"/>
    <w:rsid w:val="00412895"/>
    <w:rsid w:val="00412A5D"/>
    <w:rsid w:val="00412D0C"/>
    <w:rsid w:val="00412D3C"/>
    <w:rsid w:val="00412D5C"/>
    <w:rsid w:val="00412FB4"/>
    <w:rsid w:val="00412FDE"/>
    <w:rsid w:val="00413074"/>
    <w:rsid w:val="00413096"/>
    <w:rsid w:val="00413292"/>
    <w:rsid w:val="0041344F"/>
    <w:rsid w:val="00413485"/>
    <w:rsid w:val="004137C5"/>
    <w:rsid w:val="004137E8"/>
    <w:rsid w:val="004137EF"/>
    <w:rsid w:val="00413A0E"/>
    <w:rsid w:val="00413DAD"/>
    <w:rsid w:val="00413DAE"/>
    <w:rsid w:val="00413E9E"/>
    <w:rsid w:val="00413EDA"/>
    <w:rsid w:val="00413F75"/>
    <w:rsid w:val="004140AE"/>
    <w:rsid w:val="004143FC"/>
    <w:rsid w:val="004144EE"/>
    <w:rsid w:val="00414675"/>
    <w:rsid w:val="00414788"/>
    <w:rsid w:val="0041498F"/>
    <w:rsid w:val="004149FD"/>
    <w:rsid w:val="00414A8B"/>
    <w:rsid w:val="00414AA4"/>
    <w:rsid w:val="00414B35"/>
    <w:rsid w:val="00414BA2"/>
    <w:rsid w:val="00414CFC"/>
    <w:rsid w:val="00414D76"/>
    <w:rsid w:val="00414E85"/>
    <w:rsid w:val="00414EC2"/>
    <w:rsid w:val="00414F2A"/>
    <w:rsid w:val="00414F38"/>
    <w:rsid w:val="004152FC"/>
    <w:rsid w:val="004154C1"/>
    <w:rsid w:val="004154F7"/>
    <w:rsid w:val="00415624"/>
    <w:rsid w:val="004158C1"/>
    <w:rsid w:val="004159E5"/>
    <w:rsid w:val="00415D90"/>
    <w:rsid w:val="00415DAE"/>
    <w:rsid w:val="00415EA5"/>
    <w:rsid w:val="004161C9"/>
    <w:rsid w:val="004162F1"/>
    <w:rsid w:val="00416312"/>
    <w:rsid w:val="00416450"/>
    <w:rsid w:val="0041646B"/>
    <w:rsid w:val="00416625"/>
    <w:rsid w:val="004166E7"/>
    <w:rsid w:val="00416BCC"/>
    <w:rsid w:val="00416DC3"/>
    <w:rsid w:val="00416E74"/>
    <w:rsid w:val="00416EA4"/>
    <w:rsid w:val="004170CB"/>
    <w:rsid w:val="0041715F"/>
    <w:rsid w:val="004172AD"/>
    <w:rsid w:val="004172F5"/>
    <w:rsid w:val="004173BA"/>
    <w:rsid w:val="00417408"/>
    <w:rsid w:val="004175E3"/>
    <w:rsid w:val="00417616"/>
    <w:rsid w:val="004176C7"/>
    <w:rsid w:val="004176D5"/>
    <w:rsid w:val="00417828"/>
    <w:rsid w:val="004179D4"/>
    <w:rsid w:val="00417AD0"/>
    <w:rsid w:val="00417C6D"/>
    <w:rsid w:val="00417FBC"/>
    <w:rsid w:val="0042001D"/>
    <w:rsid w:val="00420177"/>
    <w:rsid w:val="004201C4"/>
    <w:rsid w:val="0042035D"/>
    <w:rsid w:val="00420688"/>
    <w:rsid w:val="004207AD"/>
    <w:rsid w:val="004207BC"/>
    <w:rsid w:val="0042089E"/>
    <w:rsid w:val="004209B9"/>
    <w:rsid w:val="00420B77"/>
    <w:rsid w:val="00420BEE"/>
    <w:rsid w:val="00420E29"/>
    <w:rsid w:val="00420E6D"/>
    <w:rsid w:val="00421071"/>
    <w:rsid w:val="0042114C"/>
    <w:rsid w:val="004213CE"/>
    <w:rsid w:val="004213DA"/>
    <w:rsid w:val="004214D9"/>
    <w:rsid w:val="00421557"/>
    <w:rsid w:val="00421757"/>
    <w:rsid w:val="00421A0E"/>
    <w:rsid w:val="00421E30"/>
    <w:rsid w:val="00421F83"/>
    <w:rsid w:val="00421F8D"/>
    <w:rsid w:val="004223DF"/>
    <w:rsid w:val="00422407"/>
    <w:rsid w:val="00422433"/>
    <w:rsid w:val="00422550"/>
    <w:rsid w:val="004229D0"/>
    <w:rsid w:val="00422A68"/>
    <w:rsid w:val="00422CC0"/>
    <w:rsid w:val="00423075"/>
    <w:rsid w:val="00423437"/>
    <w:rsid w:val="00423533"/>
    <w:rsid w:val="00423704"/>
    <w:rsid w:val="00423754"/>
    <w:rsid w:val="00423B5F"/>
    <w:rsid w:val="00423C37"/>
    <w:rsid w:val="00423D1D"/>
    <w:rsid w:val="00423EF6"/>
    <w:rsid w:val="00423F1D"/>
    <w:rsid w:val="0042401A"/>
    <w:rsid w:val="004242F7"/>
    <w:rsid w:val="0042470F"/>
    <w:rsid w:val="0042475E"/>
    <w:rsid w:val="00424899"/>
    <w:rsid w:val="00424AB6"/>
    <w:rsid w:val="00424C51"/>
    <w:rsid w:val="00424C7A"/>
    <w:rsid w:val="00424D1E"/>
    <w:rsid w:val="00424E5E"/>
    <w:rsid w:val="00424EE8"/>
    <w:rsid w:val="004252D9"/>
    <w:rsid w:val="00425525"/>
    <w:rsid w:val="004256ED"/>
    <w:rsid w:val="004257CB"/>
    <w:rsid w:val="00425BB8"/>
    <w:rsid w:val="00425BCC"/>
    <w:rsid w:val="00425BDB"/>
    <w:rsid w:val="00425DD1"/>
    <w:rsid w:val="00425E4D"/>
    <w:rsid w:val="00425F67"/>
    <w:rsid w:val="004261C7"/>
    <w:rsid w:val="00426251"/>
    <w:rsid w:val="004264B7"/>
    <w:rsid w:val="00426763"/>
    <w:rsid w:val="00426B9B"/>
    <w:rsid w:val="00426BEB"/>
    <w:rsid w:val="00426D4E"/>
    <w:rsid w:val="00426D6C"/>
    <w:rsid w:val="00427052"/>
    <w:rsid w:val="00427184"/>
    <w:rsid w:val="004271F6"/>
    <w:rsid w:val="0042727D"/>
    <w:rsid w:val="004272F7"/>
    <w:rsid w:val="00427330"/>
    <w:rsid w:val="0042741E"/>
    <w:rsid w:val="00427459"/>
    <w:rsid w:val="0042745D"/>
    <w:rsid w:val="00427590"/>
    <w:rsid w:val="004275D4"/>
    <w:rsid w:val="004275E3"/>
    <w:rsid w:val="00427808"/>
    <w:rsid w:val="00427919"/>
    <w:rsid w:val="00427AEF"/>
    <w:rsid w:val="00427DA2"/>
    <w:rsid w:val="00427F70"/>
    <w:rsid w:val="004300E5"/>
    <w:rsid w:val="0043059A"/>
    <w:rsid w:val="004307C6"/>
    <w:rsid w:val="0043091F"/>
    <w:rsid w:val="004309F0"/>
    <w:rsid w:val="00430AA9"/>
    <w:rsid w:val="00430C29"/>
    <w:rsid w:val="00430C98"/>
    <w:rsid w:val="00430DB1"/>
    <w:rsid w:val="00430DF7"/>
    <w:rsid w:val="00430E22"/>
    <w:rsid w:val="00430E27"/>
    <w:rsid w:val="00430F9D"/>
    <w:rsid w:val="004310FF"/>
    <w:rsid w:val="0043112B"/>
    <w:rsid w:val="0043120E"/>
    <w:rsid w:val="004313E7"/>
    <w:rsid w:val="004314D5"/>
    <w:rsid w:val="00431722"/>
    <w:rsid w:val="00431B3E"/>
    <w:rsid w:val="00431B5D"/>
    <w:rsid w:val="00431C84"/>
    <w:rsid w:val="00431CAB"/>
    <w:rsid w:val="00431D36"/>
    <w:rsid w:val="00431DBA"/>
    <w:rsid w:val="00431E8E"/>
    <w:rsid w:val="00431FAE"/>
    <w:rsid w:val="0043253C"/>
    <w:rsid w:val="004325D7"/>
    <w:rsid w:val="004326F7"/>
    <w:rsid w:val="0043278B"/>
    <w:rsid w:val="004327CB"/>
    <w:rsid w:val="0043298C"/>
    <w:rsid w:val="00432AE5"/>
    <w:rsid w:val="00432BA8"/>
    <w:rsid w:val="00432CF8"/>
    <w:rsid w:val="00432E63"/>
    <w:rsid w:val="00432F29"/>
    <w:rsid w:val="00432FD0"/>
    <w:rsid w:val="00433186"/>
    <w:rsid w:val="004331E8"/>
    <w:rsid w:val="00433259"/>
    <w:rsid w:val="00433404"/>
    <w:rsid w:val="0043342B"/>
    <w:rsid w:val="0043375C"/>
    <w:rsid w:val="004338AD"/>
    <w:rsid w:val="004338BA"/>
    <w:rsid w:val="004339DA"/>
    <w:rsid w:val="00433A94"/>
    <w:rsid w:val="00433D84"/>
    <w:rsid w:val="00433E00"/>
    <w:rsid w:val="00433E0B"/>
    <w:rsid w:val="00433E97"/>
    <w:rsid w:val="00433EA4"/>
    <w:rsid w:val="00434097"/>
    <w:rsid w:val="004341DF"/>
    <w:rsid w:val="00434252"/>
    <w:rsid w:val="00434497"/>
    <w:rsid w:val="0043453A"/>
    <w:rsid w:val="00434679"/>
    <w:rsid w:val="00434693"/>
    <w:rsid w:val="004347C7"/>
    <w:rsid w:val="004348BC"/>
    <w:rsid w:val="004348BF"/>
    <w:rsid w:val="0043497B"/>
    <w:rsid w:val="00434C6D"/>
    <w:rsid w:val="00434EF3"/>
    <w:rsid w:val="00434FF9"/>
    <w:rsid w:val="004350DD"/>
    <w:rsid w:val="00435373"/>
    <w:rsid w:val="004353D5"/>
    <w:rsid w:val="00435472"/>
    <w:rsid w:val="00435604"/>
    <w:rsid w:val="00435851"/>
    <w:rsid w:val="004358FF"/>
    <w:rsid w:val="00435BF4"/>
    <w:rsid w:val="00435F52"/>
    <w:rsid w:val="00435FBE"/>
    <w:rsid w:val="004360D4"/>
    <w:rsid w:val="004362FD"/>
    <w:rsid w:val="00436441"/>
    <w:rsid w:val="004366AA"/>
    <w:rsid w:val="0043678B"/>
    <w:rsid w:val="004367AB"/>
    <w:rsid w:val="00436A62"/>
    <w:rsid w:val="00436E5D"/>
    <w:rsid w:val="0043703A"/>
    <w:rsid w:val="00437061"/>
    <w:rsid w:val="0043731C"/>
    <w:rsid w:val="00437396"/>
    <w:rsid w:val="004373D6"/>
    <w:rsid w:val="004376F5"/>
    <w:rsid w:val="00437870"/>
    <w:rsid w:val="0043788F"/>
    <w:rsid w:val="0043790C"/>
    <w:rsid w:val="00437951"/>
    <w:rsid w:val="004379E1"/>
    <w:rsid w:val="00437C33"/>
    <w:rsid w:val="00437C65"/>
    <w:rsid w:val="00437CE5"/>
    <w:rsid w:val="00437F16"/>
    <w:rsid w:val="00437F64"/>
    <w:rsid w:val="00440133"/>
    <w:rsid w:val="004402CA"/>
    <w:rsid w:val="004403F5"/>
    <w:rsid w:val="00440408"/>
    <w:rsid w:val="00440575"/>
    <w:rsid w:val="0044058C"/>
    <w:rsid w:val="00440718"/>
    <w:rsid w:val="004408E6"/>
    <w:rsid w:val="00440F19"/>
    <w:rsid w:val="00441029"/>
    <w:rsid w:val="00441035"/>
    <w:rsid w:val="00441067"/>
    <w:rsid w:val="004410CA"/>
    <w:rsid w:val="004413F4"/>
    <w:rsid w:val="00441431"/>
    <w:rsid w:val="004414F9"/>
    <w:rsid w:val="0044153B"/>
    <w:rsid w:val="004415C1"/>
    <w:rsid w:val="004415C3"/>
    <w:rsid w:val="0044165F"/>
    <w:rsid w:val="004416BE"/>
    <w:rsid w:val="0044185A"/>
    <w:rsid w:val="004418EE"/>
    <w:rsid w:val="004418F2"/>
    <w:rsid w:val="004419AE"/>
    <w:rsid w:val="00441C7B"/>
    <w:rsid w:val="00441CA8"/>
    <w:rsid w:val="00441D12"/>
    <w:rsid w:val="004421F4"/>
    <w:rsid w:val="00442400"/>
    <w:rsid w:val="004425DB"/>
    <w:rsid w:val="0044277E"/>
    <w:rsid w:val="00442C2B"/>
    <w:rsid w:val="00442D66"/>
    <w:rsid w:val="00442EB9"/>
    <w:rsid w:val="0044320C"/>
    <w:rsid w:val="00443432"/>
    <w:rsid w:val="00443597"/>
    <w:rsid w:val="00443727"/>
    <w:rsid w:val="004437A4"/>
    <w:rsid w:val="0044384F"/>
    <w:rsid w:val="0044395C"/>
    <w:rsid w:val="004439CA"/>
    <w:rsid w:val="00443B25"/>
    <w:rsid w:val="00443B8C"/>
    <w:rsid w:val="00443E97"/>
    <w:rsid w:val="00444035"/>
    <w:rsid w:val="00444093"/>
    <w:rsid w:val="0044435E"/>
    <w:rsid w:val="00444467"/>
    <w:rsid w:val="00444530"/>
    <w:rsid w:val="0044457A"/>
    <w:rsid w:val="0044459E"/>
    <w:rsid w:val="0044471B"/>
    <w:rsid w:val="004448B0"/>
    <w:rsid w:val="00444904"/>
    <w:rsid w:val="00444B4A"/>
    <w:rsid w:val="00444CF3"/>
    <w:rsid w:val="00444D20"/>
    <w:rsid w:val="00444D3E"/>
    <w:rsid w:val="00444F2C"/>
    <w:rsid w:val="0044501F"/>
    <w:rsid w:val="00445039"/>
    <w:rsid w:val="004451D3"/>
    <w:rsid w:val="00445690"/>
    <w:rsid w:val="00445708"/>
    <w:rsid w:val="00445A64"/>
    <w:rsid w:val="00445A6D"/>
    <w:rsid w:val="00445B35"/>
    <w:rsid w:val="00445C0D"/>
    <w:rsid w:val="00445CEC"/>
    <w:rsid w:val="00445D3F"/>
    <w:rsid w:val="00445DF9"/>
    <w:rsid w:val="0044612C"/>
    <w:rsid w:val="004463B0"/>
    <w:rsid w:val="00446484"/>
    <w:rsid w:val="004465EE"/>
    <w:rsid w:val="004467E3"/>
    <w:rsid w:val="00446870"/>
    <w:rsid w:val="00446990"/>
    <w:rsid w:val="00446B65"/>
    <w:rsid w:val="00446DF0"/>
    <w:rsid w:val="00446DFA"/>
    <w:rsid w:val="00446E3B"/>
    <w:rsid w:val="00446E42"/>
    <w:rsid w:val="00446EAC"/>
    <w:rsid w:val="00447208"/>
    <w:rsid w:val="0044733F"/>
    <w:rsid w:val="0044744A"/>
    <w:rsid w:val="004474DA"/>
    <w:rsid w:val="00447501"/>
    <w:rsid w:val="004475BC"/>
    <w:rsid w:val="004478BF"/>
    <w:rsid w:val="00447ACA"/>
    <w:rsid w:val="00447BB4"/>
    <w:rsid w:val="00447C37"/>
    <w:rsid w:val="00447CEF"/>
    <w:rsid w:val="00447E3F"/>
    <w:rsid w:val="004500D6"/>
    <w:rsid w:val="00450175"/>
    <w:rsid w:val="0045021E"/>
    <w:rsid w:val="0045038D"/>
    <w:rsid w:val="004506A7"/>
    <w:rsid w:val="00450733"/>
    <w:rsid w:val="004507BE"/>
    <w:rsid w:val="00450989"/>
    <w:rsid w:val="00450AC3"/>
    <w:rsid w:val="00450CCB"/>
    <w:rsid w:val="004510F1"/>
    <w:rsid w:val="004512A4"/>
    <w:rsid w:val="004517C8"/>
    <w:rsid w:val="00451DD5"/>
    <w:rsid w:val="00452261"/>
    <w:rsid w:val="004522B2"/>
    <w:rsid w:val="004522B5"/>
    <w:rsid w:val="0045235D"/>
    <w:rsid w:val="004523F8"/>
    <w:rsid w:val="00452567"/>
    <w:rsid w:val="004525C7"/>
    <w:rsid w:val="004528A2"/>
    <w:rsid w:val="00452A3F"/>
    <w:rsid w:val="00452A83"/>
    <w:rsid w:val="00452AFD"/>
    <w:rsid w:val="00452C50"/>
    <w:rsid w:val="00452DB4"/>
    <w:rsid w:val="00452E15"/>
    <w:rsid w:val="00452EAF"/>
    <w:rsid w:val="00453268"/>
    <w:rsid w:val="0045330F"/>
    <w:rsid w:val="0045331B"/>
    <w:rsid w:val="00453401"/>
    <w:rsid w:val="004535C3"/>
    <w:rsid w:val="0045364D"/>
    <w:rsid w:val="00453845"/>
    <w:rsid w:val="00453853"/>
    <w:rsid w:val="004538F9"/>
    <w:rsid w:val="0045390E"/>
    <w:rsid w:val="00453B79"/>
    <w:rsid w:val="00453C54"/>
    <w:rsid w:val="00453CB5"/>
    <w:rsid w:val="00453D1D"/>
    <w:rsid w:val="00453D63"/>
    <w:rsid w:val="00453FD1"/>
    <w:rsid w:val="00454066"/>
    <w:rsid w:val="004540B1"/>
    <w:rsid w:val="0045435B"/>
    <w:rsid w:val="0045473C"/>
    <w:rsid w:val="0045474F"/>
    <w:rsid w:val="004547B0"/>
    <w:rsid w:val="0045487B"/>
    <w:rsid w:val="00454937"/>
    <w:rsid w:val="00454949"/>
    <w:rsid w:val="00454A19"/>
    <w:rsid w:val="00454A6C"/>
    <w:rsid w:val="00454B85"/>
    <w:rsid w:val="00454DA4"/>
    <w:rsid w:val="00455290"/>
    <w:rsid w:val="0045530A"/>
    <w:rsid w:val="0045532E"/>
    <w:rsid w:val="004553AC"/>
    <w:rsid w:val="0045545C"/>
    <w:rsid w:val="00455531"/>
    <w:rsid w:val="004555F1"/>
    <w:rsid w:val="00455793"/>
    <w:rsid w:val="004558B4"/>
    <w:rsid w:val="00455A6E"/>
    <w:rsid w:val="00455C37"/>
    <w:rsid w:val="00455D08"/>
    <w:rsid w:val="00455E86"/>
    <w:rsid w:val="00455EA3"/>
    <w:rsid w:val="00455EBE"/>
    <w:rsid w:val="004560F3"/>
    <w:rsid w:val="00456128"/>
    <w:rsid w:val="00456229"/>
    <w:rsid w:val="004565A6"/>
    <w:rsid w:val="00456637"/>
    <w:rsid w:val="00456BFB"/>
    <w:rsid w:val="00456C65"/>
    <w:rsid w:val="00456D6A"/>
    <w:rsid w:val="00456E53"/>
    <w:rsid w:val="00456F61"/>
    <w:rsid w:val="00457080"/>
    <w:rsid w:val="0045708E"/>
    <w:rsid w:val="0045755B"/>
    <w:rsid w:val="0045763C"/>
    <w:rsid w:val="00457715"/>
    <w:rsid w:val="00457A4F"/>
    <w:rsid w:val="00457ADB"/>
    <w:rsid w:val="00457C8B"/>
    <w:rsid w:val="004602B6"/>
    <w:rsid w:val="00460389"/>
    <w:rsid w:val="0046043E"/>
    <w:rsid w:val="00460461"/>
    <w:rsid w:val="004604E6"/>
    <w:rsid w:val="00460772"/>
    <w:rsid w:val="004607A3"/>
    <w:rsid w:val="0046087C"/>
    <w:rsid w:val="004608D3"/>
    <w:rsid w:val="00460CCA"/>
    <w:rsid w:val="00460EB6"/>
    <w:rsid w:val="00460FD4"/>
    <w:rsid w:val="00461011"/>
    <w:rsid w:val="00461488"/>
    <w:rsid w:val="00461668"/>
    <w:rsid w:val="00461ADD"/>
    <w:rsid w:val="00461AE7"/>
    <w:rsid w:val="00461B1F"/>
    <w:rsid w:val="00461B6E"/>
    <w:rsid w:val="00461BE4"/>
    <w:rsid w:val="00461EF3"/>
    <w:rsid w:val="004620B3"/>
    <w:rsid w:val="00462107"/>
    <w:rsid w:val="004621E0"/>
    <w:rsid w:val="0046266E"/>
    <w:rsid w:val="004626D1"/>
    <w:rsid w:val="004627DA"/>
    <w:rsid w:val="0046284A"/>
    <w:rsid w:val="004628E0"/>
    <w:rsid w:val="00462952"/>
    <w:rsid w:val="00462A37"/>
    <w:rsid w:val="00462D8D"/>
    <w:rsid w:val="004630AB"/>
    <w:rsid w:val="004634F2"/>
    <w:rsid w:val="00463599"/>
    <w:rsid w:val="00463879"/>
    <w:rsid w:val="00463963"/>
    <w:rsid w:val="00463A16"/>
    <w:rsid w:val="00463A8F"/>
    <w:rsid w:val="00463AF1"/>
    <w:rsid w:val="00463BA0"/>
    <w:rsid w:val="004643C1"/>
    <w:rsid w:val="004646C3"/>
    <w:rsid w:val="00464825"/>
    <w:rsid w:val="00464852"/>
    <w:rsid w:val="00464C7A"/>
    <w:rsid w:val="00464C9E"/>
    <w:rsid w:val="00464E1B"/>
    <w:rsid w:val="00465136"/>
    <w:rsid w:val="00465233"/>
    <w:rsid w:val="004653A2"/>
    <w:rsid w:val="00465596"/>
    <w:rsid w:val="004659F0"/>
    <w:rsid w:val="00465D33"/>
    <w:rsid w:val="00465E8A"/>
    <w:rsid w:val="00465FE6"/>
    <w:rsid w:val="00466048"/>
    <w:rsid w:val="004661DE"/>
    <w:rsid w:val="0046637F"/>
    <w:rsid w:val="004663A6"/>
    <w:rsid w:val="0046668A"/>
    <w:rsid w:val="00466693"/>
    <w:rsid w:val="0046672B"/>
    <w:rsid w:val="0046678E"/>
    <w:rsid w:val="004669C3"/>
    <w:rsid w:val="00466A67"/>
    <w:rsid w:val="00466C97"/>
    <w:rsid w:val="00466D46"/>
    <w:rsid w:val="00466F1B"/>
    <w:rsid w:val="00467252"/>
    <w:rsid w:val="00467438"/>
    <w:rsid w:val="004675FB"/>
    <w:rsid w:val="00467948"/>
    <w:rsid w:val="00467A85"/>
    <w:rsid w:val="00467DD7"/>
    <w:rsid w:val="00470007"/>
    <w:rsid w:val="004701D3"/>
    <w:rsid w:val="0047035F"/>
    <w:rsid w:val="0047046B"/>
    <w:rsid w:val="00470478"/>
    <w:rsid w:val="0047052B"/>
    <w:rsid w:val="00470714"/>
    <w:rsid w:val="00470954"/>
    <w:rsid w:val="004709B8"/>
    <w:rsid w:val="00470B1D"/>
    <w:rsid w:val="00470D1D"/>
    <w:rsid w:val="00470F18"/>
    <w:rsid w:val="00471059"/>
    <w:rsid w:val="004710BA"/>
    <w:rsid w:val="00471422"/>
    <w:rsid w:val="00471468"/>
    <w:rsid w:val="004714EF"/>
    <w:rsid w:val="00471A1B"/>
    <w:rsid w:val="00471A74"/>
    <w:rsid w:val="00471D06"/>
    <w:rsid w:val="00471F20"/>
    <w:rsid w:val="0047237D"/>
    <w:rsid w:val="004724C4"/>
    <w:rsid w:val="004724F8"/>
    <w:rsid w:val="00472570"/>
    <w:rsid w:val="0047272A"/>
    <w:rsid w:val="0047277D"/>
    <w:rsid w:val="00472865"/>
    <w:rsid w:val="00472A65"/>
    <w:rsid w:val="00472D2C"/>
    <w:rsid w:val="00472F7B"/>
    <w:rsid w:val="004731A4"/>
    <w:rsid w:val="004732D6"/>
    <w:rsid w:val="00473352"/>
    <w:rsid w:val="004733D0"/>
    <w:rsid w:val="0047348E"/>
    <w:rsid w:val="0047369E"/>
    <w:rsid w:val="004737CE"/>
    <w:rsid w:val="00473A21"/>
    <w:rsid w:val="00473B1A"/>
    <w:rsid w:val="00473C1C"/>
    <w:rsid w:val="00473CDB"/>
    <w:rsid w:val="00473F8A"/>
    <w:rsid w:val="00474081"/>
    <w:rsid w:val="00474289"/>
    <w:rsid w:val="00474346"/>
    <w:rsid w:val="00474510"/>
    <w:rsid w:val="00474956"/>
    <w:rsid w:val="00474B1E"/>
    <w:rsid w:val="00474B86"/>
    <w:rsid w:val="00474C1D"/>
    <w:rsid w:val="00474CDD"/>
    <w:rsid w:val="00474D87"/>
    <w:rsid w:val="00475026"/>
    <w:rsid w:val="004750CE"/>
    <w:rsid w:val="00475349"/>
    <w:rsid w:val="004756D4"/>
    <w:rsid w:val="00475A8D"/>
    <w:rsid w:val="00475AEC"/>
    <w:rsid w:val="00475B73"/>
    <w:rsid w:val="00475D36"/>
    <w:rsid w:val="00475E79"/>
    <w:rsid w:val="00475F1D"/>
    <w:rsid w:val="00475F6B"/>
    <w:rsid w:val="00475F82"/>
    <w:rsid w:val="004760C4"/>
    <w:rsid w:val="0047639E"/>
    <w:rsid w:val="004765DF"/>
    <w:rsid w:val="004766C4"/>
    <w:rsid w:val="00476790"/>
    <w:rsid w:val="00476862"/>
    <w:rsid w:val="00476C54"/>
    <w:rsid w:val="00476CC4"/>
    <w:rsid w:val="00476E86"/>
    <w:rsid w:val="00476FC7"/>
    <w:rsid w:val="004771D3"/>
    <w:rsid w:val="00477444"/>
    <w:rsid w:val="00477683"/>
    <w:rsid w:val="004776D9"/>
    <w:rsid w:val="00477879"/>
    <w:rsid w:val="004779CD"/>
    <w:rsid w:val="00477BDD"/>
    <w:rsid w:val="00477C2D"/>
    <w:rsid w:val="00477E97"/>
    <w:rsid w:val="00477FBF"/>
    <w:rsid w:val="004802E8"/>
    <w:rsid w:val="004802FE"/>
    <w:rsid w:val="00480393"/>
    <w:rsid w:val="0048053B"/>
    <w:rsid w:val="004809B0"/>
    <w:rsid w:val="00480B32"/>
    <w:rsid w:val="00480B47"/>
    <w:rsid w:val="00480B5F"/>
    <w:rsid w:val="00480BFA"/>
    <w:rsid w:val="00480C41"/>
    <w:rsid w:val="00480DD5"/>
    <w:rsid w:val="004810E2"/>
    <w:rsid w:val="004810EE"/>
    <w:rsid w:val="00481253"/>
    <w:rsid w:val="00481445"/>
    <w:rsid w:val="0048152B"/>
    <w:rsid w:val="00481873"/>
    <w:rsid w:val="00481985"/>
    <w:rsid w:val="00481A2A"/>
    <w:rsid w:val="00481A85"/>
    <w:rsid w:val="00481AF2"/>
    <w:rsid w:val="00481BB9"/>
    <w:rsid w:val="00481D0B"/>
    <w:rsid w:val="00481D46"/>
    <w:rsid w:val="00481FB9"/>
    <w:rsid w:val="004820C7"/>
    <w:rsid w:val="00482279"/>
    <w:rsid w:val="004822E9"/>
    <w:rsid w:val="004823A3"/>
    <w:rsid w:val="00482773"/>
    <w:rsid w:val="004827D1"/>
    <w:rsid w:val="00482AA0"/>
    <w:rsid w:val="00482B56"/>
    <w:rsid w:val="00482B73"/>
    <w:rsid w:val="00482C8D"/>
    <w:rsid w:val="00482D0D"/>
    <w:rsid w:val="0048308D"/>
    <w:rsid w:val="004833B9"/>
    <w:rsid w:val="00483752"/>
    <w:rsid w:val="004837A8"/>
    <w:rsid w:val="004838D3"/>
    <w:rsid w:val="00483993"/>
    <w:rsid w:val="00483CBD"/>
    <w:rsid w:val="00483E07"/>
    <w:rsid w:val="00483F0E"/>
    <w:rsid w:val="00483F31"/>
    <w:rsid w:val="00484014"/>
    <w:rsid w:val="00484170"/>
    <w:rsid w:val="00484197"/>
    <w:rsid w:val="004842A1"/>
    <w:rsid w:val="004842C4"/>
    <w:rsid w:val="00484575"/>
    <w:rsid w:val="0048465D"/>
    <w:rsid w:val="004849F3"/>
    <w:rsid w:val="00484D94"/>
    <w:rsid w:val="00484EF7"/>
    <w:rsid w:val="00484F97"/>
    <w:rsid w:val="004850F9"/>
    <w:rsid w:val="004852BF"/>
    <w:rsid w:val="00485608"/>
    <w:rsid w:val="004857B7"/>
    <w:rsid w:val="0048599C"/>
    <w:rsid w:val="00485AFF"/>
    <w:rsid w:val="00485DA4"/>
    <w:rsid w:val="00485F31"/>
    <w:rsid w:val="00486058"/>
    <w:rsid w:val="0048611F"/>
    <w:rsid w:val="00486123"/>
    <w:rsid w:val="0048633A"/>
    <w:rsid w:val="004864AD"/>
    <w:rsid w:val="004866AE"/>
    <w:rsid w:val="004866B4"/>
    <w:rsid w:val="00486918"/>
    <w:rsid w:val="00486923"/>
    <w:rsid w:val="004869D6"/>
    <w:rsid w:val="00486D6C"/>
    <w:rsid w:val="0048716A"/>
    <w:rsid w:val="004872B8"/>
    <w:rsid w:val="00487408"/>
    <w:rsid w:val="00487627"/>
    <w:rsid w:val="00487685"/>
    <w:rsid w:val="0048781D"/>
    <w:rsid w:val="004879F9"/>
    <w:rsid w:val="00487C92"/>
    <w:rsid w:val="00487E36"/>
    <w:rsid w:val="00487E61"/>
    <w:rsid w:val="00487ECA"/>
    <w:rsid w:val="00487F31"/>
    <w:rsid w:val="0049001F"/>
    <w:rsid w:val="004900BE"/>
    <w:rsid w:val="00490258"/>
    <w:rsid w:val="0049026F"/>
    <w:rsid w:val="0049055C"/>
    <w:rsid w:val="00490991"/>
    <w:rsid w:val="00490C33"/>
    <w:rsid w:val="00490D4A"/>
    <w:rsid w:val="00490E27"/>
    <w:rsid w:val="0049117C"/>
    <w:rsid w:val="004911AE"/>
    <w:rsid w:val="004911E0"/>
    <w:rsid w:val="00491267"/>
    <w:rsid w:val="004913E5"/>
    <w:rsid w:val="00491540"/>
    <w:rsid w:val="004915AB"/>
    <w:rsid w:val="004915D5"/>
    <w:rsid w:val="0049176C"/>
    <w:rsid w:val="004917FC"/>
    <w:rsid w:val="0049189E"/>
    <w:rsid w:val="0049191F"/>
    <w:rsid w:val="00491988"/>
    <w:rsid w:val="00491AC7"/>
    <w:rsid w:val="00491ADE"/>
    <w:rsid w:val="00491AF0"/>
    <w:rsid w:val="00491B4D"/>
    <w:rsid w:val="00491D73"/>
    <w:rsid w:val="00491DDE"/>
    <w:rsid w:val="00492104"/>
    <w:rsid w:val="0049218D"/>
    <w:rsid w:val="004924E9"/>
    <w:rsid w:val="00492649"/>
    <w:rsid w:val="00492703"/>
    <w:rsid w:val="004927F0"/>
    <w:rsid w:val="004928C0"/>
    <w:rsid w:val="00492A44"/>
    <w:rsid w:val="00492A8E"/>
    <w:rsid w:val="00492B6C"/>
    <w:rsid w:val="00492C4E"/>
    <w:rsid w:val="00492D65"/>
    <w:rsid w:val="00492E94"/>
    <w:rsid w:val="00492FA3"/>
    <w:rsid w:val="0049307B"/>
    <w:rsid w:val="00493133"/>
    <w:rsid w:val="004934D6"/>
    <w:rsid w:val="0049350A"/>
    <w:rsid w:val="0049355A"/>
    <w:rsid w:val="0049357E"/>
    <w:rsid w:val="00493624"/>
    <w:rsid w:val="0049393A"/>
    <w:rsid w:val="0049399F"/>
    <w:rsid w:val="004939EE"/>
    <w:rsid w:val="00493A60"/>
    <w:rsid w:val="00493BF2"/>
    <w:rsid w:val="004941C0"/>
    <w:rsid w:val="004941E3"/>
    <w:rsid w:val="00494422"/>
    <w:rsid w:val="00494424"/>
    <w:rsid w:val="004944B6"/>
    <w:rsid w:val="004945E1"/>
    <w:rsid w:val="0049466E"/>
    <w:rsid w:val="004946E8"/>
    <w:rsid w:val="0049485B"/>
    <w:rsid w:val="004949BB"/>
    <w:rsid w:val="00494B09"/>
    <w:rsid w:val="00494BFE"/>
    <w:rsid w:val="00494E51"/>
    <w:rsid w:val="00494F8B"/>
    <w:rsid w:val="0049516E"/>
    <w:rsid w:val="004951B6"/>
    <w:rsid w:val="004952B2"/>
    <w:rsid w:val="004952ED"/>
    <w:rsid w:val="00495357"/>
    <w:rsid w:val="004953C2"/>
    <w:rsid w:val="004954CA"/>
    <w:rsid w:val="004955F3"/>
    <w:rsid w:val="00495976"/>
    <w:rsid w:val="00495A27"/>
    <w:rsid w:val="00495A96"/>
    <w:rsid w:val="00495B41"/>
    <w:rsid w:val="00495D17"/>
    <w:rsid w:val="00495D6B"/>
    <w:rsid w:val="00496101"/>
    <w:rsid w:val="00496263"/>
    <w:rsid w:val="00496313"/>
    <w:rsid w:val="004969A4"/>
    <w:rsid w:val="004969CE"/>
    <w:rsid w:val="00496A9D"/>
    <w:rsid w:val="00496ACC"/>
    <w:rsid w:val="00496B75"/>
    <w:rsid w:val="00496CCA"/>
    <w:rsid w:val="00496D58"/>
    <w:rsid w:val="00496D75"/>
    <w:rsid w:val="00496E2B"/>
    <w:rsid w:val="00496E53"/>
    <w:rsid w:val="00496E5E"/>
    <w:rsid w:val="00496E72"/>
    <w:rsid w:val="00496FC0"/>
    <w:rsid w:val="00497123"/>
    <w:rsid w:val="00497152"/>
    <w:rsid w:val="00497498"/>
    <w:rsid w:val="00497568"/>
    <w:rsid w:val="0049759D"/>
    <w:rsid w:val="0049776D"/>
    <w:rsid w:val="0049795F"/>
    <w:rsid w:val="004979C0"/>
    <w:rsid w:val="00497A55"/>
    <w:rsid w:val="00497AF0"/>
    <w:rsid w:val="00497D5D"/>
    <w:rsid w:val="00497D9E"/>
    <w:rsid w:val="00497FE5"/>
    <w:rsid w:val="004A00CB"/>
    <w:rsid w:val="004A0106"/>
    <w:rsid w:val="004A0233"/>
    <w:rsid w:val="004A0269"/>
    <w:rsid w:val="004A037D"/>
    <w:rsid w:val="004A050D"/>
    <w:rsid w:val="004A06D3"/>
    <w:rsid w:val="004A07E7"/>
    <w:rsid w:val="004A09E3"/>
    <w:rsid w:val="004A0C13"/>
    <w:rsid w:val="004A1056"/>
    <w:rsid w:val="004A10FE"/>
    <w:rsid w:val="004A1221"/>
    <w:rsid w:val="004A131E"/>
    <w:rsid w:val="004A150D"/>
    <w:rsid w:val="004A15BD"/>
    <w:rsid w:val="004A1601"/>
    <w:rsid w:val="004A1629"/>
    <w:rsid w:val="004A16B0"/>
    <w:rsid w:val="004A1B34"/>
    <w:rsid w:val="004A1BA4"/>
    <w:rsid w:val="004A1C2A"/>
    <w:rsid w:val="004A1DC7"/>
    <w:rsid w:val="004A1F8E"/>
    <w:rsid w:val="004A207C"/>
    <w:rsid w:val="004A2361"/>
    <w:rsid w:val="004A23D6"/>
    <w:rsid w:val="004A2454"/>
    <w:rsid w:val="004A250F"/>
    <w:rsid w:val="004A259A"/>
    <w:rsid w:val="004A25F2"/>
    <w:rsid w:val="004A2673"/>
    <w:rsid w:val="004A2702"/>
    <w:rsid w:val="004A29D4"/>
    <w:rsid w:val="004A2B2E"/>
    <w:rsid w:val="004A2CA4"/>
    <w:rsid w:val="004A2D37"/>
    <w:rsid w:val="004A2D56"/>
    <w:rsid w:val="004A2D9A"/>
    <w:rsid w:val="004A2DFA"/>
    <w:rsid w:val="004A2FB5"/>
    <w:rsid w:val="004A314B"/>
    <w:rsid w:val="004A3181"/>
    <w:rsid w:val="004A326C"/>
    <w:rsid w:val="004A337B"/>
    <w:rsid w:val="004A3809"/>
    <w:rsid w:val="004A380D"/>
    <w:rsid w:val="004A38F8"/>
    <w:rsid w:val="004A3A0D"/>
    <w:rsid w:val="004A3E40"/>
    <w:rsid w:val="004A3E5D"/>
    <w:rsid w:val="004A3F5F"/>
    <w:rsid w:val="004A3FF5"/>
    <w:rsid w:val="004A485A"/>
    <w:rsid w:val="004A493E"/>
    <w:rsid w:val="004A49D0"/>
    <w:rsid w:val="004A4B82"/>
    <w:rsid w:val="004A4C22"/>
    <w:rsid w:val="004A4D05"/>
    <w:rsid w:val="004A4DF5"/>
    <w:rsid w:val="004A4E75"/>
    <w:rsid w:val="004A5340"/>
    <w:rsid w:val="004A5363"/>
    <w:rsid w:val="004A53E3"/>
    <w:rsid w:val="004A5428"/>
    <w:rsid w:val="004A5624"/>
    <w:rsid w:val="004A5626"/>
    <w:rsid w:val="004A56CB"/>
    <w:rsid w:val="004A5C13"/>
    <w:rsid w:val="004A5C1A"/>
    <w:rsid w:val="004A5D81"/>
    <w:rsid w:val="004A5EA2"/>
    <w:rsid w:val="004A5EC2"/>
    <w:rsid w:val="004A5FF1"/>
    <w:rsid w:val="004A6050"/>
    <w:rsid w:val="004A613E"/>
    <w:rsid w:val="004A6321"/>
    <w:rsid w:val="004A64D5"/>
    <w:rsid w:val="004A65FE"/>
    <w:rsid w:val="004A680E"/>
    <w:rsid w:val="004A6818"/>
    <w:rsid w:val="004A6C49"/>
    <w:rsid w:val="004A7174"/>
    <w:rsid w:val="004A71B8"/>
    <w:rsid w:val="004A736A"/>
    <w:rsid w:val="004A7399"/>
    <w:rsid w:val="004A747D"/>
    <w:rsid w:val="004A7777"/>
    <w:rsid w:val="004A7BF1"/>
    <w:rsid w:val="004B0161"/>
    <w:rsid w:val="004B028B"/>
    <w:rsid w:val="004B0301"/>
    <w:rsid w:val="004B0450"/>
    <w:rsid w:val="004B04C4"/>
    <w:rsid w:val="004B0E00"/>
    <w:rsid w:val="004B0E17"/>
    <w:rsid w:val="004B0F36"/>
    <w:rsid w:val="004B0FFF"/>
    <w:rsid w:val="004B1182"/>
    <w:rsid w:val="004B11D3"/>
    <w:rsid w:val="004B121B"/>
    <w:rsid w:val="004B12FD"/>
    <w:rsid w:val="004B1302"/>
    <w:rsid w:val="004B13FE"/>
    <w:rsid w:val="004B1424"/>
    <w:rsid w:val="004B146C"/>
    <w:rsid w:val="004B1506"/>
    <w:rsid w:val="004B160B"/>
    <w:rsid w:val="004B177D"/>
    <w:rsid w:val="004B1B97"/>
    <w:rsid w:val="004B1E7D"/>
    <w:rsid w:val="004B1FE6"/>
    <w:rsid w:val="004B20CA"/>
    <w:rsid w:val="004B2181"/>
    <w:rsid w:val="004B23E0"/>
    <w:rsid w:val="004B2409"/>
    <w:rsid w:val="004B251B"/>
    <w:rsid w:val="004B2771"/>
    <w:rsid w:val="004B294A"/>
    <w:rsid w:val="004B296B"/>
    <w:rsid w:val="004B29DB"/>
    <w:rsid w:val="004B2C33"/>
    <w:rsid w:val="004B2D48"/>
    <w:rsid w:val="004B2E7F"/>
    <w:rsid w:val="004B3060"/>
    <w:rsid w:val="004B3124"/>
    <w:rsid w:val="004B31D0"/>
    <w:rsid w:val="004B3293"/>
    <w:rsid w:val="004B3A87"/>
    <w:rsid w:val="004B3C39"/>
    <w:rsid w:val="004B3E92"/>
    <w:rsid w:val="004B3F39"/>
    <w:rsid w:val="004B3FC3"/>
    <w:rsid w:val="004B4069"/>
    <w:rsid w:val="004B422A"/>
    <w:rsid w:val="004B4230"/>
    <w:rsid w:val="004B445D"/>
    <w:rsid w:val="004B45BD"/>
    <w:rsid w:val="004B484F"/>
    <w:rsid w:val="004B4CFA"/>
    <w:rsid w:val="004B4D09"/>
    <w:rsid w:val="004B51BA"/>
    <w:rsid w:val="004B58AD"/>
    <w:rsid w:val="004B58D4"/>
    <w:rsid w:val="004B5AFE"/>
    <w:rsid w:val="004B5D95"/>
    <w:rsid w:val="004B5FC0"/>
    <w:rsid w:val="004B607A"/>
    <w:rsid w:val="004B6116"/>
    <w:rsid w:val="004B6496"/>
    <w:rsid w:val="004B65DA"/>
    <w:rsid w:val="004B67D8"/>
    <w:rsid w:val="004B690C"/>
    <w:rsid w:val="004B6B82"/>
    <w:rsid w:val="004B6DAE"/>
    <w:rsid w:val="004B6F77"/>
    <w:rsid w:val="004B72E5"/>
    <w:rsid w:val="004B72FB"/>
    <w:rsid w:val="004B7399"/>
    <w:rsid w:val="004B7419"/>
    <w:rsid w:val="004B77AB"/>
    <w:rsid w:val="004B77E9"/>
    <w:rsid w:val="004B78A0"/>
    <w:rsid w:val="004B7AB5"/>
    <w:rsid w:val="004B7AC0"/>
    <w:rsid w:val="004B7C03"/>
    <w:rsid w:val="004B7CBD"/>
    <w:rsid w:val="004B7EC4"/>
    <w:rsid w:val="004C002F"/>
    <w:rsid w:val="004C011C"/>
    <w:rsid w:val="004C015A"/>
    <w:rsid w:val="004C01A7"/>
    <w:rsid w:val="004C036D"/>
    <w:rsid w:val="004C0492"/>
    <w:rsid w:val="004C051C"/>
    <w:rsid w:val="004C066C"/>
    <w:rsid w:val="004C08BB"/>
    <w:rsid w:val="004C0A9B"/>
    <w:rsid w:val="004C0EF5"/>
    <w:rsid w:val="004C105F"/>
    <w:rsid w:val="004C1909"/>
    <w:rsid w:val="004C1A60"/>
    <w:rsid w:val="004C1ACB"/>
    <w:rsid w:val="004C1C5C"/>
    <w:rsid w:val="004C20E8"/>
    <w:rsid w:val="004C2472"/>
    <w:rsid w:val="004C24EB"/>
    <w:rsid w:val="004C270C"/>
    <w:rsid w:val="004C2A55"/>
    <w:rsid w:val="004C2D30"/>
    <w:rsid w:val="004C3004"/>
    <w:rsid w:val="004C31F3"/>
    <w:rsid w:val="004C32EB"/>
    <w:rsid w:val="004C33A1"/>
    <w:rsid w:val="004C37AC"/>
    <w:rsid w:val="004C3C89"/>
    <w:rsid w:val="004C3E5F"/>
    <w:rsid w:val="004C3EFA"/>
    <w:rsid w:val="004C3F8E"/>
    <w:rsid w:val="004C40CC"/>
    <w:rsid w:val="004C4143"/>
    <w:rsid w:val="004C4194"/>
    <w:rsid w:val="004C438D"/>
    <w:rsid w:val="004C4478"/>
    <w:rsid w:val="004C48D8"/>
    <w:rsid w:val="004C4907"/>
    <w:rsid w:val="004C4D95"/>
    <w:rsid w:val="004C4E13"/>
    <w:rsid w:val="004C4EA2"/>
    <w:rsid w:val="004C4FA1"/>
    <w:rsid w:val="004C5163"/>
    <w:rsid w:val="004C51F2"/>
    <w:rsid w:val="004C52B3"/>
    <w:rsid w:val="004C5350"/>
    <w:rsid w:val="004C54C0"/>
    <w:rsid w:val="004C54D3"/>
    <w:rsid w:val="004C55A1"/>
    <w:rsid w:val="004C583C"/>
    <w:rsid w:val="004C5902"/>
    <w:rsid w:val="004C61BA"/>
    <w:rsid w:val="004C61C0"/>
    <w:rsid w:val="004C6243"/>
    <w:rsid w:val="004C636B"/>
    <w:rsid w:val="004C6473"/>
    <w:rsid w:val="004C654C"/>
    <w:rsid w:val="004C6646"/>
    <w:rsid w:val="004C66F9"/>
    <w:rsid w:val="004C69AC"/>
    <w:rsid w:val="004C69BB"/>
    <w:rsid w:val="004C69F7"/>
    <w:rsid w:val="004C6A61"/>
    <w:rsid w:val="004C6B13"/>
    <w:rsid w:val="004C6D16"/>
    <w:rsid w:val="004C6F66"/>
    <w:rsid w:val="004C7039"/>
    <w:rsid w:val="004C70AD"/>
    <w:rsid w:val="004C7404"/>
    <w:rsid w:val="004C75DA"/>
    <w:rsid w:val="004C77A2"/>
    <w:rsid w:val="004C791D"/>
    <w:rsid w:val="004C7F60"/>
    <w:rsid w:val="004C7F9B"/>
    <w:rsid w:val="004D0047"/>
    <w:rsid w:val="004D013C"/>
    <w:rsid w:val="004D0143"/>
    <w:rsid w:val="004D01C2"/>
    <w:rsid w:val="004D0260"/>
    <w:rsid w:val="004D0452"/>
    <w:rsid w:val="004D0471"/>
    <w:rsid w:val="004D055A"/>
    <w:rsid w:val="004D0581"/>
    <w:rsid w:val="004D05AF"/>
    <w:rsid w:val="004D05DD"/>
    <w:rsid w:val="004D0818"/>
    <w:rsid w:val="004D0C46"/>
    <w:rsid w:val="004D0C60"/>
    <w:rsid w:val="004D0CD2"/>
    <w:rsid w:val="004D0F3F"/>
    <w:rsid w:val="004D0FD8"/>
    <w:rsid w:val="004D10F7"/>
    <w:rsid w:val="004D1125"/>
    <w:rsid w:val="004D1395"/>
    <w:rsid w:val="004D1435"/>
    <w:rsid w:val="004D157C"/>
    <w:rsid w:val="004D18C8"/>
    <w:rsid w:val="004D1980"/>
    <w:rsid w:val="004D1A15"/>
    <w:rsid w:val="004D1B95"/>
    <w:rsid w:val="004D1C3F"/>
    <w:rsid w:val="004D1D76"/>
    <w:rsid w:val="004D1D7A"/>
    <w:rsid w:val="004D1DB0"/>
    <w:rsid w:val="004D1EDB"/>
    <w:rsid w:val="004D23F8"/>
    <w:rsid w:val="004D282B"/>
    <w:rsid w:val="004D2B78"/>
    <w:rsid w:val="004D2DBE"/>
    <w:rsid w:val="004D2ECC"/>
    <w:rsid w:val="004D308E"/>
    <w:rsid w:val="004D312E"/>
    <w:rsid w:val="004D3380"/>
    <w:rsid w:val="004D34E3"/>
    <w:rsid w:val="004D3574"/>
    <w:rsid w:val="004D363F"/>
    <w:rsid w:val="004D3997"/>
    <w:rsid w:val="004D39D9"/>
    <w:rsid w:val="004D3FF6"/>
    <w:rsid w:val="004D4077"/>
    <w:rsid w:val="004D4207"/>
    <w:rsid w:val="004D43B4"/>
    <w:rsid w:val="004D4508"/>
    <w:rsid w:val="004D45D3"/>
    <w:rsid w:val="004D4614"/>
    <w:rsid w:val="004D4742"/>
    <w:rsid w:val="004D4765"/>
    <w:rsid w:val="004D4838"/>
    <w:rsid w:val="004D48C0"/>
    <w:rsid w:val="004D48FC"/>
    <w:rsid w:val="004D4A61"/>
    <w:rsid w:val="004D4B1A"/>
    <w:rsid w:val="004D4D78"/>
    <w:rsid w:val="004D4FCE"/>
    <w:rsid w:val="004D4FE8"/>
    <w:rsid w:val="004D51FE"/>
    <w:rsid w:val="004D55FA"/>
    <w:rsid w:val="004D562C"/>
    <w:rsid w:val="004D566E"/>
    <w:rsid w:val="004D56AC"/>
    <w:rsid w:val="004D581D"/>
    <w:rsid w:val="004D5EE0"/>
    <w:rsid w:val="004D5F1F"/>
    <w:rsid w:val="004D6152"/>
    <w:rsid w:val="004D6274"/>
    <w:rsid w:val="004D6300"/>
    <w:rsid w:val="004D6787"/>
    <w:rsid w:val="004D6AB1"/>
    <w:rsid w:val="004D6F1C"/>
    <w:rsid w:val="004D7018"/>
    <w:rsid w:val="004D7034"/>
    <w:rsid w:val="004D7187"/>
    <w:rsid w:val="004D73D2"/>
    <w:rsid w:val="004D747A"/>
    <w:rsid w:val="004D76B4"/>
    <w:rsid w:val="004D798F"/>
    <w:rsid w:val="004D7B1E"/>
    <w:rsid w:val="004D7D4C"/>
    <w:rsid w:val="004E00CF"/>
    <w:rsid w:val="004E0261"/>
    <w:rsid w:val="004E02BF"/>
    <w:rsid w:val="004E040F"/>
    <w:rsid w:val="004E0482"/>
    <w:rsid w:val="004E059A"/>
    <w:rsid w:val="004E07BA"/>
    <w:rsid w:val="004E0ABD"/>
    <w:rsid w:val="004E0B51"/>
    <w:rsid w:val="004E0C7B"/>
    <w:rsid w:val="004E0D29"/>
    <w:rsid w:val="004E0D2B"/>
    <w:rsid w:val="004E0E8E"/>
    <w:rsid w:val="004E0EF8"/>
    <w:rsid w:val="004E0F46"/>
    <w:rsid w:val="004E0FBE"/>
    <w:rsid w:val="004E0FF1"/>
    <w:rsid w:val="004E1000"/>
    <w:rsid w:val="004E1003"/>
    <w:rsid w:val="004E1089"/>
    <w:rsid w:val="004E112F"/>
    <w:rsid w:val="004E11FA"/>
    <w:rsid w:val="004E13A2"/>
    <w:rsid w:val="004E1495"/>
    <w:rsid w:val="004E1848"/>
    <w:rsid w:val="004E18F4"/>
    <w:rsid w:val="004E1B04"/>
    <w:rsid w:val="004E1C3A"/>
    <w:rsid w:val="004E2010"/>
    <w:rsid w:val="004E2092"/>
    <w:rsid w:val="004E221F"/>
    <w:rsid w:val="004E22A9"/>
    <w:rsid w:val="004E2306"/>
    <w:rsid w:val="004E239A"/>
    <w:rsid w:val="004E24AB"/>
    <w:rsid w:val="004E2AA9"/>
    <w:rsid w:val="004E2AC1"/>
    <w:rsid w:val="004E2BDF"/>
    <w:rsid w:val="004E2C96"/>
    <w:rsid w:val="004E2D9F"/>
    <w:rsid w:val="004E2E52"/>
    <w:rsid w:val="004E3100"/>
    <w:rsid w:val="004E33D4"/>
    <w:rsid w:val="004E35AF"/>
    <w:rsid w:val="004E3753"/>
    <w:rsid w:val="004E381C"/>
    <w:rsid w:val="004E3D6E"/>
    <w:rsid w:val="004E3DA6"/>
    <w:rsid w:val="004E3DDD"/>
    <w:rsid w:val="004E3EED"/>
    <w:rsid w:val="004E3F69"/>
    <w:rsid w:val="004E40AF"/>
    <w:rsid w:val="004E4161"/>
    <w:rsid w:val="004E4320"/>
    <w:rsid w:val="004E44BA"/>
    <w:rsid w:val="004E451E"/>
    <w:rsid w:val="004E4742"/>
    <w:rsid w:val="004E4845"/>
    <w:rsid w:val="004E48A7"/>
    <w:rsid w:val="004E495C"/>
    <w:rsid w:val="004E4C78"/>
    <w:rsid w:val="004E4E9D"/>
    <w:rsid w:val="004E4F47"/>
    <w:rsid w:val="004E515E"/>
    <w:rsid w:val="004E5318"/>
    <w:rsid w:val="004E5851"/>
    <w:rsid w:val="004E5C9C"/>
    <w:rsid w:val="004E5E3F"/>
    <w:rsid w:val="004E6072"/>
    <w:rsid w:val="004E64B4"/>
    <w:rsid w:val="004E6648"/>
    <w:rsid w:val="004E6836"/>
    <w:rsid w:val="004E6857"/>
    <w:rsid w:val="004E6A2B"/>
    <w:rsid w:val="004E6A47"/>
    <w:rsid w:val="004E6C49"/>
    <w:rsid w:val="004E6E3E"/>
    <w:rsid w:val="004E6F60"/>
    <w:rsid w:val="004E717E"/>
    <w:rsid w:val="004E728C"/>
    <w:rsid w:val="004E7364"/>
    <w:rsid w:val="004E7405"/>
    <w:rsid w:val="004E74C4"/>
    <w:rsid w:val="004E7752"/>
    <w:rsid w:val="004E7839"/>
    <w:rsid w:val="004E78E8"/>
    <w:rsid w:val="004E7A5B"/>
    <w:rsid w:val="004E7B7C"/>
    <w:rsid w:val="004E7C6B"/>
    <w:rsid w:val="004E7CB4"/>
    <w:rsid w:val="004E7CFE"/>
    <w:rsid w:val="004F0248"/>
    <w:rsid w:val="004F03AA"/>
    <w:rsid w:val="004F03AB"/>
    <w:rsid w:val="004F05C6"/>
    <w:rsid w:val="004F0889"/>
    <w:rsid w:val="004F0B10"/>
    <w:rsid w:val="004F0B79"/>
    <w:rsid w:val="004F0C24"/>
    <w:rsid w:val="004F0C2D"/>
    <w:rsid w:val="004F0CCF"/>
    <w:rsid w:val="004F0FE9"/>
    <w:rsid w:val="004F1063"/>
    <w:rsid w:val="004F107B"/>
    <w:rsid w:val="004F11FF"/>
    <w:rsid w:val="004F15D5"/>
    <w:rsid w:val="004F1797"/>
    <w:rsid w:val="004F1AB2"/>
    <w:rsid w:val="004F1B0F"/>
    <w:rsid w:val="004F1BD0"/>
    <w:rsid w:val="004F1C10"/>
    <w:rsid w:val="004F216C"/>
    <w:rsid w:val="004F21DF"/>
    <w:rsid w:val="004F222E"/>
    <w:rsid w:val="004F25F4"/>
    <w:rsid w:val="004F2612"/>
    <w:rsid w:val="004F2716"/>
    <w:rsid w:val="004F2776"/>
    <w:rsid w:val="004F2856"/>
    <w:rsid w:val="004F2D5C"/>
    <w:rsid w:val="004F2EF2"/>
    <w:rsid w:val="004F2EFA"/>
    <w:rsid w:val="004F3085"/>
    <w:rsid w:val="004F321E"/>
    <w:rsid w:val="004F3248"/>
    <w:rsid w:val="004F3626"/>
    <w:rsid w:val="004F39E4"/>
    <w:rsid w:val="004F3F5F"/>
    <w:rsid w:val="004F4126"/>
    <w:rsid w:val="004F421E"/>
    <w:rsid w:val="004F45ED"/>
    <w:rsid w:val="004F48E8"/>
    <w:rsid w:val="004F49DC"/>
    <w:rsid w:val="004F4C66"/>
    <w:rsid w:val="004F4F8B"/>
    <w:rsid w:val="004F560B"/>
    <w:rsid w:val="004F592B"/>
    <w:rsid w:val="004F5B21"/>
    <w:rsid w:val="004F5F16"/>
    <w:rsid w:val="004F5F5A"/>
    <w:rsid w:val="004F5F62"/>
    <w:rsid w:val="004F61A2"/>
    <w:rsid w:val="004F6620"/>
    <w:rsid w:val="004F6673"/>
    <w:rsid w:val="004F6759"/>
    <w:rsid w:val="004F6BE5"/>
    <w:rsid w:val="004F6CAB"/>
    <w:rsid w:val="004F70A8"/>
    <w:rsid w:val="004F728D"/>
    <w:rsid w:val="004F7427"/>
    <w:rsid w:val="004F753A"/>
    <w:rsid w:val="004F75CB"/>
    <w:rsid w:val="004F7635"/>
    <w:rsid w:val="004F765E"/>
    <w:rsid w:val="004F7919"/>
    <w:rsid w:val="004F7D45"/>
    <w:rsid w:val="004F7D86"/>
    <w:rsid w:val="004F7E8E"/>
    <w:rsid w:val="0050038B"/>
    <w:rsid w:val="005004E1"/>
    <w:rsid w:val="00500939"/>
    <w:rsid w:val="0050098C"/>
    <w:rsid w:val="00500E42"/>
    <w:rsid w:val="00500FFA"/>
    <w:rsid w:val="00501310"/>
    <w:rsid w:val="0050150B"/>
    <w:rsid w:val="0050169A"/>
    <w:rsid w:val="0050195F"/>
    <w:rsid w:val="00501A33"/>
    <w:rsid w:val="00501DCE"/>
    <w:rsid w:val="00501E9B"/>
    <w:rsid w:val="00502179"/>
    <w:rsid w:val="0050218E"/>
    <w:rsid w:val="005021C7"/>
    <w:rsid w:val="005023BB"/>
    <w:rsid w:val="005024BF"/>
    <w:rsid w:val="00502564"/>
    <w:rsid w:val="00502A4F"/>
    <w:rsid w:val="00502B94"/>
    <w:rsid w:val="00502DB4"/>
    <w:rsid w:val="00502E1B"/>
    <w:rsid w:val="00502EC3"/>
    <w:rsid w:val="005030D4"/>
    <w:rsid w:val="0050318D"/>
    <w:rsid w:val="005031AA"/>
    <w:rsid w:val="00503474"/>
    <w:rsid w:val="00503484"/>
    <w:rsid w:val="005036A2"/>
    <w:rsid w:val="00503880"/>
    <w:rsid w:val="00503930"/>
    <w:rsid w:val="00503996"/>
    <w:rsid w:val="005039C8"/>
    <w:rsid w:val="00503AE2"/>
    <w:rsid w:val="00503B2C"/>
    <w:rsid w:val="00503CDA"/>
    <w:rsid w:val="00503D93"/>
    <w:rsid w:val="00503DE2"/>
    <w:rsid w:val="00503F97"/>
    <w:rsid w:val="0050434C"/>
    <w:rsid w:val="0050490A"/>
    <w:rsid w:val="00504D96"/>
    <w:rsid w:val="00504E49"/>
    <w:rsid w:val="00504F01"/>
    <w:rsid w:val="00505155"/>
    <w:rsid w:val="0050534A"/>
    <w:rsid w:val="005056F6"/>
    <w:rsid w:val="00505745"/>
    <w:rsid w:val="005059CD"/>
    <w:rsid w:val="00505ABA"/>
    <w:rsid w:val="00505B6B"/>
    <w:rsid w:val="00505BB2"/>
    <w:rsid w:val="00505F88"/>
    <w:rsid w:val="005064E7"/>
    <w:rsid w:val="00506649"/>
    <w:rsid w:val="005067E1"/>
    <w:rsid w:val="005067E9"/>
    <w:rsid w:val="00506A0C"/>
    <w:rsid w:val="00506D09"/>
    <w:rsid w:val="00506F90"/>
    <w:rsid w:val="00507252"/>
    <w:rsid w:val="00507422"/>
    <w:rsid w:val="005074C0"/>
    <w:rsid w:val="00507560"/>
    <w:rsid w:val="00507680"/>
    <w:rsid w:val="005076E8"/>
    <w:rsid w:val="005079D8"/>
    <w:rsid w:val="00507C23"/>
    <w:rsid w:val="00507C6A"/>
    <w:rsid w:val="0051003E"/>
    <w:rsid w:val="005101AF"/>
    <w:rsid w:val="005101CA"/>
    <w:rsid w:val="005101F5"/>
    <w:rsid w:val="00510291"/>
    <w:rsid w:val="005103BA"/>
    <w:rsid w:val="00510623"/>
    <w:rsid w:val="00510D29"/>
    <w:rsid w:val="00510E28"/>
    <w:rsid w:val="00510EF4"/>
    <w:rsid w:val="00511013"/>
    <w:rsid w:val="0051109E"/>
    <w:rsid w:val="0051128D"/>
    <w:rsid w:val="0051139C"/>
    <w:rsid w:val="00511417"/>
    <w:rsid w:val="00511462"/>
    <w:rsid w:val="00511483"/>
    <w:rsid w:val="005117ED"/>
    <w:rsid w:val="00511CE1"/>
    <w:rsid w:val="00512109"/>
    <w:rsid w:val="00512192"/>
    <w:rsid w:val="0051255D"/>
    <w:rsid w:val="00512580"/>
    <w:rsid w:val="005126E3"/>
    <w:rsid w:val="00512760"/>
    <w:rsid w:val="00512995"/>
    <w:rsid w:val="00512CBF"/>
    <w:rsid w:val="00512CEF"/>
    <w:rsid w:val="00512E1C"/>
    <w:rsid w:val="005130A9"/>
    <w:rsid w:val="00513509"/>
    <w:rsid w:val="00513511"/>
    <w:rsid w:val="005135F6"/>
    <w:rsid w:val="0051375C"/>
    <w:rsid w:val="0051382F"/>
    <w:rsid w:val="0051398C"/>
    <w:rsid w:val="00513A4E"/>
    <w:rsid w:val="00513C97"/>
    <w:rsid w:val="00513DC1"/>
    <w:rsid w:val="00513EB3"/>
    <w:rsid w:val="00513F6D"/>
    <w:rsid w:val="00513F9D"/>
    <w:rsid w:val="005142C4"/>
    <w:rsid w:val="005145A1"/>
    <w:rsid w:val="00514638"/>
    <w:rsid w:val="00514669"/>
    <w:rsid w:val="0051485F"/>
    <w:rsid w:val="00514AA4"/>
    <w:rsid w:val="00514B24"/>
    <w:rsid w:val="00514C61"/>
    <w:rsid w:val="00514C6D"/>
    <w:rsid w:val="00514CD4"/>
    <w:rsid w:val="00514E03"/>
    <w:rsid w:val="00514E2C"/>
    <w:rsid w:val="005150E3"/>
    <w:rsid w:val="005151A4"/>
    <w:rsid w:val="0051531E"/>
    <w:rsid w:val="00515448"/>
    <w:rsid w:val="00515583"/>
    <w:rsid w:val="005156B5"/>
    <w:rsid w:val="0051594D"/>
    <w:rsid w:val="00515AE4"/>
    <w:rsid w:val="00515EF3"/>
    <w:rsid w:val="005160CF"/>
    <w:rsid w:val="0051625B"/>
    <w:rsid w:val="0051645C"/>
    <w:rsid w:val="005164A3"/>
    <w:rsid w:val="00516550"/>
    <w:rsid w:val="005167F3"/>
    <w:rsid w:val="00516B38"/>
    <w:rsid w:val="00516E78"/>
    <w:rsid w:val="00516E96"/>
    <w:rsid w:val="00516EE3"/>
    <w:rsid w:val="005170ED"/>
    <w:rsid w:val="00517254"/>
    <w:rsid w:val="0051726E"/>
    <w:rsid w:val="00517521"/>
    <w:rsid w:val="00517566"/>
    <w:rsid w:val="005176D6"/>
    <w:rsid w:val="00517BF7"/>
    <w:rsid w:val="00517D6C"/>
    <w:rsid w:val="00517E65"/>
    <w:rsid w:val="00517EEF"/>
    <w:rsid w:val="00517EF4"/>
    <w:rsid w:val="00517FD2"/>
    <w:rsid w:val="00520063"/>
    <w:rsid w:val="005203CA"/>
    <w:rsid w:val="00520474"/>
    <w:rsid w:val="005204BA"/>
    <w:rsid w:val="00520686"/>
    <w:rsid w:val="0052084E"/>
    <w:rsid w:val="00520A07"/>
    <w:rsid w:val="00520A75"/>
    <w:rsid w:val="00520B5F"/>
    <w:rsid w:val="00520C75"/>
    <w:rsid w:val="00520D71"/>
    <w:rsid w:val="00520D8D"/>
    <w:rsid w:val="00521154"/>
    <w:rsid w:val="005212F3"/>
    <w:rsid w:val="0052131D"/>
    <w:rsid w:val="00521341"/>
    <w:rsid w:val="00521650"/>
    <w:rsid w:val="005216AF"/>
    <w:rsid w:val="0052175E"/>
    <w:rsid w:val="005218CE"/>
    <w:rsid w:val="00521A43"/>
    <w:rsid w:val="00521A58"/>
    <w:rsid w:val="00521C5C"/>
    <w:rsid w:val="00521D93"/>
    <w:rsid w:val="00521F98"/>
    <w:rsid w:val="005220D2"/>
    <w:rsid w:val="005221F9"/>
    <w:rsid w:val="005222DF"/>
    <w:rsid w:val="00522396"/>
    <w:rsid w:val="00522400"/>
    <w:rsid w:val="0052244B"/>
    <w:rsid w:val="005229DC"/>
    <w:rsid w:val="00522A5A"/>
    <w:rsid w:val="0052304D"/>
    <w:rsid w:val="00523087"/>
    <w:rsid w:val="00523089"/>
    <w:rsid w:val="005230ED"/>
    <w:rsid w:val="00523251"/>
    <w:rsid w:val="00523279"/>
    <w:rsid w:val="005234E3"/>
    <w:rsid w:val="00523541"/>
    <w:rsid w:val="00523757"/>
    <w:rsid w:val="005238C8"/>
    <w:rsid w:val="00523995"/>
    <w:rsid w:val="005239C2"/>
    <w:rsid w:val="00523A57"/>
    <w:rsid w:val="00523A6F"/>
    <w:rsid w:val="00523B57"/>
    <w:rsid w:val="00523BC5"/>
    <w:rsid w:val="00523F32"/>
    <w:rsid w:val="00523F7A"/>
    <w:rsid w:val="00524359"/>
    <w:rsid w:val="005244CA"/>
    <w:rsid w:val="005245BE"/>
    <w:rsid w:val="00524613"/>
    <w:rsid w:val="00524678"/>
    <w:rsid w:val="0052498F"/>
    <w:rsid w:val="00524A95"/>
    <w:rsid w:val="00524CBD"/>
    <w:rsid w:val="00524D6F"/>
    <w:rsid w:val="00525025"/>
    <w:rsid w:val="005251D8"/>
    <w:rsid w:val="00525266"/>
    <w:rsid w:val="005253DB"/>
    <w:rsid w:val="00525651"/>
    <w:rsid w:val="00525C5E"/>
    <w:rsid w:val="00525CCE"/>
    <w:rsid w:val="00525DB8"/>
    <w:rsid w:val="00525E2F"/>
    <w:rsid w:val="00525E3B"/>
    <w:rsid w:val="0052608E"/>
    <w:rsid w:val="00526121"/>
    <w:rsid w:val="00526220"/>
    <w:rsid w:val="005264DA"/>
    <w:rsid w:val="00526560"/>
    <w:rsid w:val="005266C7"/>
    <w:rsid w:val="005267EB"/>
    <w:rsid w:val="0052696C"/>
    <w:rsid w:val="00526A86"/>
    <w:rsid w:val="00526B0A"/>
    <w:rsid w:val="00526DD2"/>
    <w:rsid w:val="00526F65"/>
    <w:rsid w:val="005270AA"/>
    <w:rsid w:val="0052721C"/>
    <w:rsid w:val="0052746F"/>
    <w:rsid w:val="0052758B"/>
    <w:rsid w:val="00527AF1"/>
    <w:rsid w:val="00527B34"/>
    <w:rsid w:val="00527C00"/>
    <w:rsid w:val="00527E34"/>
    <w:rsid w:val="00527F4E"/>
    <w:rsid w:val="005305D8"/>
    <w:rsid w:val="005307DF"/>
    <w:rsid w:val="00530884"/>
    <w:rsid w:val="005308F8"/>
    <w:rsid w:val="00530A55"/>
    <w:rsid w:val="00530A60"/>
    <w:rsid w:val="00530A73"/>
    <w:rsid w:val="00530B12"/>
    <w:rsid w:val="00530C11"/>
    <w:rsid w:val="00530CE6"/>
    <w:rsid w:val="00530D50"/>
    <w:rsid w:val="00530F50"/>
    <w:rsid w:val="005315BE"/>
    <w:rsid w:val="005317D0"/>
    <w:rsid w:val="00531A76"/>
    <w:rsid w:val="00531E49"/>
    <w:rsid w:val="005321CA"/>
    <w:rsid w:val="005322E3"/>
    <w:rsid w:val="0053237C"/>
    <w:rsid w:val="0053290F"/>
    <w:rsid w:val="00532921"/>
    <w:rsid w:val="00532C51"/>
    <w:rsid w:val="00532EB8"/>
    <w:rsid w:val="00533119"/>
    <w:rsid w:val="00533354"/>
    <w:rsid w:val="005334A8"/>
    <w:rsid w:val="00533555"/>
    <w:rsid w:val="0053362A"/>
    <w:rsid w:val="005337A7"/>
    <w:rsid w:val="00533BB4"/>
    <w:rsid w:val="00533C6B"/>
    <w:rsid w:val="00533DEE"/>
    <w:rsid w:val="00533E8C"/>
    <w:rsid w:val="00533FBD"/>
    <w:rsid w:val="005341E5"/>
    <w:rsid w:val="005342F5"/>
    <w:rsid w:val="0053446A"/>
    <w:rsid w:val="005345EA"/>
    <w:rsid w:val="005346A7"/>
    <w:rsid w:val="00534768"/>
    <w:rsid w:val="005347F5"/>
    <w:rsid w:val="00534D32"/>
    <w:rsid w:val="00534DF8"/>
    <w:rsid w:val="005350C2"/>
    <w:rsid w:val="00535113"/>
    <w:rsid w:val="0053545E"/>
    <w:rsid w:val="0053546D"/>
    <w:rsid w:val="005354A9"/>
    <w:rsid w:val="005355DC"/>
    <w:rsid w:val="0053572D"/>
    <w:rsid w:val="00535748"/>
    <w:rsid w:val="00535A58"/>
    <w:rsid w:val="00535AC2"/>
    <w:rsid w:val="00535D24"/>
    <w:rsid w:val="00535DE0"/>
    <w:rsid w:val="00535E81"/>
    <w:rsid w:val="00536047"/>
    <w:rsid w:val="0053604C"/>
    <w:rsid w:val="0053604F"/>
    <w:rsid w:val="00536382"/>
    <w:rsid w:val="005367B3"/>
    <w:rsid w:val="005367BE"/>
    <w:rsid w:val="005369B8"/>
    <w:rsid w:val="00536B5C"/>
    <w:rsid w:val="00536C3C"/>
    <w:rsid w:val="00536D5A"/>
    <w:rsid w:val="00536F9E"/>
    <w:rsid w:val="00536FB6"/>
    <w:rsid w:val="0053711E"/>
    <w:rsid w:val="00537131"/>
    <w:rsid w:val="005371F4"/>
    <w:rsid w:val="00537305"/>
    <w:rsid w:val="00537376"/>
    <w:rsid w:val="005373AA"/>
    <w:rsid w:val="005374AD"/>
    <w:rsid w:val="0053760C"/>
    <w:rsid w:val="00537756"/>
    <w:rsid w:val="00537886"/>
    <w:rsid w:val="00537A86"/>
    <w:rsid w:val="00537BE6"/>
    <w:rsid w:val="00537D42"/>
    <w:rsid w:val="00537D44"/>
    <w:rsid w:val="00537DCB"/>
    <w:rsid w:val="005402E2"/>
    <w:rsid w:val="00540394"/>
    <w:rsid w:val="005403EB"/>
    <w:rsid w:val="00540561"/>
    <w:rsid w:val="0054083E"/>
    <w:rsid w:val="00540972"/>
    <w:rsid w:val="005409C3"/>
    <w:rsid w:val="00540BD0"/>
    <w:rsid w:val="00540C91"/>
    <w:rsid w:val="00540E94"/>
    <w:rsid w:val="00540EDF"/>
    <w:rsid w:val="00540FB4"/>
    <w:rsid w:val="00540FD8"/>
    <w:rsid w:val="00540FF9"/>
    <w:rsid w:val="0054108D"/>
    <w:rsid w:val="00541313"/>
    <w:rsid w:val="0054133E"/>
    <w:rsid w:val="00541419"/>
    <w:rsid w:val="005414BD"/>
    <w:rsid w:val="00541663"/>
    <w:rsid w:val="00541699"/>
    <w:rsid w:val="0054178B"/>
    <w:rsid w:val="00541852"/>
    <w:rsid w:val="00541929"/>
    <w:rsid w:val="00541D6E"/>
    <w:rsid w:val="00541F7D"/>
    <w:rsid w:val="00542117"/>
    <w:rsid w:val="00542250"/>
    <w:rsid w:val="00542408"/>
    <w:rsid w:val="0054252F"/>
    <w:rsid w:val="0054253C"/>
    <w:rsid w:val="0054255C"/>
    <w:rsid w:val="005425F3"/>
    <w:rsid w:val="0054269B"/>
    <w:rsid w:val="0054288C"/>
    <w:rsid w:val="00542986"/>
    <w:rsid w:val="00542B9C"/>
    <w:rsid w:val="00542BC0"/>
    <w:rsid w:val="00543184"/>
    <w:rsid w:val="00543212"/>
    <w:rsid w:val="005432DB"/>
    <w:rsid w:val="0054342F"/>
    <w:rsid w:val="0054344F"/>
    <w:rsid w:val="005434F7"/>
    <w:rsid w:val="005435AD"/>
    <w:rsid w:val="0054367B"/>
    <w:rsid w:val="005437E1"/>
    <w:rsid w:val="00543809"/>
    <w:rsid w:val="00543935"/>
    <w:rsid w:val="00543C53"/>
    <w:rsid w:val="00543D28"/>
    <w:rsid w:val="00543F06"/>
    <w:rsid w:val="00543F14"/>
    <w:rsid w:val="005441C9"/>
    <w:rsid w:val="00544282"/>
    <w:rsid w:val="00544393"/>
    <w:rsid w:val="0054454D"/>
    <w:rsid w:val="0054467E"/>
    <w:rsid w:val="005447CC"/>
    <w:rsid w:val="0054485B"/>
    <w:rsid w:val="00544BC1"/>
    <w:rsid w:val="00544C36"/>
    <w:rsid w:val="00544C8E"/>
    <w:rsid w:val="00544D41"/>
    <w:rsid w:val="00544E98"/>
    <w:rsid w:val="00544F2D"/>
    <w:rsid w:val="00544FDF"/>
    <w:rsid w:val="005450AA"/>
    <w:rsid w:val="00545115"/>
    <w:rsid w:val="005452F5"/>
    <w:rsid w:val="0054533D"/>
    <w:rsid w:val="00545420"/>
    <w:rsid w:val="00545496"/>
    <w:rsid w:val="005456ED"/>
    <w:rsid w:val="00545915"/>
    <w:rsid w:val="00545ABD"/>
    <w:rsid w:val="00545EC5"/>
    <w:rsid w:val="005460BC"/>
    <w:rsid w:val="0054664E"/>
    <w:rsid w:val="0054670D"/>
    <w:rsid w:val="00546AE6"/>
    <w:rsid w:val="00546C59"/>
    <w:rsid w:val="00546D85"/>
    <w:rsid w:val="00546E73"/>
    <w:rsid w:val="00546F86"/>
    <w:rsid w:val="005470F8"/>
    <w:rsid w:val="005471BF"/>
    <w:rsid w:val="005473A5"/>
    <w:rsid w:val="0054754D"/>
    <w:rsid w:val="00547555"/>
    <w:rsid w:val="0054765C"/>
    <w:rsid w:val="005476D4"/>
    <w:rsid w:val="0054783A"/>
    <w:rsid w:val="005478FD"/>
    <w:rsid w:val="00547AB8"/>
    <w:rsid w:val="00547BF5"/>
    <w:rsid w:val="00547D7A"/>
    <w:rsid w:val="0055017D"/>
    <w:rsid w:val="00550604"/>
    <w:rsid w:val="0055086D"/>
    <w:rsid w:val="005508BB"/>
    <w:rsid w:val="005509F9"/>
    <w:rsid w:val="00550B51"/>
    <w:rsid w:val="00550BAE"/>
    <w:rsid w:val="00550CB8"/>
    <w:rsid w:val="00550DDE"/>
    <w:rsid w:val="00550E03"/>
    <w:rsid w:val="00550F80"/>
    <w:rsid w:val="00551190"/>
    <w:rsid w:val="005511A3"/>
    <w:rsid w:val="0055133C"/>
    <w:rsid w:val="005513A1"/>
    <w:rsid w:val="005514A6"/>
    <w:rsid w:val="00551B76"/>
    <w:rsid w:val="00551BDE"/>
    <w:rsid w:val="00551D67"/>
    <w:rsid w:val="00551DA4"/>
    <w:rsid w:val="00551F60"/>
    <w:rsid w:val="00551FFC"/>
    <w:rsid w:val="00552040"/>
    <w:rsid w:val="005523AD"/>
    <w:rsid w:val="005525BD"/>
    <w:rsid w:val="0055266B"/>
    <w:rsid w:val="00552A17"/>
    <w:rsid w:val="00552D69"/>
    <w:rsid w:val="00552D8C"/>
    <w:rsid w:val="00552D99"/>
    <w:rsid w:val="00552ED1"/>
    <w:rsid w:val="00553030"/>
    <w:rsid w:val="00553368"/>
    <w:rsid w:val="0055362F"/>
    <w:rsid w:val="005536B4"/>
    <w:rsid w:val="00553710"/>
    <w:rsid w:val="0055387C"/>
    <w:rsid w:val="00553B8A"/>
    <w:rsid w:val="00553D41"/>
    <w:rsid w:val="0055460D"/>
    <w:rsid w:val="0055474D"/>
    <w:rsid w:val="0055477E"/>
    <w:rsid w:val="00554A93"/>
    <w:rsid w:val="00554C08"/>
    <w:rsid w:val="00554E04"/>
    <w:rsid w:val="00554E15"/>
    <w:rsid w:val="00554E30"/>
    <w:rsid w:val="00554E32"/>
    <w:rsid w:val="00554FDD"/>
    <w:rsid w:val="005551AD"/>
    <w:rsid w:val="00555305"/>
    <w:rsid w:val="0055532E"/>
    <w:rsid w:val="0055541F"/>
    <w:rsid w:val="00555520"/>
    <w:rsid w:val="0055566B"/>
    <w:rsid w:val="0055577E"/>
    <w:rsid w:val="005557AA"/>
    <w:rsid w:val="00555851"/>
    <w:rsid w:val="005558FF"/>
    <w:rsid w:val="0055594B"/>
    <w:rsid w:val="00555A18"/>
    <w:rsid w:val="00555AAD"/>
    <w:rsid w:val="00555DF8"/>
    <w:rsid w:val="00555EDF"/>
    <w:rsid w:val="0055616C"/>
    <w:rsid w:val="005561B1"/>
    <w:rsid w:val="00556278"/>
    <w:rsid w:val="00556473"/>
    <w:rsid w:val="0055689B"/>
    <w:rsid w:val="005568D8"/>
    <w:rsid w:val="00556934"/>
    <w:rsid w:val="005569B9"/>
    <w:rsid w:val="00556A52"/>
    <w:rsid w:val="00556AEE"/>
    <w:rsid w:val="00556C42"/>
    <w:rsid w:val="00556D98"/>
    <w:rsid w:val="00556E77"/>
    <w:rsid w:val="00556FBB"/>
    <w:rsid w:val="00556FD9"/>
    <w:rsid w:val="005570EF"/>
    <w:rsid w:val="00557373"/>
    <w:rsid w:val="00557724"/>
    <w:rsid w:val="00557822"/>
    <w:rsid w:val="005578B5"/>
    <w:rsid w:val="005578E5"/>
    <w:rsid w:val="00557929"/>
    <w:rsid w:val="005579D3"/>
    <w:rsid w:val="00557B0E"/>
    <w:rsid w:val="00557B1A"/>
    <w:rsid w:val="00560091"/>
    <w:rsid w:val="00560099"/>
    <w:rsid w:val="00560311"/>
    <w:rsid w:val="00560352"/>
    <w:rsid w:val="00560416"/>
    <w:rsid w:val="005604AC"/>
    <w:rsid w:val="00560525"/>
    <w:rsid w:val="005605F2"/>
    <w:rsid w:val="0056088B"/>
    <w:rsid w:val="00560EBF"/>
    <w:rsid w:val="005610A4"/>
    <w:rsid w:val="005610F1"/>
    <w:rsid w:val="0056110C"/>
    <w:rsid w:val="00561132"/>
    <w:rsid w:val="005611BD"/>
    <w:rsid w:val="0056138E"/>
    <w:rsid w:val="0056141C"/>
    <w:rsid w:val="0056153B"/>
    <w:rsid w:val="0056159B"/>
    <w:rsid w:val="00561672"/>
    <w:rsid w:val="005618B7"/>
    <w:rsid w:val="00561A29"/>
    <w:rsid w:val="00561B86"/>
    <w:rsid w:val="00561EF7"/>
    <w:rsid w:val="00561F09"/>
    <w:rsid w:val="00562157"/>
    <w:rsid w:val="00562173"/>
    <w:rsid w:val="00562199"/>
    <w:rsid w:val="005621A2"/>
    <w:rsid w:val="005621E2"/>
    <w:rsid w:val="005621FF"/>
    <w:rsid w:val="0056251F"/>
    <w:rsid w:val="0056254F"/>
    <w:rsid w:val="00562667"/>
    <w:rsid w:val="00562669"/>
    <w:rsid w:val="0056270E"/>
    <w:rsid w:val="0056286C"/>
    <w:rsid w:val="00562B8B"/>
    <w:rsid w:val="00562C30"/>
    <w:rsid w:val="00562F24"/>
    <w:rsid w:val="005630F4"/>
    <w:rsid w:val="0056317D"/>
    <w:rsid w:val="005633F0"/>
    <w:rsid w:val="00563453"/>
    <w:rsid w:val="00563582"/>
    <w:rsid w:val="00563CA2"/>
    <w:rsid w:val="00563E6D"/>
    <w:rsid w:val="00563EB8"/>
    <w:rsid w:val="00563F82"/>
    <w:rsid w:val="0056437B"/>
    <w:rsid w:val="005643D7"/>
    <w:rsid w:val="005643EB"/>
    <w:rsid w:val="0056447A"/>
    <w:rsid w:val="00564564"/>
    <w:rsid w:val="0056487E"/>
    <w:rsid w:val="00564A33"/>
    <w:rsid w:val="00564AF0"/>
    <w:rsid w:val="00564E2F"/>
    <w:rsid w:val="005650A0"/>
    <w:rsid w:val="00565134"/>
    <w:rsid w:val="0056520C"/>
    <w:rsid w:val="0056521E"/>
    <w:rsid w:val="005653BC"/>
    <w:rsid w:val="005653FD"/>
    <w:rsid w:val="005654B7"/>
    <w:rsid w:val="0056561B"/>
    <w:rsid w:val="0056580C"/>
    <w:rsid w:val="005658C1"/>
    <w:rsid w:val="005658DF"/>
    <w:rsid w:val="0056598E"/>
    <w:rsid w:val="00565B59"/>
    <w:rsid w:val="00565B8A"/>
    <w:rsid w:val="00565E8F"/>
    <w:rsid w:val="00565F4B"/>
    <w:rsid w:val="00565F59"/>
    <w:rsid w:val="005661B7"/>
    <w:rsid w:val="00566220"/>
    <w:rsid w:val="005663AB"/>
    <w:rsid w:val="00566422"/>
    <w:rsid w:val="00566656"/>
    <w:rsid w:val="00566AF4"/>
    <w:rsid w:val="00566C5F"/>
    <w:rsid w:val="00566D6D"/>
    <w:rsid w:val="0056719A"/>
    <w:rsid w:val="00567316"/>
    <w:rsid w:val="005675C5"/>
    <w:rsid w:val="005678E1"/>
    <w:rsid w:val="0056794B"/>
    <w:rsid w:val="005679B6"/>
    <w:rsid w:val="005679BD"/>
    <w:rsid w:val="00567B60"/>
    <w:rsid w:val="00567BA3"/>
    <w:rsid w:val="00567C5B"/>
    <w:rsid w:val="00567CE5"/>
    <w:rsid w:val="005702FF"/>
    <w:rsid w:val="005704F4"/>
    <w:rsid w:val="005707ED"/>
    <w:rsid w:val="005708CE"/>
    <w:rsid w:val="00570934"/>
    <w:rsid w:val="00570B78"/>
    <w:rsid w:val="00570C70"/>
    <w:rsid w:val="00570CEE"/>
    <w:rsid w:val="005711D6"/>
    <w:rsid w:val="005712F8"/>
    <w:rsid w:val="005713ED"/>
    <w:rsid w:val="005715A0"/>
    <w:rsid w:val="00571791"/>
    <w:rsid w:val="00571930"/>
    <w:rsid w:val="005719AD"/>
    <w:rsid w:val="005719E1"/>
    <w:rsid w:val="00571D2D"/>
    <w:rsid w:val="0057203B"/>
    <w:rsid w:val="0057207F"/>
    <w:rsid w:val="0057209C"/>
    <w:rsid w:val="0057214E"/>
    <w:rsid w:val="00572369"/>
    <w:rsid w:val="005725A2"/>
    <w:rsid w:val="005725EA"/>
    <w:rsid w:val="005725F0"/>
    <w:rsid w:val="005726A3"/>
    <w:rsid w:val="00572726"/>
    <w:rsid w:val="00572758"/>
    <w:rsid w:val="005729DF"/>
    <w:rsid w:val="005729FB"/>
    <w:rsid w:val="00572A04"/>
    <w:rsid w:val="00572AA3"/>
    <w:rsid w:val="00572B82"/>
    <w:rsid w:val="00572D5F"/>
    <w:rsid w:val="00572E46"/>
    <w:rsid w:val="00573299"/>
    <w:rsid w:val="005732D7"/>
    <w:rsid w:val="00573585"/>
    <w:rsid w:val="0057360A"/>
    <w:rsid w:val="00573623"/>
    <w:rsid w:val="005736E0"/>
    <w:rsid w:val="00573748"/>
    <w:rsid w:val="00573D3D"/>
    <w:rsid w:val="00573F18"/>
    <w:rsid w:val="00574007"/>
    <w:rsid w:val="00574202"/>
    <w:rsid w:val="00574296"/>
    <w:rsid w:val="005742E0"/>
    <w:rsid w:val="00574329"/>
    <w:rsid w:val="00574438"/>
    <w:rsid w:val="0057446E"/>
    <w:rsid w:val="005744D7"/>
    <w:rsid w:val="0057465B"/>
    <w:rsid w:val="005749A0"/>
    <w:rsid w:val="00574ACF"/>
    <w:rsid w:val="00574BDC"/>
    <w:rsid w:val="00574C33"/>
    <w:rsid w:val="00574D84"/>
    <w:rsid w:val="00574E49"/>
    <w:rsid w:val="00574FE1"/>
    <w:rsid w:val="00575443"/>
    <w:rsid w:val="00575674"/>
    <w:rsid w:val="005758EB"/>
    <w:rsid w:val="005759D9"/>
    <w:rsid w:val="00575AB9"/>
    <w:rsid w:val="00575B43"/>
    <w:rsid w:val="00575C56"/>
    <w:rsid w:val="00575EA9"/>
    <w:rsid w:val="00575F9C"/>
    <w:rsid w:val="00575FCD"/>
    <w:rsid w:val="005761CD"/>
    <w:rsid w:val="00576417"/>
    <w:rsid w:val="005764C0"/>
    <w:rsid w:val="0057656D"/>
    <w:rsid w:val="005766EC"/>
    <w:rsid w:val="005767D9"/>
    <w:rsid w:val="005769A9"/>
    <w:rsid w:val="00576B5E"/>
    <w:rsid w:val="00576B7F"/>
    <w:rsid w:val="00576BC3"/>
    <w:rsid w:val="00576E07"/>
    <w:rsid w:val="00576E99"/>
    <w:rsid w:val="00576EA2"/>
    <w:rsid w:val="0057703F"/>
    <w:rsid w:val="005770D4"/>
    <w:rsid w:val="00577146"/>
    <w:rsid w:val="00577198"/>
    <w:rsid w:val="0057722E"/>
    <w:rsid w:val="005772FD"/>
    <w:rsid w:val="005773A0"/>
    <w:rsid w:val="005774B2"/>
    <w:rsid w:val="0057765B"/>
    <w:rsid w:val="005776D6"/>
    <w:rsid w:val="0057787E"/>
    <w:rsid w:val="00577A03"/>
    <w:rsid w:val="00577C7B"/>
    <w:rsid w:val="00577D79"/>
    <w:rsid w:val="00577D9A"/>
    <w:rsid w:val="00577DAB"/>
    <w:rsid w:val="005800F8"/>
    <w:rsid w:val="00580144"/>
    <w:rsid w:val="005801AA"/>
    <w:rsid w:val="00580226"/>
    <w:rsid w:val="0058026D"/>
    <w:rsid w:val="0058030C"/>
    <w:rsid w:val="00580842"/>
    <w:rsid w:val="00580A07"/>
    <w:rsid w:val="00580C71"/>
    <w:rsid w:val="00580CED"/>
    <w:rsid w:val="00580D80"/>
    <w:rsid w:val="00580DD1"/>
    <w:rsid w:val="00580E60"/>
    <w:rsid w:val="00580EA3"/>
    <w:rsid w:val="00580F61"/>
    <w:rsid w:val="00580F85"/>
    <w:rsid w:val="0058107E"/>
    <w:rsid w:val="00581110"/>
    <w:rsid w:val="00581502"/>
    <w:rsid w:val="00581511"/>
    <w:rsid w:val="0058156A"/>
    <w:rsid w:val="0058160A"/>
    <w:rsid w:val="00581674"/>
    <w:rsid w:val="00581789"/>
    <w:rsid w:val="00581869"/>
    <w:rsid w:val="005819AF"/>
    <w:rsid w:val="00581A12"/>
    <w:rsid w:val="00581BD2"/>
    <w:rsid w:val="00581E0B"/>
    <w:rsid w:val="00582002"/>
    <w:rsid w:val="005820BC"/>
    <w:rsid w:val="00582159"/>
    <w:rsid w:val="00582414"/>
    <w:rsid w:val="005825C7"/>
    <w:rsid w:val="00582761"/>
    <w:rsid w:val="005829C5"/>
    <w:rsid w:val="00582ADE"/>
    <w:rsid w:val="00582B3D"/>
    <w:rsid w:val="00582BC0"/>
    <w:rsid w:val="00582E3E"/>
    <w:rsid w:val="00583043"/>
    <w:rsid w:val="0058334C"/>
    <w:rsid w:val="00583561"/>
    <w:rsid w:val="00583689"/>
    <w:rsid w:val="00583812"/>
    <w:rsid w:val="00583C58"/>
    <w:rsid w:val="00583F73"/>
    <w:rsid w:val="00584050"/>
    <w:rsid w:val="005840D3"/>
    <w:rsid w:val="00584208"/>
    <w:rsid w:val="005843D8"/>
    <w:rsid w:val="0058451E"/>
    <w:rsid w:val="005845EA"/>
    <w:rsid w:val="00584C4A"/>
    <w:rsid w:val="00584C54"/>
    <w:rsid w:val="00584CF3"/>
    <w:rsid w:val="00584E08"/>
    <w:rsid w:val="0058501F"/>
    <w:rsid w:val="005854F2"/>
    <w:rsid w:val="00585525"/>
    <w:rsid w:val="00585538"/>
    <w:rsid w:val="005855A0"/>
    <w:rsid w:val="0058570E"/>
    <w:rsid w:val="00585975"/>
    <w:rsid w:val="00585A6B"/>
    <w:rsid w:val="00585B28"/>
    <w:rsid w:val="00585E0B"/>
    <w:rsid w:val="00585F03"/>
    <w:rsid w:val="00585FEB"/>
    <w:rsid w:val="005860CF"/>
    <w:rsid w:val="005860EA"/>
    <w:rsid w:val="005861E2"/>
    <w:rsid w:val="0058651D"/>
    <w:rsid w:val="00586A1F"/>
    <w:rsid w:val="00586D04"/>
    <w:rsid w:val="00586D72"/>
    <w:rsid w:val="005876EE"/>
    <w:rsid w:val="005877F0"/>
    <w:rsid w:val="00587991"/>
    <w:rsid w:val="00587A2B"/>
    <w:rsid w:val="00590020"/>
    <w:rsid w:val="0059002E"/>
    <w:rsid w:val="00590085"/>
    <w:rsid w:val="005902E4"/>
    <w:rsid w:val="005902E7"/>
    <w:rsid w:val="00590326"/>
    <w:rsid w:val="005903B8"/>
    <w:rsid w:val="005903CD"/>
    <w:rsid w:val="00590667"/>
    <w:rsid w:val="005909AE"/>
    <w:rsid w:val="00590A56"/>
    <w:rsid w:val="00590C05"/>
    <w:rsid w:val="00590CA8"/>
    <w:rsid w:val="00590E36"/>
    <w:rsid w:val="00590E39"/>
    <w:rsid w:val="00590E6E"/>
    <w:rsid w:val="00590E85"/>
    <w:rsid w:val="00590F2D"/>
    <w:rsid w:val="00590F71"/>
    <w:rsid w:val="00591195"/>
    <w:rsid w:val="0059129C"/>
    <w:rsid w:val="005912BF"/>
    <w:rsid w:val="00591409"/>
    <w:rsid w:val="00591651"/>
    <w:rsid w:val="005916AB"/>
    <w:rsid w:val="00591B65"/>
    <w:rsid w:val="00591C5C"/>
    <w:rsid w:val="00591DBD"/>
    <w:rsid w:val="00592233"/>
    <w:rsid w:val="00592443"/>
    <w:rsid w:val="00592518"/>
    <w:rsid w:val="00592632"/>
    <w:rsid w:val="00592774"/>
    <w:rsid w:val="00592811"/>
    <w:rsid w:val="005929BC"/>
    <w:rsid w:val="00592A3C"/>
    <w:rsid w:val="00592B9C"/>
    <w:rsid w:val="00592F05"/>
    <w:rsid w:val="00592F85"/>
    <w:rsid w:val="005933B5"/>
    <w:rsid w:val="00593540"/>
    <w:rsid w:val="005936C4"/>
    <w:rsid w:val="00593899"/>
    <w:rsid w:val="00593C30"/>
    <w:rsid w:val="00593D43"/>
    <w:rsid w:val="00593DCE"/>
    <w:rsid w:val="00593F42"/>
    <w:rsid w:val="00594149"/>
    <w:rsid w:val="0059416B"/>
    <w:rsid w:val="0059417A"/>
    <w:rsid w:val="0059419D"/>
    <w:rsid w:val="0059431B"/>
    <w:rsid w:val="0059438C"/>
    <w:rsid w:val="0059444A"/>
    <w:rsid w:val="00594587"/>
    <w:rsid w:val="005948CB"/>
    <w:rsid w:val="00594A39"/>
    <w:rsid w:val="00594BE9"/>
    <w:rsid w:val="00594D33"/>
    <w:rsid w:val="00594D37"/>
    <w:rsid w:val="00594D87"/>
    <w:rsid w:val="00595171"/>
    <w:rsid w:val="005951C9"/>
    <w:rsid w:val="00595538"/>
    <w:rsid w:val="005955D7"/>
    <w:rsid w:val="00595886"/>
    <w:rsid w:val="00595A75"/>
    <w:rsid w:val="00595BCD"/>
    <w:rsid w:val="00595C14"/>
    <w:rsid w:val="00595C86"/>
    <w:rsid w:val="00595CC4"/>
    <w:rsid w:val="00595D60"/>
    <w:rsid w:val="00595E01"/>
    <w:rsid w:val="00595F55"/>
    <w:rsid w:val="00595FFA"/>
    <w:rsid w:val="0059604B"/>
    <w:rsid w:val="00596057"/>
    <w:rsid w:val="005960A7"/>
    <w:rsid w:val="00596119"/>
    <w:rsid w:val="005961C5"/>
    <w:rsid w:val="00596231"/>
    <w:rsid w:val="005962C8"/>
    <w:rsid w:val="00596456"/>
    <w:rsid w:val="005967AB"/>
    <w:rsid w:val="005967B8"/>
    <w:rsid w:val="00596A07"/>
    <w:rsid w:val="00596C0A"/>
    <w:rsid w:val="00596D86"/>
    <w:rsid w:val="00596DF4"/>
    <w:rsid w:val="00596E0F"/>
    <w:rsid w:val="00596F5C"/>
    <w:rsid w:val="00597168"/>
    <w:rsid w:val="005972EB"/>
    <w:rsid w:val="005973FD"/>
    <w:rsid w:val="005974D3"/>
    <w:rsid w:val="005974EF"/>
    <w:rsid w:val="00597871"/>
    <w:rsid w:val="00597984"/>
    <w:rsid w:val="00597C10"/>
    <w:rsid w:val="00597CE2"/>
    <w:rsid w:val="00597ED0"/>
    <w:rsid w:val="00597FBC"/>
    <w:rsid w:val="005A004D"/>
    <w:rsid w:val="005A0073"/>
    <w:rsid w:val="005A01AC"/>
    <w:rsid w:val="005A020F"/>
    <w:rsid w:val="005A032D"/>
    <w:rsid w:val="005A0331"/>
    <w:rsid w:val="005A0721"/>
    <w:rsid w:val="005A0825"/>
    <w:rsid w:val="005A0837"/>
    <w:rsid w:val="005A0AF7"/>
    <w:rsid w:val="005A0D9C"/>
    <w:rsid w:val="005A1038"/>
    <w:rsid w:val="005A11AC"/>
    <w:rsid w:val="005A12E0"/>
    <w:rsid w:val="005A170C"/>
    <w:rsid w:val="005A17B8"/>
    <w:rsid w:val="005A1C35"/>
    <w:rsid w:val="005A1C40"/>
    <w:rsid w:val="005A1CCF"/>
    <w:rsid w:val="005A1EFC"/>
    <w:rsid w:val="005A2234"/>
    <w:rsid w:val="005A237D"/>
    <w:rsid w:val="005A239F"/>
    <w:rsid w:val="005A26DB"/>
    <w:rsid w:val="005A27F0"/>
    <w:rsid w:val="005A287F"/>
    <w:rsid w:val="005A2A23"/>
    <w:rsid w:val="005A2C5F"/>
    <w:rsid w:val="005A2E47"/>
    <w:rsid w:val="005A32E9"/>
    <w:rsid w:val="005A34F5"/>
    <w:rsid w:val="005A3957"/>
    <w:rsid w:val="005A3AD5"/>
    <w:rsid w:val="005A3B6D"/>
    <w:rsid w:val="005A3C75"/>
    <w:rsid w:val="005A402F"/>
    <w:rsid w:val="005A40EF"/>
    <w:rsid w:val="005A40FD"/>
    <w:rsid w:val="005A4146"/>
    <w:rsid w:val="005A4159"/>
    <w:rsid w:val="005A4223"/>
    <w:rsid w:val="005A42C4"/>
    <w:rsid w:val="005A447A"/>
    <w:rsid w:val="005A452B"/>
    <w:rsid w:val="005A469A"/>
    <w:rsid w:val="005A475A"/>
    <w:rsid w:val="005A4BFE"/>
    <w:rsid w:val="005A4D6A"/>
    <w:rsid w:val="005A551C"/>
    <w:rsid w:val="005A5648"/>
    <w:rsid w:val="005A56BA"/>
    <w:rsid w:val="005A5A7E"/>
    <w:rsid w:val="005A5A9E"/>
    <w:rsid w:val="005A5B16"/>
    <w:rsid w:val="005A606D"/>
    <w:rsid w:val="005A62A2"/>
    <w:rsid w:val="005A65BA"/>
    <w:rsid w:val="005A6A71"/>
    <w:rsid w:val="005A6AEE"/>
    <w:rsid w:val="005A6C88"/>
    <w:rsid w:val="005A6C8B"/>
    <w:rsid w:val="005A6F0C"/>
    <w:rsid w:val="005A7102"/>
    <w:rsid w:val="005A7118"/>
    <w:rsid w:val="005A719F"/>
    <w:rsid w:val="005A7217"/>
    <w:rsid w:val="005A7322"/>
    <w:rsid w:val="005A744E"/>
    <w:rsid w:val="005A7568"/>
    <w:rsid w:val="005A75D6"/>
    <w:rsid w:val="005A7690"/>
    <w:rsid w:val="005A77B0"/>
    <w:rsid w:val="005A791B"/>
    <w:rsid w:val="005A7D99"/>
    <w:rsid w:val="005A7F14"/>
    <w:rsid w:val="005A7FA0"/>
    <w:rsid w:val="005B0169"/>
    <w:rsid w:val="005B0443"/>
    <w:rsid w:val="005B0534"/>
    <w:rsid w:val="005B05B1"/>
    <w:rsid w:val="005B0739"/>
    <w:rsid w:val="005B0828"/>
    <w:rsid w:val="005B0A7E"/>
    <w:rsid w:val="005B0BF9"/>
    <w:rsid w:val="005B0C80"/>
    <w:rsid w:val="005B0FB9"/>
    <w:rsid w:val="005B10CE"/>
    <w:rsid w:val="005B1112"/>
    <w:rsid w:val="005B11B5"/>
    <w:rsid w:val="005B14AC"/>
    <w:rsid w:val="005B1816"/>
    <w:rsid w:val="005B18D8"/>
    <w:rsid w:val="005B1AA8"/>
    <w:rsid w:val="005B1AFD"/>
    <w:rsid w:val="005B1D9E"/>
    <w:rsid w:val="005B1E1C"/>
    <w:rsid w:val="005B2030"/>
    <w:rsid w:val="005B21DD"/>
    <w:rsid w:val="005B25C5"/>
    <w:rsid w:val="005B278C"/>
    <w:rsid w:val="005B27C2"/>
    <w:rsid w:val="005B2853"/>
    <w:rsid w:val="005B28C6"/>
    <w:rsid w:val="005B2A0E"/>
    <w:rsid w:val="005B2C75"/>
    <w:rsid w:val="005B2CD0"/>
    <w:rsid w:val="005B2D37"/>
    <w:rsid w:val="005B2D71"/>
    <w:rsid w:val="005B3085"/>
    <w:rsid w:val="005B32B6"/>
    <w:rsid w:val="005B3794"/>
    <w:rsid w:val="005B3A63"/>
    <w:rsid w:val="005B3E37"/>
    <w:rsid w:val="005B3F30"/>
    <w:rsid w:val="005B3FDD"/>
    <w:rsid w:val="005B405F"/>
    <w:rsid w:val="005B411F"/>
    <w:rsid w:val="005B412A"/>
    <w:rsid w:val="005B41AD"/>
    <w:rsid w:val="005B42B9"/>
    <w:rsid w:val="005B42EA"/>
    <w:rsid w:val="005B440E"/>
    <w:rsid w:val="005B455F"/>
    <w:rsid w:val="005B458E"/>
    <w:rsid w:val="005B469F"/>
    <w:rsid w:val="005B46EE"/>
    <w:rsid w:val="005B474E"/>
    <w:rsid w:val="005B49D4"/>
    <w:rsid w:val="005B4BAC"/>
    <w:rsid w:val="005B4BDB"/>
    <w:rsid w:val="005B4D3F"/>
    <w:rsid w:val="005B4E78"/>
    <w:rsid w:val="005B4F75"/>
    <w:rsid w:val="005B4FED"/>
    <w:rsid w:val="005B5201"/>
    <w:rsid w:val="005B560B"/>
    <w:rsid w:val="005B5779"/>
    <w:rsid w:val="005B578D"/>
    <w:rsid w:val="005B5835"/>
    <w:rsid w:val="005B58FA"/>
    <w:rsid w:val="005B5B0B"/>
    <w:rsid w:val="005B5BA2"/>
    <w:rsid w:val="005B5FFD"/>
    <w:rsid w:val="005B6068"/>
    <w:rsid w:val="005B608F"/>
    <w:rsid w:val="005B6189"/>
    <w:rsid w:val="005B6313"/>
    <w:rsid w:val="005B63E2"/>
    <w:rsid w:val="005B64CC"/>
    <w:rsid w:val="005B66AB"/>
    <w:rsid w:val="005B6759"/>
    <w:rsid w:val="005B69E9"/>
    <w:rsid w:val="005B6BC6"/>
    <w:rsid w:val="005B6C5A"/>
    <w:rsid w:val="005B6D58"/>
    <w:rsid w:val="005B6FFF"/>
    <w:rsid w:val="005B70C9"/>
    <w:rsid w:val="005B728E"/>
    <w:rsid w:val="005B72FE"/>
    <w:rsid w:val="005B734B"/>
    <w:rsid w:val="005B7452"/>
    <w:rsid w:val="005B7652"/>
    <w:rsid w:val="005B77F0"/>
    <w:rsid w:val="005B787B"/>
    <w:rsid w:val="005B78FD"/>
    <w:rsid w:val="005B7AA3"/>
    <w:rsid w:val="005B7D90"/>
    <w:rsid w:val="005B7DB6"/>
    <w:rsid w:val="005B7FCA"/>
    <w:rsid w:val="005C01B8"/>
    <w:rsid w:val="005C01FE"/>
    <w:rsid w:val="005C03A9"/>
    <w:rsid w:val="005C0F9C"/>
    <w:rsid w:val="005C10C3"/>
    <w:rsid w:val="005C1187"/>
    <w:rsid w:val="005C11AA"/>
    <w:rsid w:val="005C1354"/>
    <w:rsid w:val="005C1381"/>
    <w:rsid w:val="005C13F7"/>
    <w:rsid w:val="005C14E3"/>
    <w:rsid w:val="005C157F"/>
    <w:rsid w:val="005C1720"/>
    <w:rsid w:val="005C176B"/>
    <w:rsid w:val="005C1772"/>
    <w:rsid w:val="005C1773"/>
    <w:rsid w:val="005C19DD"/>
    <w:rsid w:val="005C1A99"/>
    <w:rsid w:val="005C1CAF"/>
    <w:rsid w:val="005C1D5D"/>
    <w:rsid w:val="005C1DD0"/>
    <w:rsid w:val="005C1E63"/>
    <w:rsid w:val="005C1F21"/>
    <w:rsid w:val="005C2431"/>
    <w:rsid w:val="005C2936"/>
    <w:rsid w:val="005C29A8"/>
    <w:rsid w:val="005C2A5A"/>
    <w:rsid w:val="005C2D5D"/>
    <w:rsid w:val="005C2D65"/>
    <w:rsid w:val="005C2E5D"/>
    <w:rsid w:val="005C2E6B"/>
    <w:rsid w:val="005C2ECF"/>
    <w:rsid w:val="005C3054"/>
    <w:rsid w:val="005C3095"/>
    <w:rsid w:val="005C30A5"/>
    <w:rsid w:val="005C3121"/>
    <w:rsid w:val="005C32ED"/>
    <w:rsid w:val="005C32FA"/>
    <w:rsid w:val="005C35CF"/>
    <w:rsid w:val="005C3605"/>
    <w:rsid w:val="005C38E8"/>
    <w:rsid w:val="005C3AD2"/>
    <w:rsid w:val="005C3B25"/>
    <w:rsid w:val="005C411A"/>
    <w:rsid w:val="005C41EA"/>
    <w:rsid w:val="005C422D"/>
    <w:rsid w:val="005C44C7"/>
    <w:rsid w:val="005C48A6"/>
    <w:rsid w:val="005C4F73"/>
    <w:rsid w:val="005C4FF6"/>
    <w:rsid w:val="005C5053"/>
    <w:rsid w:val="005C54F2"/>
    <w:rsid w:val="005C5858"/>
    <w:rsid w:val="005C5979"/>
    <w:rsid w:val="005C5ACE"/>
    <w:rsid w:val="005C5B51"/>
    <w:rsid w:val="005C5C18"/>
    <w:rsid w:val="005C5C4B"/>
    <w:rsid w:val="005C5C7E"/>
    <w:rsid w:val="005C5DB2"/>
    <w:rsid w:val="005C5F76"/>
    <w:rsid w:val="005C5FD6"/>
    <w:rsid w:val="005C676C"/>
    <w:rsid w:val="005C67C1"/>
    <w:rsid w:val="005C687C"/>
    <w:rsid w:val="005C68E9"/>
    <w:rsid w:val="005C6BF8"/>
    <w:rsid w:val="005C6C10"/>
    <w:rsid w:val="005C6CDE"/>
    <w:rsid w:val="005C6D86"/>
    <w:rsid w:val="005C6D8D"/>
    <w:rsid w:val="005C6E13"/>
    <w:rsid w:val="005C6F4B"/>
    <w:rsid w:val="005C7014"/>
    <w:rsid w:val="005C745B"/>
    <w:rsid w:val="005C76D9"/>
    <w:rsid w:val="005C7886"/>
    <w:rsid w:val="005C7950"/>
    <w:rsid w:val="005C7953"/>
    <w:rsid w:val="005C7BCD"/>
    <w:rsid w:val="005C7D00"/>
    <w:rsid w:val="005C7D42"/>
    <w:rsid w:val="005C7F1C"/>
    <w:rsid w:val="005D019A"/>
    <w:rsid w:val="005D025D"/>
    <w:rsid w:val="005D0475"/>
    <w:rsid w:val="005D06DA"/>
    <w:rsid w:val="005D0779"/>
    <w:rsid w:val="005D07CD"/>
    <w:rsid w:val="005D0883"/>
    <w:rsid w:val="005D0C96"/>
    <w:rsid w:val="005D0CA5"/>
    <w:rsid w:val="005D0D1A"/>
    <w:rsid w:val="005D0F2E"/>
    <w:rsid w:val="005D1006"/>
    <w:rsid w:val="005D10CF"/>
    <w:rsid w:val="005D13A0"/>
    <w:rsid w:val="005D14BF"/>
    <w:rsid w:val="005D1629"/>
    <w:rsid w:val="005D167F"/>
    <w:rsid w:val="005D173A"/>
    <w:rsid w:val="005D1780"/>
    <w:rsid w:val="005D185D"/>
    <w:rsid w:val="005D195E"/>
    <w:rsid w:val="005D1976"/>
    <w:rsid w:val="005D1C54"/>
    <w:rsid w:val="005D1D35"/>
    <w:rsid w:val="005D1EEA"/>
    <w:rsid w:val="005D2226"/>
    <w:rsid w:val="005D22AA"/>
    <w:rsid w:val="005D2389"/>
    <w:rsid w:val="005D249F"/>
    <w:rsid w:val="005D26B8"/>
    <w:rsid w:val="005D27AA"/>
    <w:rsid w:val="005D2974"/>
    <w:rsid w:val="005D29F9"/>
    <w:rsid w:val="005D2CB7"/>
    <w:rsid w:val="005D2CE2"/>
    <w:rsid w:val="005D2E7F"/>
    <w:rsid w:val="005D2E82"/>
    <w:rsid w:val="005D2F26"/>
    <w:rsid w:val="005D2F51"/>
    <w:rsid w:val="005D3067"/>
    <w:rsid w:val="005D35A0"/>
    <w:rsid w:val="005D36A1"/>
    <w:rsid w:val="005D3868"/>
    <w:rsid w:val="005D3A17"/>
    <w:rsid w:val="005D3B8D"/>
    <w:rsid w:val="005D40ED"/>
    <w:rsid w:val="005D411C"/>
    <w:rsid w:val="005D45CC"/>
    <w:rsid w:val="005D4773"/>
    <w:rsid w:val="005D49E3"/>
    <w:rsid w:val="005D4A09"/>
    <w:rsid w:val="005D4BE7"/>
    <w:rsid w:val="005D4C49"/>
    <w:rsid w:val="005D4DB3"/>
    <w:rsid w:val="005D50F4"/>
    <w:rsid w:val="005D5144"/>
    <w:rsid w:val="005D51FF"/>
    <w:rsid w:val="005D5379"/>
    <w:rsid w:val="005D53A5"/>
    <w:rsid w:val="005D53FE"/>
    <w:rsid w:val="005D552F"/>
    <w:rsid w:val="005D55DE"/>
    <w:rsid w:val="005D562E"/>
    <w:rsid w:val="005D5752"/>
    <w:rsid w:val="005D588C"/>
    <w:rsid w:val="005D5C27"/>
    <w:rsid w:val="005D5DF4"/>
    <w:rsid w:val="005D6078"/>
    <w:rsid w:val="005D61CF"/>
    <w:rsid w:val="005D6203"/>
    <w:rsid w:val="005D6350"/>
    <w:rsid w:val="005D6355"/>
    <w:rsid w:val="005D64D0"/>
    <w:rsid w:val="005D65C0"/>
    <w:rsid w:val="005D6647"/>
    <w:rsid w:val="005D6745"/>
    <w:rsid w:val="005D688D"/>
    <w:rsid w:val="005D6A7A"/>
    <w:rsid w:val="005D6C41"/>
    <w:rsid w:val="005D6C5F"/>
    <w:rsid w:val="005D6CA9"/>
    <w:rsid w:val="005D6D06"/>
    <w:rsid w:val="005D6D0D"/>
    <w:rsid w:val="005D6D1B"/>
    <w:rsid w:val="005D6DBE"/>
    <w:rsid w:val="005D6DC1"/>
    <w:rsid w:val="005D6EBF"/>
    <w:rsid w:val="005D6F7D"/>
    <w:rsid w:val="005D6F8F"/>
    <w:rsid w:val="005D7236"/>
    <w:rsid w:val="005D738B"/>
    <w:rsid w:val="005D772C"/>
    <w:rsid w:val="005D7743"/>
    <w:rsid w:val="005D7747"/>
    <w:rsid w:val="005D7B0E"/>
    <w:rsid w:val="005E00D4"/>
    <w:rsid w:val="005E0223"/>
    <w:rsid w:val="005E03B6"/>
    <w:rsid w:val="005E047C"/>
    <w:rsid w:val="005E05F6"/>
    <w:rsid w:val="005E06E8"/>
    <w:rsid w:val="005E0719"/>
    <w:rsid w:val="005E074A"/>
    <w:rsid w:val="005E0793"/>
    <w:rsid w:val="005E0904"/>
    <w:rsid w:val="005E09D4"/>
    <w:rsid w:val="005E0C68"/>
    <w:rsid w:val="005E0E19"/>
    <w:rsid w:val="005E1133"/>
    <w:rsid w:val="005E1155"/>
    <w:rsid w:val="005E11C7"/>
    <w:rsid w:val="005E1333"/>
    <w:rsid w:val="005E146D"/>
    <w:rsid w:val="005E1760"/>
    <w:rsid w:val="005E1D55"/>
    <w:rsid w:val="005E1FC8"/>
    <w:rsid w:val="005E227B"/>
    <w:rsid w:val="005E22B5"/>
    <w:rsid w:val="005E23AF"/>
    <w:rsid w:val="005E2919"/>
    <w:rsid w:val="005E2A91"/>
    <w:rsid w:val="005E2BEF"/>
    <w:rsid w:val="005E2CBA"/>
    <w:rsid w:val="005E2E4E"/>
    <w:rsid w:val="005E2F66"/>
    <w:rsid w:val="005E2FB4"/>
    <w:rsid w:val="005E33BE"/>
    <w:rsid w:val="005E3434"/>
    <w:rsid w:val="005E35CC"/>
    <w:rsid w:val="005E36B9"/>
    <w:rsid w:val="005E3794"/>
    <w:rsid w:val="005E39C2"/>
    <w:rsid w:val="005E39C3"/>
    <w:rsid w:val="005E3C52"/>
    <w:rsid w:val="005E3E46"/>
    <w:rsid w:val="005E4108"/>
    <w:rsid w:val="005E43D9"/>
    <w:rsid w:val="005E44F1"/>
    <w:rsid w:val="005E454B"/>
    <w:rsid w:val="005E4CD2"/>
    <w:rsid w:val="005E4EE0"/>
    <w:rsid w:val="005E554D"/>
    <w:rsid w:val="005E555E"/>
    <w:rsid w:val="005E575F"/>
    <w:rsid w:val="005E57A7"/>
    <w:rsid w:val="005E5C54"/>
    <w:rsid w:val="005E5DE9"/>
    <w:rsid w:val="005E6120"/>
    <w:rsid w:val="005E615E"/>
    <w:rsid w:val="005E621B"/>
    <w:rsid w:val="005E62A2"/>
    <w:rsid w:val="005E6388"/>
    <w:rsid w:val="005E63C9"/>
    <w:rsid w:val="005E652A"/>
    <w:rsid w:val="005E65DF"/>
    <w:rsid w:val="005E6B5A"/>
    <w:rsid w:val="005E6BC0"/>
    <w:rsid w:val="005E6D03"/>
    <w:rsid w:val="005E6DFE"/>
    <w:rsid w:val="005E6E2F"/>
    <w:rsid w:val="005E6E34"/>
    <w:rsid w:val="005E71B1"/>
    <w:rsid w:val="005E7267"/>
    <w:rsid w:val="005E72C3"/>
    <w:rsid w:val="005E7404"/>
    <w:rsid w:val="005E761E"/>
    <w:rsid w:val="005E7759"/>
    <w:rsid w:val="005E77DD"/>
    <w:rsid w:val="005E78BC"/>
    <w:rsid w:val="005E794E"/>
    <w:rsid w:val="005E79B7"/>
    <w:rsid w:val="005E7AB9"/>
    <w:rsid w:val="005E7BAD"/>
    <w:rsid w:val="005E7BD5"/>
    <w:rsid w:val="005E7E1D"/>
    <w:rsid w:val="005E7EB9"/>
    <w:rsid w:val="005F0093"/>
    <w:rsid w:val="005F0181"/>
    <w:rsid w:val="005F0260"/>
    <w:rsid w:val="005F02C5"/>
    <w:rsid w:val="005F02E9"/>
    <w:rsid w:val="005F044F"/>
    <w:rsid w:val="005F05C4"/>
    <w:rsid w:val="005F05C5"/>
    <w:rsid w:val="005F0633"/>
    <w:rsid w:val="005F08BB"/>
    <w:rsid w:val="005F08F4"/>
    <w:rsid w:val="005F0905"/>
    <w:rsid w:val="005F0925"/>
    <w:rsid w:val="005F0C54"/>
    <w:rsid w:val="005F0F06"/>
    <w:rsid w:val="005F0F5F"/>
    <w:rsid w:val="005F1257"/>
    <w:rsid w:val="005F138D"/>
    <w:rsid w:val="005F161A"/>
    <w:rsid w:val="005F1699"/>
    <w:rsid w:val="005F17D6"/>
    <w:rsid w:val="005F18CB"/>
    <w:rsid w:val="005F191F"/>
    <w:rsid w:val="005F19DB"/>
    <w:rsid w:val="005F1A87"/>
    <w:rsid w:val="005F1BDC"/>
    <w:rsid w:val="005F1CC2"/>
    <w:rsid w:val="005F1CD8"/>
    <w:rsid w:val="005F1EAA"/>
    <w:rsid w:val="005F1F45"/>
    <w:rsid w:val="005F2277"/>
    <w:rsid w:val="005F2502"/>
    <w:rsid w:val="005F2567"/>
    <w:rsid w:val="005F2772"/>
    <w:rsid w:val="005F2910"/>
    <w:rsid w:val="005F29F4"/>
    <w:rsid w:val="005F2A77"/>
    <w:rsid w:val="005F2B02"/>
    <w:rsid w:val="005F2B44"/>
    <w:rsid w:val="005F2D82"/>
    <w:rsid w:val="005F2F80"/>
    <w:rsid w:val="005F33AE"/>
    <w:rsid w:val="005F348D"/>
    <w:rsid w:val="005F35C7"/>
    <w:rsid w:val="005F35CC"/>
    <w:rsid w:val="005F3A5E"/>
    <w:rsid w:val="005F3AB4"/>
    <w:rsid w:val="005F3C6E"/>
    <w:rsid w:val="005F3D4B"/>
    <w:rsid w:val="005F3E02"/>
    <w:rsid w:val="005F3EE3"/>
    <w:rsid w:val="005F4094"/>
    <w:rsid w:val="005F4114"/>
    <w:rsid w:val="005F4293"/>
    <w:rsid w:val="005F43D1"/>
    <w:rsid w:val="005F4664"/>
    <w:rsid w:val="005F46F5"/>
    <w:rsid w:val="005F4754"/>
    <w:rsid w:val="005F499A"/>
    <w:rsid w:val="005F4A63"/>
    <w:rsid w:val="005F4C61"/>
    <w:rsid w:val="005F4CDA"/>
    <w:rsid w:val="005F4F20"/>
    <w:rsid w:val="005F5045"/>
    <w:rsid w:val="005F50BD"/>
    <w:rsid w:val="005F5147"/>
    <w:rsid w:val="005F52F2"/>
    <w:rsid w:val="005F53C1"/>
    <w:rsid w:val="005F53C3"/>
    <w:rsid w:val="005F55B5"/>
    <w:rsid w:val="005F55FC"/>
    <w:rsid w:val="005F560D"/>
    <w:rsid w:val="005F5956"/>
    <w:rsid w:val="005F5AB9"/>
    <w:rsid w:val="005F5CD0"/>
    <w:rsid w:val="005F5D1B"/>
    <w:rsid w:val="005F5EF4"/>
    <w:rsid w:val="005F5EFB"/>
    <w:rsid w:val="005F5F64"/>
    <w:rsid w:val="005F5FD9"/>
    <w:rsid w:val="005F60C7"/>
    <w:rsid w:val="005F60D7"/>
    <w:rsid w:val="005F60E5"/>
    <w:rsid w:val="005F6319"/>
    <w:rsid w:val="005F653D"/>
    <w:rsid w:val="005F6664"/>
    <w:rsid w:val="005F66E7"/>
    <w:rsid w:val="005F692B"/>
    <w:rsid w:val="005F697A"/>
    <w:rsid w:val="005F6BAA"/>
    <w:rsid w:val="005F6BCC"/>
    <w:rsid w:val="005F6E1D"/>
    <w:rsid w:val="005F6EA9"/>
    <w:rsid w:val="005F6EB7"/>
    <w:rsid w:val="005F7260"/>
    <w:rsid w:val="005F73D0"/>
    <w:rsid w:val="005F744A"/>
    <w:rsid w:val="005F745C"/>
    <w:rsid w:val="005F756D"/>
    <w:rsid w:val="005F79DB"/>
    <w:rsid w:val="005F7A21"/>
    <w:rsid w:val="005F7C8F"/>
    <w:rsid w:val="005F7CFA"/>
    <w:rsid w:val="005F7DCF"/>
    <w:rsid w:val="005F7E0E"/>
    <w:rsid w:val="005F7EE3"/>
    <w:rsid w:val="00600013"/>
    <w:rsid w:val="00600028"/>
    <w:rsid w:val="00600115"/>
    <w:rsid w:val="006002E9"/>
    <w:rsid w:val="00600338"/>
    <w:rsid w:val="0060046C"/>
    <w:rsid w:val="006004C8"/>
    <w:rsid w:val="006006BC"/>
    <w:rsid w:val="00600771"/>
    <w:rsid w:val="00600856"/>
    <w:rsid w:val="0060085C"/>
    <w:rsid w:val="00600964"/>
    <w:rsid w:val="006009FC"/>
    <w:rsid w:val="00600A87"/>
    <w:rsid w:val="00600E6D"/>
    <w:rsid w:val="00600EF0"/>
    <w:rsid w:val="00600FDD"/>
    <w:rsid w:val="00601428"/>
    <w:rsid w:val="0060145B"/>
    <w:rsid w:val="0060160D"/>
    <w:rsid w:val="006016EC"/>
    <w:rsid w:val="006017D6"/>
    <w:rsid w:val="006018B6"/>
    <w:rsid w:val="006018C4"/>
    <w:rsid w:val="00601928"/>
    <w:rsid w:val="00601941"/>
    <w:rsid w:val="00601D90"/>
    <w:rsid w:val="0060204D"/>
    <w:rsid w:val="00602302"/>
    <w:rsid w:val="00602503"/>
    <w:rsid w:val="0060261A"/>
    <w:rsid w:val="006026A1"/>
    <w:rsid w:val="006027B8"/>
    <w:rsid w:val="006027DB"/>
    <w:rsid w:val="006028DD"/>
    <w:rsid w:val="006029E3"/>
    <w:rsid w:val="006031DF"/>
    <w:rsid w:val="006032E4"/>
    <w:rsid w:val="00603302"/>
    <w:rsid w:val="006034B5"/>
    <w:rsid w:val="00603764"/>
    <w:rsid w:val="0060379A"/>
    <w:rsid w:val="00603932"/>
    <w:rsid w:val="00603979"/>
    <w:rsid w:val="00603A3E"/>
    <w:rsid w:val="00603BC9"/>
    <w:rsid w:val="00603DC3"/>
    <w:rsid w:val="00603FB9"/>
    <w:rsid w:val="00604298"/>
    <w:rsid w:val="00604377"/>
    <w:rsid w:val="006044A9"/>
    <w:rsid w:val="006044B8"/>
    <w:rsid w:val="006045F2"/>
    <w:rsid w:val="00604695"/>
    <w:rsid w:val="006046B7"/>
    <w:rsid w:val="00604788"/>
    <w:rsid w:val="00604B0C"/>
    <w:rsid w:val="00604B8F"/>
    <w:rsid w:val="00604BE2"/>
    <w:rsid w:val="00604EE1"/>
    <w:rsid w:val="00605064"/>
    <w:rsid w:val="0060536D"/>
    <w:rsid w:val="006054AD"/>
    <w:rsid w:val="00605894"/>
    <w:rsid w:val="00605AB0"/>
    <w:rsid w:val="00605AD1"/>
    <w:rsid w:val="00605ADA"/>
    <w:rsid w:val="00605D61"/>
    <w:rsid w:val="00605E15"/>
    <w:rsid w:val="006061B9"/>
    <w:rsid w:val="006064E4"/>
    <w:rsid w:val="00606509"/>
    <w:rsid w:val="006066BB"/>
    <w:rsid w:val="0060687E"/>
    <w:rsid w:val="00606963"/>
    <w:rsid w:val="00606B38"/>
    <w:rsid w:val="00606E26"/>
    <w:rsid w:val="00606EA2"/>
    <w:rsid w:val="006070F7"/>
    <w:rsid w:val="00607125"/>
    <w:rsid w:val="006075E7"/>
    <w:rsid w:val="00607719"/>
    <w:rsid w:val="00607A03"/>
    <w:rsid w:val="00607AD1"/>
    <w:rsid w:val="00607CBE"/>
    <w:rsid w:val="00607F27"/>
    <w:rsid w:val="006101D5"/>
    <w:rsid w:val="006101DC"/>
    <w:rsid w:val="006101FD"/>
    <w:rsid w:val="00610372"/>
    <w:rsid w:val="00610683"/>
    <w:rsid w:val="00610909"/>
    <w:rsid w:val="00610C1F"/>
    <w:rsid w:val="00610CA2"/>
    <w:rsid w:val="00610CD7"/>
    <w:rsid w:val="006112D0"/>
    <w:rsid w:val="0061196B"/>
    <w:rsid w:val="00611BF4"/>
    <w:rsid w:val="00611EC8"/>
    <w:rsid w:val="00611F40"/>
    <w:rsid w:val="0061202A"/>
    <w:rsid w:val="006121B2"/>
    <w:rsid w:val="00612232"/>
    <w:rsid w:val="00612241"/>
    <w:rsid w:val="00612246"/>
    <w:rsid w:val="006122D7"/>
    <w:rsid w:val="006123CD"/>
    <w:rsid w:val="006123F5"/>
    <w:rsid w:val="0061241C"/>
    <w:rsid w:val="0061252C"/>
    <w:rsid w:val="006125EC"/>
    <w:rsid w:val="00612701"/>
    <w:rsid w:val="00612A64"/>
    <w:rsid w:val="00612C66"/>
    <w:rsid w:val="00612DFF"/>
    <w:rsid w:val="00612E37"/>
    <w:rsid w:val="006130C8"/>
    <w:rsid w:val="0061335D"/>
    <w:rsid w:val="00613428"/>
    <w:rsid w:val="006135BF"/>
    <w:rsid w:val="0061361C"/>
    <w:rsid w:val="0061384C"/>
    <w:rsid w:val="00613967"/>
    <w:rsid w:val="006139CC"/>
    <w:rsid w:val="00613AA2"/>
    <w:rsid w:val="00613BEC"/>
    <w:rsid w:val="00613E95"/>
    <w:rsid w:val="00613F5E"/>
    <w:rsid w:val="00614010"/>
    <w:rsid w:val="00614061"/>
    <w:rsid w:val="00614076"/>
    <w:rsid w:val="006141A6"/>
    <w:rsid w:val="0061429C"/>
    <w:rsid w:val="006143E8"/>
    <w:rsid w:val="006143F7"/>
    <w:rsid w:val="0061443B"/>
    <w:rsid w:val="00614AD3"/>
    <w:rsid w:val="00614C3B"/>
    <w:rsid w:val="00614D25"/>
    <w:rsid w:val="00614D4E"/>
    <w:rsid w:val="00614D9D"/>
    <w:rsid w:val="00614DBE"/>
    <w:rsid w:val="006157AC"/>
    <w:rsid w:val="006158A2"/>
    <w:rsid w:val="0061599F"/>
    <w:rsid w:val="00615CF4"/>
    <w:rsid w:val="00615DA7"/>
    <w:rsid w:val="00615F40"/>
    <w:rsid w:val="00615F82"/>
    <w:rsid w:val="006160A7"/>
    <w:rsid w:val="006162B5"/>
    <w:rsid w:val="0061640B"/>
    <w:rsid w:val="00616467"/>
    <w:rsid w:val="00616503"/>
    <w:rsid w:val="00616C29"/>
    <w:rsid w:val="00616DFE"/>
    <w:rsid w:val="00616F57"/>
    <w:rsid w:val="006174C9"/>
    <w:rsid w:val="0061770F"/>
    <w:rsid w:val="006179A5"/>
    <w:rsid w:val="00617AD7"/>
    <w:rsid w:val="00617B67"/>
    <w:rsid w:val="00617C3F"/>
    <w:rsid w:val="00617CC1"/>
    <w:rsid w:val="00617EE0"/>
    <w:rsid w:val="006201F3"/>
    <w:rsid w:val="00620348"/>
    <w:rsid w:val="00620496"/>
    <w:rsid w:val="0062056C"/>
    <w:rsid w:val="006205E0"/>
    <w:rsid w:val="006205E7"/>
    <w:rsid w:val="006206FC"/>
    <w:rsid w:val="00620800"/>
    <w:rsid w:val="006208D3"/>
    <w:rsid w:val="0062090F"/>
    <w:rsid w:val="00620A2B"/>
    <w:rsid w:val="00620A8D"/>
    <w:rsid w:val="00620B76"/>
    <w:rsid w:val="00620D99"/>
    <w:rsid w:val="00620EA7"/>
    <w:rsid w:val="0062121F"/>
    <w:rsid w:val="00621351"/>
    <w:rsid w:val="00621447"/>
    <w:rsid w:val="006216E8"/>
    <w:rsid w:val="00621788"/>
    <w:rsid w:val="006217B8"/>
    <w:rsid w:val="006217BA"/>
    <w:rsid w:val="006217F0"/>
    <w:rsid w:val="006218E6"/>
    <w:rsid w:val="00621D08"/>
    <w:rsid w:val="00621DF0"/>
    <w:rsid w:val="0062211E"/>
    <w:rsid w:val="006224BC"/>
    <w:rsid w:val="006228DE"/>
    <w:rsid w:val="00622A11"/>
    <w:rsid w:val="00623396"/>
    <w:rsid w:val="006234BC"/>
    <w:rsid w:val="00623670"/>
    <w:rsid w:val="00623827"/>
    <w:rsid w:val="006238AF"/>
    <w:rsid w:val="006239B0"/>
    <w:rsid w:val="00623B3D"/>
    <w:rsid w:val="00623D2E"/>
    <w:rsid w:val="006241C4"/>
    <w:rsid w:val="006241C8"/>
    <w:rsid w:val="00624259"/>
    <w:rsid w:val="006246B3"/>
    <w:rsid w:val="006246FE"/>
    <w:rsid w:val="006248A5"/>
    <w:rsid w:val="00624A9C"/>
    <w:rsid w:val="00624C2A"/>
    <w:rsid w:val="00624D44"/>
    <w:rsid w:val="00624D92"/>
    <w:rsid w:val="00624E2A"/>
    <w:rsid w:val="00624EE9"/>
    <w:rsid w:val="00625074"/>
    <w:rsid w:val="0062522C"/>
    <w:rsid w:val="0062523B"/>
    <w:rsid w:val="00625601"/>
    <w:rsid w:val="00625611"/>
    <w:rsid w:val="00625612"/>
    <w:rsid w:val="006256B8"/>
    <w:rsid w:val="006257C1"/>
    <w:rsid w:val="00625996"/>
    <w:rsid w:val="00625A6F"/>
    <w:rsid w:val="00625CA1"/>
    <w:rsid w:val="00625DDA"/>
    <w:rsid w:val="00625ECE"/>
    <w:rsid w:val="00626091"/>
    <w:rsid w:val="006260D0"/>
    <w:rsid w:val="0062621E"/>
    <w:rsid w:val="006262E0"/>
    <w:rsid w:val="0062670C"/>
    <w:rsid w:val="00626712"/>
    <w:rsid w:val="00626B68"/>
    <w:rsid w:val="00626BC5"/>
    <w:rsid w:val="00626E43"/>
    <w:rsid w:val="00626F90"/>
    <w:rsid w:val="00627224"/>
    <w:rsid w:val="0062778F"/>
    <w:rsid w:val="0062791D"/>
    <w:rsid w:val="00627A0A"/>
    <w:rsid w:val="00627A33"/>
    <w:rsid w:val="00627EEC"/>
    <w:rsid w:val="00630130"/>
    <w:rsid w:val="00630262"/>
    <w:rsid w:val="006302E1"/>
    <w:rsid w:val="00630372"/>
    <w:rsid w:val="006304C6"/>
    <w:rsid w:val="00630779"/>
    <w:rsid w:val="0063094A"/>
    <w:rsid w:val="00630AB8"/>
    <w:rsid w:val="00630D1A"/>
    <w:rsid w:val="00630D32"/>
    <w:rsid w:val="00630FA2"/>
    <w:rsid w:val="0063104F"/>
    <w:rsid w:val="006310D3"/>
    <w:rsid w:val="00631158"/>
    <w:rsid w:val="006311F1"/>
    <w:rsid w:val="00631409"/>
    <w:rsid w:val="006315EB"/>
    <w:rsid w:val="006315F7"/>
    <w:rsid w:val="00631AEA"/>
    <w:rsid w:val="00631B60"/>
    <w:rsid w:val="00631BD3"/>
    <w:rsid w:val="00631BE1"/>
    <w:rsid w:val="00631DD1"/>
    <w:rsid w:val="00631DDE"/>
    <w:rsid w:val="00631E70"/>
    <w:rsid w:val="00631E85"/>
    <w:rsid w:val="0063234C"/>
    <w:rsid w:val="00632581"/>
    <w:rsid w:val="006325CD"/>
    <w:rsid w:val="0063263A"/>
    <w:rsid w:val="0063265F"/>
    <w:rsid w:val="00632A4D"/>
    <w:rsid w:val="00632BD0"/>
    <w:rsid w:val="00632BE6"/>
    <w:rsid w:val="00632D00"/>
    <w:rsid w:val="00632DFB"/>
    <w:rsid w:val="00632F80"/>
    <w:rsid w:val="00633361"/>
    <w:rsid w:val="006339ED"/>
    <w:rsid w:val="00633A25"/>
    <w:rsid w:val="00633A2F"/>
    <w:rsid w:val="00633A50"/>
    <w:rsid w:val="00633C1C"/>
    <w:rsid w:val="00633C2C"/>
    <w:rsid w:val="00633E0C"/>
    <w:rsid w:val="00633E79"/>
    <w:rsid w:val="00633FE5"/>
    <w:rsid w:val="00634169"/>
    <w:rsid w:val="0063435B"/>
    <w:rsid w:val="006346BD"/>
    <w:rsid w:val="0063479F"/>
    <w:rsid w:val="006348AA"/>
    <w:rsid w:val="00634C39"/>
    <w:rsid w:val="00634D0D"/>
    <w:rsid w:val="00635042"/>
    <w:rsid w:val="00635185"/>
    <w:rsid w:val="00635296"/>
    <w:rsid w:val="006352F1"/>
    <w:rsid w:val="0063553A"/>
    <w:rsid w:val="00635602"/>
    <w:rsid w:val="0063567F"/>
    <w:rsid w:val="006357CD"/>
    <w:rsid w:val="00635BA7"/>
    <w:rsid w:val="00635C7F"/>
    <w:rsid w:val="00635C86"/>
    <w:rsid w:val="00635CF1"/>
    <w:rsid w:val="00635EE1"/>
    <w:rsid w:val="00635F33"/>
    <w:rsid w:val="00635F5D"/>
    <w:rsid w:val="00636495"/>
    <w:rsid w:val="006367A3"/>
    <w:rsid w:val="006369EF"/>
    <w:rsid w:val="00636C37"/>
    <w:rsid w:val="00637457"/>
    <w:rsid w:val="006374BD"/>
    <w:rsid w:val="0063774D"/>
    <w:rsid w:val="006379F0"/>
    <w:rsid w:val="00637C9E"/>
    <w:rsid w:val="00637F0B"/>
    <w:rsid w:val="00637F9A"/>
    <w:rsid w:val="00640177"/>
    <w:rsid w:val="0064029A"/>
    <w:rsid w:val="00640333"/>
    <w:rsid w:val="00640641"/>
    <w:rsid w:val="006407F5"/>
    <w:rsid w:val="00640958"/>
    <w:rsid w:val="00640A71"/>
    <w:rsid w:val="00640A76"/>
    <w:rsid w:val="00640B72"/>
    <w:rsid w:val="00640C5D"/>
    <w:rsid w:val="00640CE4"/>
    <w:rsid w:val="00640CE9"/>
    <w:rsid w:val="00640DDD"/>
    <w:rsid w:val="006410F6"/>
    <w:rsid w:val="006412CD"/>
    <w:rsid w:val="00641409"/>
    <w:rsid w:val="00641462"/>
    <w:rsid w:val="006415E0"/>
    <w:rsid w:val="006417D2"/>
    <w:rsid w:val="00641BA9"/>
    <w:rsid w:val="00641CA2"/>
    <w:rsid w:val="00641E0E"/>
    <w:rsid w:val="00641EB1"/>
    <w:rsid w:val="00642216"/>
    <w:rsid w:val="00642285"/>
    <w:rsid w:val="006422C6"/>
    <w:rsid w:val="006424EE"/>
    <w:rsid w:val="0064252D"/>
    <w:rsid w:val="00642739"/>
    <w:rsid w:val="00642B82"/>
    <w:rsid w:val="00642EE9"/>
    <w:rsid w:val="00643045"/>
    <w:rsid w:val="0064325C"/>
    <w:rsid w:val="006432F2"/>
    <w:rsid w:val="0064339F"/>
    <w:rsid w:val="00643463"/>
    <w:rsid w:val="0064372F"/>
    <w:rsid w:val="00643826"/>
    <w:rsid w:val="00643841"/>
    <w:rsid w:val="0064387C"/>
    <w:rsid w:val="006438D8"/>
    <w:rsid w:val="00643922"/>
    <w:rsid w:val="00643A26"/>
    <w:rsid w:val="00643A31"/>
    <w:rsid w:val="00643B10"/>
    <w:rsid w:val="00643BD5"/>
    <w:rsid w:val="00643CB0"/>
    <w:rsid w:val="00643E71"/>
    <w:rsid w:val="00643EEC"/>
    <w:rsid w:val="006440BB"/>
    <w:rsid w:val="0064412C"/>
    <w:rsid w:val="006441DD"/>
    <w:rsid w:val="00644327"/>
    <w:rsid w:val="006446C0"/>
    <w:rsid w:val="00644B30"/>
    <w:rsid w:val="00644BFA"/>
    <w:rsid w:val="00644D0E"/>
    <w:rsid w:val="00644F1A"/>
    <w:rsid w:val="00644FD3"/>
    <w:rsid w:val="0064518D"/>
    <w:rsid w:val="006451D8"/>
    <w:rsid w:val="006453A7"/>
    <w:rsid w:val="0064541F"/>
    <w:rsid w:val="006455B2"/>
    <w:rsid w:val="00645666"/>
    <w:rsid w:val="006457EF"/>
    <w:rsid w:val="00645C62"/>
    <w:rsid w:val="00645D84"/>
    <w:rsid w:val="00645F7E"/>
    <w:rsid w:val="006462D0"/>
    <w:rsid w:val="00646601"/>
    <w:rsid w:val="0064664F"/>
    <w:rsid w:val="00646686"/>
    <w:rsid w:val="00646C48"/>
    <w:rsid w:val="00646C4E"/>
    <w:rsid w:val="00646CA7"/>
    <w:rsid w:val="00646D65"/>
    <w:rsid w:val="00646E34"/>
    <w:rsid w:val="006471D1"/>
    <w:rsid w:val="00647274"/>
    <w:rsid w:val="006472AD"/>
    <w:rsid w:val="00647664"/>
    <w:rsid w:val="00647965"/>
    <w:rsid w:val="006479E1"/>
    <w:rsid w:val="00647A6D"/>
    <w:rsid w:val="00647C3C"/>
    <w:rsid w:val="00647EA8"/>
    <w:rsid w:val="00647F9C"/>
    <w:rsid w:val="0065000C"/>
    <w:rsid w:val="00650105"/>
    <w:rsid w:val="0065015B"/>
    <w:rsid w:val="006501D3"/>
    <w:rsid w:val="00650280"/>
    <w:rsid w:val="006503EE"/>
    <w:rsid w:val="00650438"/>
    <w:rsid w:val="0065044F"/>
    <w:rsid w:val="006508C0"/>
    <w:rsid w:val="00650906"/>
    <w:rsid w:val="00650A2C"/>
    <w:rsid w:val="00650B76"/>
    <w:rsid w:val="00650C95"/>
    <w:rsid w:val="00650E77"/>
    <w:rsid w:val="00650ECE"/>
    <w:rsid w:val="00650FB7"/>
    <w:rsid w:val="006510EA"/>
    <w:rsid w:val="00651225"/>
    <w:rsid w:val="006512D0"/>
    <w:rsid w:val="0065146B"/>
    <w:rsid w:val="006514D1"/>
    <w:rsid w:val="00651696"/>
    <w:rsid w:val="006516E6"/>
    <w:rsid w:val="00651710"/>
    <w:rsid w:val="0065172D"/>
    <w:rsid w:val="006517F1"/>
    <w:rsid w:val="006517F2"/>
    <w:rsid w:val="006519E4"/>
    <w:rsid w:val="00651AC0"/>
    <w:rsid w:val="00651BC5"/>
    <w:rsid w:val="00651C60"/>
    <w:rsid w:val="00651C67"/>
    <w:rsid w:val="00651C70"/>
    <w:rsid w:val="00652124"/>
    <w:rsid w:val="00652148"/>
    <w:rsid w:val="0065241D"/>
    <w:rsid w:val="006524B0"/>
    <w:rsid w:val="00652B4C"/>
    <w:rsid w:val="00652B97"/>
    <w:rsid w:val="00652BC8"/>
    <w:rsid w:val="00652BDB"/>
    <w:rsid w:val="00652CF4"/>
    <w:rsid w:val="00652DE0"/>
    <w:rsid w:val="0065301A"/>
    <w:rsid w:val="00653066"/>
    <w:rsid w:val="0065322B"/>
    <w:rsid w:val="006533DC"/>
    <w:rsid w:val="006533F9"/>
    <w:rsid w:val="00653561"/>
    <w:rsid w:val="00653578"/>
    <w:rsid w:val="00653780"/>
    <w:rsid w:val="006538DD"/>
    <w:rsid w:val="006539E6"/>
    <w:rsid w:val="00653BBD"/>
    <w:rsid w:val="00653CFF"/>
    <w:rsid w:val="00653D1C"/>
    <w:rsid w:val="00653DB6"/>
    <w:rsid w:val="00653EFE"/>
    <w:rsid w:val="00654037"/>
    <w:rsid w:val="00654111"/>
    <w:rsid w:val="0065413F"/>
    <w:rsid w:val="006544E5"/>
    <w:rsid w:val="0065455F"/>
    <w:rsid w:val="0065459D"/>
    <w:rsid w:val="006546EA"/>
    <w:rsid w:val="006547C3"/>
    <w:rsid w:val="006548D2"/>
    <w:rsid w:val="00654949"/>
    <w:rsid w:val="0065498F"/>
    <w:rsid w:val="00654B9D"/>
    <w:rsid w:val="00654CA9"/>
    <w:rsid w:val="00654D45"/>
    <w:rsid w:val="00654DB9"/>
    <w:rsid w:val="0065508A"/>
    <w:rsid w:val="006551DD"/>
    <w:rsid w:val="006551EA"/>
    <w:rsid w:val="00655A13"/>
    <w:rsid w:val="00655B51"/>
    <w:rsid w:val="00655E71"/>
    <w:rsid w:val="00655F9E"/>
    <w:rsid w:val="0065624F"/>
    <w:rsid w:val="0065654B"/>
    <w:rsid w:val="0065660C"/>
    <w:rsid w:val="00656874"/>
    <w:rsid w:val="00656963"/>
    <w:rsid w:val="006569D4"/>
    <w:rsid w:val="00656AB4"/>
    <w:rsid w:val="0065709A"/>
    <w:rsid w:val="0065710B"/>
    <w:rsid w:val="006571F7"/>
    <w:rsid w:val="006573F8"/>
    <w:rsid w:val="006574FF"/>
    <w:rsid w:val="00657574"/>
    <w:rsid w:val="006575B2"/>
    <w:rsid w:val="006575C9"/>
    <w:rsid w:val="00657609"/>
    <w:rsid w:val="00657761"/>
    <w:rsid w:val="00657839"/>
    <w:rsid w:val="00657B3D"/>
    <w:rsid w:val="00657EF5"/>
    <w:rsid w:val="006600FF"/>
    <w:rsid w:val="0066015D"/>
    <w:rsid w:val="006603B5"/>
    <w:rsid w:val="00660578"/>
    <w:rsid w:val="00660791"/>
    <w:rsid w:val="006609EC"/>
    <w:rsid w:val="00660A22"/>
    <w:rsid w:val="00660AAE"/>
    <w:rsid w:val="00660B02"/>
    <w:rsid w:val="00660B30"/>
    <w:rsid w:val="00660B3B"/>
    <w:rsid w:val="00660BC0"/>
    <w:rsid w:val="00660C15"/>
    <w:rsid w:val="006611C8"/>
    <w:rsid w:val="006613CC"/>
    <w:rsid w:val="006615CD"/>
    <w:rsid w:val="00661714"/>
    <w:rsid w:val="006619BF"/>
    <w:rsid w:val="00661AE1"/>
    <w:rsid w:val="00661CBB"/>
    <w:rsid w:val="00661EDD"/>
    <w:rsid w:val="00661FEB"/>
    <w:rsid w:val="006622B9"/>
    <w:rsid w:val="006624A8"/>
    <w:rsid w:val="00662576"/>
    <w:rsid w:val="006627BD"/>
    <w:rsid w:val="0066282A"/>
    <w:rsid w:val="006629D7"/>
    <w:rsid w:val="006629FA"/>
    <w:rsid w:val="00662A68"/>
    <w:rsid w:val="00662C02"/>
    <w:rsid w:val="00662C4E"/>
    <w:rsid w:val="00662D0C"/>
    <w:rsid w:val="0066339A"/>
    <w:rsid w:val="006633D2"/>
    <w:rsid w:val="00663497"/>
    <w:rsid w:val="00663548"/>
    <w:rsid w:val="006635A4"/>
    <w:rsid w:val="006635E6"/>
    <w:rsid w:val="006637B5"/>
    <w:rsid w:val="00663BE1"/>
    <w:rsid w:val="00663C11"/>
    <w:rsid w:val="00663C69"/>
    <w:rsid w:val="00663CA8"/>
    <w:rsid w:val="00663EC1"/>
    <w:rsid w:val="00663FEC"/>
    <w:rsid w:val="00664137"/>
    <w:rsid w:val="00664144"/>
    <w:rsid w:val="0066422B"/>
    <w:rsid w:val="00664412"/>
    <w:rsid w:val="00664582"/>
    <w:rsid w:val="006646C6"/>
    <w:rsid w:val="006646DF"/>
    <w:rsid w:val="00664A43"/>
    <w:rsid w:val="00664BA4"/>
    <w:rsid w:val="00664BCE"/>
    <w:rsid w:val="00664D2A"/>
    <w:rsid w:val="00664D88"/>
    <w:rsid w:val="00664DF5"/>
    <w:rsid w:val="00664E00"/>
    <w:rsid w:val="00664E36"/>
    <w:rsid w:val="00665081"/>
    <w:rsid w:val="0066512A"/>
    <w:rsid w:val="006651C9"/>
    <w:rsid w:val="006651EE"/>
    <w:rsid w:val="0066521D"/>
    <w:rsid w:val="00665232"/>
    <w:rsid w:val="00665466"/>
    <w:rsid w:val="00665622"/>
    <w:rsid w:val="00665727"/>
    <w:rsid w:val="0066576D"/>
    <w:rsid w:val="006658ED"/>
    <w:rsid w:val="00665957"/>
    <w:rsid w:val="00665AD6"/>
    <w:rsid w:val="00665DF1"/>
    <w:rsid w:val="00665E94"/>
    <w:rsid w:val="00665F59"/>
    <w:rsid w:val="00665FA4"/>
    <w:rsid w:val="00666001"/>
    <w:rsid w:val="006661F3"/>
    <w:rsid w:val="006662D0"/>
    <w:rsid w:val="006662DD"/>
    <w:rsid w:val="00666437"/>
    <w:rsid w:val="00666485"/>
    <w:rsid w:val="0066654E"/>
    <w:rsid w:val="006665AE"/>
    <w:rsid w:val="006668C2"/>
    <w:rsid w:val="00666946"/>
    <w:rsid w:val="006669D2"/>
    <w:rsid w:val="006669E0"/>
    <w:rsid w:val="00666CA7"/>
    <w:rsid w:val="00666DCF"/>
    <w:rsid w:val="006672D4"/>
    <w:rsid w:val="006673DF"/>
    <w:rsid w:val="006674B0"/>
    <w:rsid w:val="0066751A"/>
    <w:rsid w:val="00667678"/>
    <w:rsid w:val="0066771F"/>
    <w:rsid w:val="0066780E"/>
    <w:rsid w:val="006678DB"/>
    <w:rsid w:val="006679FC"/>
    <w:rsid w:val="00667B10"/>
    <w:rsid w:val="00667EB7"/>
    <w:rsid w:val="0067015B"/>
    <w:rsid w:val="00670428"/>
    <w:rsid w:val="00670841"/>
    <w:rsid w:val="0067084B"/>
    <w:rsid w:val="006708E4"/>
    <w:rsid w:val="006709B2"/>
    <w:rsid w:val="00670A41"/>
    <w:rsid w:val="00670AD5"/>
    <w:rsid w:val="00670B0C"/>
    <w:rsid w:val="00670C24"/>
    <w:rsid w:val="00670E79"/>
    <w:rsid w:val="006710C7"/>
    <w:rsid w:val="00671167"/>
    <w:rsid w:val="0067152B"/>
    <w:rsid w:val="0067158A"/>
    <w:rsid w:val="00671590"/>
    <w:rsid w:val="006715E2"/>
    <w:rsid w:val="0067172B"/>
    <w:rsid w:val="0067182C"/>
    <w:rsid w:val="00671E25"/>
    <w:rsid w:val="00671E4B"/>
    <w:rsid w:val="00672002"/>
    <w:rsid w:val="00672014"/>
    <w:rsid w:val="00672322"/>
    <w:rsid w:val="00672377"/>
    <w:rsid w:val="00672477"/>
    <w:rsid w:val="0067247A"/>
    <w:rsid w:val="00672588"/>
    <w:rsid w:val="00672637"/>
    <w:rsid w:val="00672835"/>
    <w:rsid w:val="00672BD8"/>
    <w:rsid w:val="00672C8B"/>
    <w:rsid w:val="00672CD9"/>
    <w:rsid w:val="00672DCE"/>
    <w:rsid w:val="00672DE2"/>
    <w:rsid w:val="00673010"/>
    <w:rsid w:val="00673343"/>
    <w:rsid w:val="006734B8"/>
    <w:rsid w:val="00673501"/>
    <w:rsid w:val="00673961"/>
    <w:rsid w:val="00673DB7"/>
    <w:rsid w:val="00673E24"/>
    <w:rsid w:val="00674026"/>
    <w:rsid w:val="0067407E"/>
    <w:rsid w:val="0067464E"/>
    <w:rsid w:val="006746BA"/>
    <w:rsid w:val="00674D41"/>
    <w:rsid w:val="00674F30"/>
    <w:rsid w:val="006750D5"/>
    <w:rsid w:val="00675144"/>
    <w:rsid w:val="00675359"/>
    <w:rsid w:val="00675BB8"/>
    <w:rsid w:val="00675CD5"/>
    <w:rsid w:val="00676192"/>
    <w:rsid w:val="00676357"/>
    <w:rsid w:val="006764CB"/>
    <w:rsid w:val="0067660C"/>
    <w:rsid w:val="00676749"/>
    <w:rsid w:val="00676796"/>
    <w:rsid w:val="006769C1"/>
    <w:rsid w:val="00676A42"/>
    <w:rsid w:val="00676A9A"/>
    <w:rsid w:val="0067724B"/>
    <w:rsid w:val="00677380"/>
    <w:rsid w:val="00677398"/>
    <w:rsid w:val="0067775D"/>
    <w:rsid w:val="006777F2"/>
    <w:rsid w:val="00677B0F"/>
    <w:rsid w:val="00677BD5"/>
    <w:rsid w:val="00677CEA"/>
    <w:rsid w:val="00680367"/>
    <w:rsid w:val="006806CF"/>
    <w:rsid w:val="00680A21"/>
    <w:rsid w:val="00680B76"/>
    <w:rsid w:val="00680DFF"/>
    <w:rsid w:val="00680FB2"/>
    <w:rsid w:val="0068106B"/>
    <w:rsid w:val="006811A0"/>
    <w:rsid w:val="006811BB"/>
    <w:rsid w:val="00681202"/>
    <w:rsid w:val="0068136C"/>
    <w:rsid w:val="00681404"/>
    <w:rsid w:val="00681465"/>
    <w:rsid w:val="00681468"/>
    <w:rsid w:val="006814F7"/>
    <w:rsid w:val="0068158A"/>
    <w:rsid w:val="006815C4"/>
    <w:rsid w:val="00681795"/>
    <w:rsid w:val="006817C1"/>
    <w:rsid w:val="006818AC"/>
    <w:rsid w:val="00681B28"/>
    <w:rsid w:val="00681B6A"/>
    <w:rsid w:val="00681C08"/>
    <w:rsid w:val="00681C75"/>
    <w:rsid w:val="00681DE5"/>
    <w:rsid w:val="00681E6A"/>
    <w:rsid w:val="00681F18"/>
    <w:rsid w:val="00681FF2"/>
    <w:rsid w:val="00682000"/>
    <w:rsid w:val="0068253D"/>
    <w:rsid w:val="0068263B"/>
    <w:rsid w:val="006827A2"/>
    <w:rsid w:val="00682A81"/>
    <w:rsid w:val="00682BC4"/>
    <w:rsid w:val="00682BDA"/>
    <w:rsid w:val="00683092"/>
    <w:rsid w:val="0068312C"/>
    <w:rsid w:val="00683272"/>
    <w:rsid w:val="0068333D"/>
    <w:rsid w:val="00683449"/>
    <w:rsid w:val="0068347F"/>
    <w:rsid w:val="006834B8"/>
    <w:rsid w:val="0068361A"/>
    <w:rsid w:val="006836B1"/>
    <w:rsid w:val="0068398D"/>
    <w:rsid w:val="00683A41"/>
    <w:rsid w:val="00683C02"/>
    <w:rsid w:val="00683C03"/>
    <w:rsid w:val="00683D7B"/>
    <w:rsid w:val="00683E67"/>
    <w:rsid w:val="00684000"/>
    <w:rsid w:val="00684233"/>
    <w:rsid w:val="00684360"/>
    <w:rsid w:val="006843CB"/>
    <w:rsid w:val="00684617"/>
    <w:rsid w:val="00684640"/>
    <w:rsid w:val="00684702"/>
    <w:rsid w:val="00684768"/>
    <w:rsid w:val="006847EE"/>
    <w:rsid w:val="00684A09"/>
    <w:rsid w:val="00684BA2"/>
    <w:rsid w:val="00684CB4"/>
    <w:rsid w:val="00684D12"/>
    <w:rsid w:val="00684F51"/>
    <w:rsid w:val="00684F60"/>
    <w:rsid w:val="00684FD5"/>
    <w:rsid w:val="00685074"/>
    <w:rsid w:val="00685305"/>
    <w:rsid w:val="006854AE"/>
    <w:rsid w:val="006854BB"/>
    <w:rsid w:val="00685AB8"/>
    <w:rsid w:val="00685AD7"/>
    <w:rsid w:val="00685B26"/>
    <w:rsid w:val="00685BC9"/>
    <w:rsid w:val="00685D25"/>
    <w:rsid w:val="00685D4D"/>
    <w:rsid w:val="0068601D"/>
    <w:rsid w:val="006865D6"/>
    <w:rsid w:val="0068686B"/>
    <w:rsid w:val="00686ABB"/>
    <w:rsid w:val="00686C38"/>
    <w:rsid w:val="00686F8A"/>
    <w:rsid w:val="0068701A"/>
    <w:rsid w:val="0068708B"/>
    <w:rsid w:val="006873B6"/>
    <w:rsid w:val="006873BE"/>
    <w:rsid w:val="0068766C"/>
    <w:rsid w:val="0068778D"/>
    <w:rsid w:val="00687B12"/>
    <w:rsid w:val="00687BC9"/>
    <w:rsid w:val="00687C73"/>
    <w:rsid w:val="00687D69"/>
    <w:rsid w:val="0069019A"/>
    <w:rsid w:val="0069050E"/>
    <w:rsid w:val="00690918"/>
    <w:rsid w:val="00690933"/>
    <w:rsid w:val="006909B2"/>
    <w:rsid w:val="00690A28"/>
    <w:rsid w:val="00690A78"/>
    <w:rsid w:val="00690A94"/>
    <w:rsid w:val="00690C1D"/>
    <w:rsid w:val="00690E5B"/>
    <w:rsid w:val="00690F05"/>
    <w:rsid w:val="00690FEB"/>
    <w:rsid w:val="00691128"/>
    <w:rsid w:val="0069117F"/>
    <w:rsid w:val="00691477"/>
    <w:rsid w:val="006915C9"/>
    <w:rsid w:val="00691680"/>
    <w:rsid w:val="00691685"/>
    <w:rsid w:val="00691688"/>
    <w:rsid w:val="006916D0"/>
    <w:rsid w:val="00691988"/>
    <w:rsid w:val="00691E52"/>
    <w:rsid w:val="00692075"/>
    <w:rsid w:val="006920E6"/>
    <w:rsid w:val="0069225A"/>
    <w:rsid w:val="006922A2"/>
    <w:rsid w:val="006923EA"/>
    <w:rsid w:val="00692557"/>
    <w:rsid w:val="006926B1"/>
    <w:rsid w:val="0069278B"/>
    <w:rsid w:val="00692B83"/>
    <w:rsid w:val="00692FF4"/>
    <w:rsid w:val="006930DA"/>
    <w:rsid w:val="00693404"/>
    <w:rsid w:val="0069359E"/>
    <w:rsid w:val="006935F1"/>
    <w:rsid w:val="006937FB"/>
    <w:rsid w:val="00693A18"/>
    <w:rsid w:val="00693CF2"/>
    <w:rsid w:val="00693E92"/>
    <w:rsid w:val="00693ED3"/>
    <w:rsid w:val="00693FE2"/>
    <w:rsid w:val="00694105"/>
    <w:rsid w:val="00694336"/>
    <w:rsid w:val="006946D0"/>
    <w:rsid w:val="0069477F"/>
    <w:rsid w:val="006947B6"/>
    <w:rsid w:val="00694BD0"/>
    <w:rsid w:val="00694CB2"/>
    <w:rsid w:val="00694F03"/>
    <w:rsid w:val="00694F3C"/>
    <w:rsid w:val="00694F8C"/>
    <w:rsid w:val="0069501D"/>
    <w:rsid w:val="006952DE"/>
    <w:rsid w:val="006955D6"/>
    <w:rsid w:val="006958D5"/>
    <w:rsid w:val="00695B60"/>
    <w:rsid w:val="00695E1C"/>
    <w:rsid w:val="00695E9C"/>
    <w:rsid w:val="00695EB8"/>
    <w:rsid w:val="00695F91"/>
    <w:rsid w:val="006960F5"/>
    <w:rsid w:val="00696125"/>
    <w:rsid w:val="0069641C"/>
    <w:rsid w:val="00696A75"/>
    <w:rsid w:val="00696B40"/>
    <w:rsid w:val="00696C45"/>
    <w:rsid w:val="00696D2B"/>
    <w:rsid w:val="00696D39"/>
    <w:rsid w:val="00696E31"/>
    <w:rsid w:val="0069712C"/>
    <w:rsid w:val="006971C8"/>
    <w:rsid w:val="006973C3"/>
    <w:rsid w:val="00697453"/>
    <w:rsid w:val="0069769B"/>
    <w:rsid w:val="00697704"/>
    <w:rsid w:val="00697980"/>
    <w:rsid w:val="00697A12"/>
    <w:rsid w:val="00697ADA"/>
    <w:rsid w:val="00697CB5"/>
    <w:rsid w:val="00697D6F"/>
    <w:rsid w:val="00697E9B"/>
    <w:rsid w:val="00697EB0"/>
    <w:rsid w:val="006A0083"/>
    <w:rsid w:val="006A049C"/>
    <w:rsid w:val="006A0558"/>
    <w:rsid w:val="006A0845"/>
    <w:rsid w:val="006A0952"/>
    <w:rsid w:val="006A0FE0"/>
    <w:rsid w:val="006A1116"/>
    <w:rsid w:val="006A1403"/>
    <w:rsid w:val="006A147E"/>
    <w:rsid w:val="006A151D"/>
    <w:rsid w:val="006A153A"/>
    <w:rsid w:val="006A179D"/>
    <w:rsid w:val="006A17E2"/>
    <w:rsid w:val="006A17F7"/>
    <w:rsid w:val="006A1821"/>
    <w:rsid w:val="006A19AA"/>
    <w:rsid w:val="006A19ED"/>
    <w:rsid w:val="006A1A1C"/>
    <w:rsid w:val="006A1A73"/>
    <w:rsid w:val="006A1BA6"/>
    <w:rsid w:val="006A1C45"/>
    <w:rsid w:val="006A1E3B"/>
    <w:rsid w:val="006A2041"/>
    <w:rsid w:val="006A24A7"/>
    <w:rsid w:val="006A255D"/>
    <w:rsid w:val="006A2903"/>
    <w:rsid w:val="006A2AF0"/>
    <w:rsid w:val="006A2B07"/>
    <w:rsid w:val="006A2CA1"/>
    <w:rsid w:val="006A2FDF"/>
    <w:rsid w:val="006A30CB"/>
    <w:rsid w:val="006A31AD"/>
    <w:rsid w:val="006A31AE"/>
    <w:rsid w:val="006A32C9"/>
    <w:rsid w:val="006A3375"/>
    <w:rsid w:val="006A346B"/>
    <w:rsid w:val="006A346C"/>
    <w:rsid w:val="006A3617"/>
    <w:rsid w:val="006A36C8"/>
    <w:rsid w:val="006A3804"/>
    <w:rsid w:val="006A3964"/>
    <w:rsid w:val="006A3972"/>
    <w:rsid w:val="006A3CE2"/>
    <w:rsid w:val="006A3D38"/>
    <w:rsid w:val="006A3DE8"/>
    <w:rsid w:val="006A3F00"/>
    <w:rsid w:val="006A43E5"/>
    <w:rsid w:val="006A444D"/>
    <w:rsid w:val="006A44A4"/>
    <w:rsid w:val="006A44CE"/>
    <w:rsid w:val="006A4712"/>
    <w:rsid w:val="006A47AA"/>
    <w:rsid w:val="006A47C5"/>
    <w:rsid w:val="006A48F9"/>
    <w:rsid w:val="006A4A44"/>
    <w:rsid w:val="006A4A6D"/>
    <w:rsid w:val="006A4B54"/>
    <w:rsid w:val="006A4BC9"/>
    <w:rsid w:val="006A4E57"/>
    <w:rsid w:val="006A4F47"/>
    <w:rsid w:val="006A4F77"/>
    <w:rsid w:val="006A502E"/>
    <w:rsid w:val="006A51FF"/>
    <w:rsid w:val="006A520C"/>
    <w:rsid w:val="006A5454"/>
    <w:rsid w:val="006A5491"/>
    <w:rsid w:val="006A54DF"/>
    <w:rsid w:val="006A55D1"/>
    <w:rsid w:val="006A5775"/>
    <w:rsid w:val="006A57E3"/>
    <w:rsid w:val="006A597F"/>
    <w:rsid w:val="006A5A9B"/>
    <w:rsid w:val="006A5C18"/>
    <w:rsid w:val="006A6215"/>
    <w:rsid w:val="006A62C9"/>
    <w:rsid w:val="006A6319"/>
    <w:rsid w:val="006A644B"/>
    <w:rsid w:val="006A64B0"/>
    <w:rsid w:val="006A655C"/>
    <w:rsid w:val="006A6560"/>
    <w:rsid w:val="006A6666"/>
    <w:rsid w:val="006A66EC"/>
    <w:rsid w:val="006A6719"/>
    <w:rsid w:val="006A6810"/>
    <w:rsid w:val="006A6956"/>
    <w:rsid w:val="006A6B5E"/>
    <w:rsid w:val="006A6CFC"/>
    <w:rsid w:val="006A6D1B"/>
    <w:rsid w:val="006A6FEC"/>
    <w:rsid w:val="006A7265"/>
    <w:rsid w:val="006A7321"/>
    <w:rsid w:val="006A738D"/>
    <w:rsid w:val="006A76AF"/>
    <w:rsid w:val="006A7784"/>
    <w:rsid w:val="006A7817"/>
    <w:rsid w:val="006A787C"/>
    <w:rsid w:val="006A78CC"/>
    <w:rsid w:val="006A7994"/>
    <w:rsid w:val="006A7AF2"/>
    <w:rsid w:val="006A7BAA"/>
    <w:rsid w:val="006A7BEE"/>
    <w:rsid w:val="006A7C90"/>
    <w:rsid w:val="006A7CC3"/>
    <w:rsid w:val="006A7DA1"/>
    <w:rsid w:val="006A7F61"/>
    <w:rsid w:val="006A7FD2"/>
    <w:rsid w:val="006B00D0"/>
    <w:rsid w:val="006B012D"/>
    <w:rsid w:val="006B01CC"/>
    <w:rsid w:val="006B0304"/>
    <w:rsid w:val="006B061F"/>
    <w:rsid w:val="006B0889"/>
    <w:rsid w:val="006B0B90"/>
    <w:rsid w:val="006B0C14"/>
    <w:rsid w:val="006B0DDF"/>
    <w:rsid w:val="006B13D7"/>
    <w:rsid w:val="006B14DC"/>
    <w:rsid w:val="006B150C"/>
    <w:rsid w:val="006B1695"/>
    <w:rsid w:val="006B16ED"/>
    <w:rsid w:val="006B16FD"/>
    <w:rsid w:val="006B17BC"/>
    <w:rsid w:val="006B19EE"/>
    <w:rsid w:val="006B1CBC"/>
    <w:rsid w:val="006B1FC5"/>
    <w:rsid w:val="006B2195"/>
    <w:rsid w:val="006B237B"/>
    <w:rsid w:val="006B25B5"/>
    <w:rsid w:val="006B2619"/>
    <w:rsid w:val="006B266A"/>
    <w:rsid w:val="006B266D"/>
    <w:rsid w:val="006B28B1"/>
    <w:rsid w:val="006B2B1E"/>
    <w:rsid w:val="006B2B65"/>
    <w:rsid w:val="006B2BCA"/>
    <w:rsid w:val="006B2BD9"/>
    <w:rsid w:val="006B2E4E"/>
    <w:rsid w:val="006B2F30"/>
    <w:rsid w:val="006B312A"/>
    <w:rsid w:val="006B3229"/>
    <w:rsid w:val="006B3234"/>
    <w:rsid w:val="006B35C8"/>
    <w:rsid w:val="006B370C"/>
    <w:rsid w:val="006B3A0F"/>
    <w:rsid w:val="006B3BD7"/>
    <w:rsid w:val="006B3BE2"/>
    <w:rsid w:val="006B3E3B"/>
    <w:rsid w:val="006B3FBB"/>
    <w:rsid w:val="006B40AA"/>
    <w:rsid w:val="006B417E"/>
    <w:rsid w:val="006B4263"/>
    <w:rsid w:val="006B4423"/>
    <w:rsid w:val="006B44FC"/>
    <w:rsid w:val="006B4642"/>
    <w:rsid w:val="006B4820"/>
    <w:rsid w:val="006B4A0C"/>
    <w:rsid w:val="006B4A53"/>
    <w:rsid w:val="006B4AD7"/>
    <w:rsid w:val="006B4ADF"/>
    <w:rsid w:val="006B4B0D"/>
    <w:rsid w:val="006B4B20"/>
    <w:rsid w:val="006B4C73"/>
    <w:rsid w:val="006B4D16"/>
    <w:rsid w:val="006B4DC6"/>
    <w:rsid w:val="006B4EAB"/>
    <w:rsid w:val="006B50A8"/>
    <w:rsid w:val="006B51ED"/>
    <w:rsid w:val="006B528E"/>
    <w:rsid w:val="006B5532"/>
    <w:rsid w:val="006B561C"/>
    <w:rsid w:val="006B5B9A"/>
    <w:rsid w:val="006B5D0C"/>
    <w:rsid w:val="006B5D5E"/>
    <w:rsid w:val="006B5F12"/>
    <w:rsid w:val="006B6071"/>
    <w:rsid w:val="006B6197"/>
    <w:rsid w:val="006B61C7"/>
    <w:rsid w:val="006B61D9"/>
    <w:rsid w:val="006B6241"/>
    <w:rsid w:val="006B63A3"/>
    <w:rsid w:val="006B6589"/>
    <w:rsid w:val="006B658C"/>
    <w:rsid w:val="006B6973"/>
    <w:rsid w:val="006B69E9"/>
    <w:rsid w:val="006B6A3A"/>
    <w:rsid w:val="006B6BDC"/>
    <w:rsid w:val="006B6C85"/>
    <w:rsid w:val="006B6C86"/>
    <w:rsid w:val="006B6F3C"/>
    <w:rsid w:val="006B7033"/>
    <w:rsid w:val="006B7225"/>
    <w:rsid w:val="006B78D0"/>
    <w:rsid w:val="006B7AA0"/>
    <w:rsid w:val="006B7AC4"/>
    <w:rsid w:val="006B7B16"/>
    <w:rsid w:val="006B7CA4"/>
    <w:rsid w:val="006B7D00"/>
    <w:rsid w:val="006B7E6C"/>
    <w:rsid w:val="006B7E6E"/>
    <w:rsid w:val="006B7E7F"/>
    <w:rsid w:val="006C00B3"/>
    <w:rsid w:val="006C02B5"/>
    <w:rsid w:val="006C0328"/>
    <w:rsid w:val="006C03DD"/>
    <w:rsid w:val="006C0563"/>
    <w:rsid w:val="006C06E4"/>
    <w:rsid w:val="006C09C0"/>
    <w:rsid w:val="006C0A56"/>
    <w:rsid w:val="006C0AF9"/>
    <w:rsid w:val="006C0CD9"/>
    <w:rsid w:val="006C0DB0"/>
    <w:rsid w:val="006C0E04"/>
    <w:rsid w:val="006C0E07"/>
    <w:rsid w:val="006C0F16"/>
    <w:rsid w:val="006C0F64"/>
    <w:rsid w:val="006C131C"/>
    <w:rsid w:val="006C1401"/>
    <w:rsid w:val="006C142E"/>
    <w:rsid w:val="006C15D2"/>
    <w:rsid w:val="006C18C5"/>
    <w:rsid w:val="006C1D9A"/>
    <w:rsid w:val="006C1F22"/>
    <w:rsid w:val="006C2119"/>
    <w:rsid w:val="006C240B"/>
    <w:rsid w:val="006C2507"/>
    <w:rsid w:val="006C2530"/>
    <w:rsid w:val="006C28DB"/>
    <w:rsid w:val="006C29CE"/>
    <w:rsid w:val="006C2D16"/>
    <w:rsid w:val="006C2E32"/>
    <w:rsid w:val="006C2E47"/>
    <w:rsid w:val="006C2E49"/>
    <w:rsid w:val="006C2F66"/>
    <w:rsid w:val="006C2F9E"/>
    <w:rsid w:val="006C3083"/>
    <w:rsid w:val="006C3100"/>
    <w:rsid w:val="006C327F"/>
    <w:rsid w:val="006C35D5"/>
    <w:rsid w:val="006C3673"/>
    <w:rsid w:val="006C3693"/>
    <w:rsid w:val="006C3703"/>
    <w:rsid w:val="006C387D"/>
    <w:rsid w:val="006C3887"/>
    <w:rsid w:val="006C39A3"/>
    <w:rsid w:val="006C3A2C"/>
    <w:rsid w:val="006C3A7B"/>
    <w:rsid w:val="006C3AB8"/>
    <w:rsid w:val="006C3D77"/>
    <w:rsid w:val="006C400E"/>
    <w:rsid w:val="006C4104"/>
    <w:rsid w:val="006C42AD"/>
    <w:rsid w:val="006C43DF"/>
    <w:rsid w:val="006C48D1"/>
    <w:rsid w:val="006C4ECF"/>
    <w:rsid w:val="006C4F1A"/>
    <w:rsid w:val="006C50FE"/>
    <w:rsid w:val="006C53D0"/>
    <w:rsid w:val="006C5542"/>
    <w:rsid w:val="006C58C3"/>
    <w:rsid w:val="006C5B5B"/>
    <w:rsid w:val="006C5C3C"/>
    <w:rsid w:val="006C5CE9"/>
    <w:rsid w:val="006C5DF2"/>
    <w:rsid w:val="006C6038"/>
    <w:rsid w:val="006C61FD"/>
    <w:rsid w:val="006C638B"/>
    <w:rsid w:val="006C6470"/>
    <w:rsid w:val="006C6520"/>
    <w:rsid w:val="006C6595"/>
    <w:rsid w:val="006C65E2"/>
    <w:rsid w:val="006C68AD"/>
    <w:rsid w:val="006C6941"/>
    <w:rsid w:val="006C6C50"/>
    <w:rsid w:val="006C6EB4"/>
    <w:rsid w:val="006C6EBE"/>
    <w:rsid w:val="006C6F76"/>
    <w:rsid w:val="006C6FF1"/>
    <w:rsid w:val="006C700F"/>
    <w:rsid w:val="006C703C"/>
    <w:rsid w:val="006C70A4"/>
    <w:rsid w:val="006C7189"/>
    <w:rsid w:val="006C73DA"/>
    <w:rsid w:val="006C7655"/>
    <w:rsid w:val="006C777F"/>
    <w:rsid w:val="006C7870"/>
    <w:rsid w:val="006C78A5"/>
    <w:rsid w:val="006C7BDA"/>
    <w:rsid w:val="006C7CB6"/>
    <w:rsid w:val="006C7D1E"/>
    <w:rsid w:val="006C7E2A"/>
    <w:rsid w:val="006C7F52"/>
    <w:rsid w:val="006C7F83"/>
    <w:rsid w:val="006D005E"/>
    <w:rsid w:val="006D00C0"/>
    <w:rsid w:val="006D02FF"/>
    <w:rsid w:val="006D03DD"/>
    <w:rsid w:val="006D04AC"/>
    <w:rsid w:val="006D0D50"/>
    <w:rsid w:val="006D0D68"/>
    <w:rsid w:val="006D0E6E"/>
    <w:rsid w:val="006D12F4"/>
    <w:rsid w:val="006D12FA"/>
    <w:rsid w:val="006D13F9"/>
    <w:rsid w:val="006D1463"/>
    <w:rsid w:val="006D1715"/>
    <w:rsid w:val="006D1854"/>
    <w:rsid w:val="006D1C39"/>
    <w:rsid w:val="006D1D56"/>
    <w:rsid w:val="006D1E35"/>
    <w:rsid w:val="006D22D1"/>
    <w:rsid w:val="006D2321"/>
    <w:rsid w:val="006D237A"/>
    <w:rsid w:val="006D2491"/>
    <w:rsid w:val="006D2525"/>
    <w:rsid w:val="006D262B"/>
    <w:rsid w:val="006D2712"/>
    <w:rsid w:val="006D274A"/>
    <w:rsid w:val="006D2777"/>
    <w:rsid w:val="006D28AF"/>
    <w:rsid w:val="006D2AEE"/>
    <w:rsid w:val="006D2B86"/>
    <w:rsid w:val="006D2B87"/>
    <w:rsid w:val="006D2E51"/>
    <w:rsid w:val="006D2FC8"/>
    <w:rsid w:val="006D335B"/>
    <w:rsid w:val="006D342D"/>
    <w:rsid w:val="006D349F"/>
    <w:rsid w:val="006D355F"/>
    <w:rsid w:val="006D3899"/>
    <w:rsid w:val="006D3A5E"/>
    <w:rsid w:val="006D3BDB"/>
    <w:rsid w:val="006D3EE9"/>
    <w:rsid w:val="006D3F39"/>
    <w:rsid w:val="006D3F73"/>
    <w:rsid w:val="006D3FA9"/>
    <w:rsid w:val="006D415E"/>
    <w:rsid w:val="006D41A6"/>
    <w:rsid w:val="006D42CD"/>
    <w:rsid w:val="006D43AD"/>
    <w:rsid w:val="006D452D"/>
    <w:rsid w:val="006D45FC"/>
    <w:rsid w:val="006D4781"/>
    <w:rsid w:val="006D4834"/>
    <w:rsid w:val="006D4940"/>
    <w:rsid w:val="006D4A23"/>
    <w:rsid w:val="006D4CD8"/>
    <w:rsid w:val="006D5175"/>
    <w:rsid w:val="006D5314"/>
    <w:rsid w:val="006D5330"/>
    <w:rsid w:val="006D544E"/>
    <w:rsid w:val="006D5711"/>
    <w:rsid w:val="006D5AE1"/>
    <w:rsid w:val="006D5F3F"/>
    <w:rsid w:val="006D60D8"/>
    <w:rsid w:val="006D6129"/>
    <w:rsid w:val="006D6380"/>
    <w:rsid w:val="006D63E6"/>
    <w:rsid w:val="006D6530"/>
    <w:rsid w:val="006D6782"/>
    <w:rsid w:val="006D688A"/>
    <w:rsid w:val="006D6A57"/>
    <w:rsid w:val="006D6BED"/>
    <w:rsid w:val="006D6C2A"/>
    <w:rsid w:val="006D6C87"/>
    <w:rsid w:val="006D6D20"/>
    <w:rsid w:val="006D6DF5"/>
    <w:rsid w:val="006D6E96"/>
    <w:rsid w:val="006D6FCB"/>
    <w:rsid w:val="006D73C1"/>
    <w:rsid w:val="006D76F1"/>
    <w:rsid w:val="006D77F1"/>
    <w:rsid w:val="006D77F2"/>
    <w:rsid w:val="006D7963"/>
    <w:rsid w:val="006D79D7"/>
    <w:rsid w:val="006D79DA"/>
    <w:rsid w:val="006D7A19"/>
    <w:rsid w:val="006D7A74"/>
    <w:rsid w:val="006D7A8D"/>
    <w:rsid w:val="006D7B4A"/>
    <w:rsid w:val="006D7C4D"/>
    <w:rsid w:val="006D7D7D"/>
    <w:rsid w:val="006D7E25"/>
    <w:rsid w:val="006E016C"/>
    <w:rsid w:val="006E020F"/>
    <w:rsid w:val="006E0232"/>
    <w:rsid w:val="006E0383"/>
    <w:rsid w:val="006E0601"/>
    <w:rsid w:val="006E0784"/>
    <w:rsid w:val="006E0951"/>
    <w:rsid w:val="006E0A7C"/>
    <w:rsid w:val="006E0D01"/>
    <w:rsid w:val="006E0D02"/>
    <w:rsid w:val="006E12DF"/>
    <w:rsid w:val="006E149F"/>
    <w:rsid w:val="006E14F9"/>
    <w:rsid w:val="006E151D"/>
    <w:rsid w:val="006E159F"/>
    <w:rsid w:val="006E16C5"/>
    <w:rsid w:val="006E16E4"/>
    <w:rsid w:val="006E1731"/>
    <w:rsid w:val="006E181D"/>
    <w:rsid w:val="006E1827"/>
    <w:rsid w:val="006E187E"/>
    <w:rsid w:val="006E1888"/>
    <w:rsid w:val="006E19CD"/>
    <w:rsid w:val="006E1AAE"/>
    <w:rsid w:val="006E1C24"/>
    <w:rsid w:val="006E2668"/>
    <w:rsid w:val="006E28E9"/>
    <w:rsid w:val="006E2A18"/>
    <w:rsid w:val="006E2BC8"/>
    <w:rsid w:val="006E2C1C"/>
    <w:rsid w:val="006E2DEA"/>
    <w:rsid w:val="006E2DF3"/>
    <w:rsid w:val="006E2E4C"/>
    <w:rsid w:val="006E2F10"/>
    <w:rsid w:val="006E2FF9"/>
    <w:rsid w:val="006E31E9"/>
    <w:rsid w:val="006E328A"/>
    <w:rsid w:val="006E33FE"/>
    <w:rsid w:val="006E343F"/>
    <w:rsid w:val="006E348A"/>
    <w:rsid w:val="006E3530"/>
    <w:rsid w:val="006E3558"/>
    <w:rsid w:val="006E3A6A"/>
    <w:rsid w:val="006E3CE0"/>
    <w:rsid w:val="006E3DBD"/>
    <w:rsid w:val="006E3DEF"/>
    <w:rsid w:val="006E411F"/>
    <w:rsid w:val="006E44A2"/>
    <w:rsid w:val="006E4AF5"/>
    <w:rsid w:val="006E4CD8"/>
    <w:rsid w:val="006E4CDF"/>
    <w:rsid w:val="006E4D0C"/>
    <w:rsid w:val="006E4E40"/>
    <w:rsid w:val="006E534C"/>
    <w:rsid w:val="006E537C"/>
    <w:rsid w:val="006E53B4"/>
    <w:rsid w:val="006E53E5"/>
    <w:rsid w:val="006E58AB"/>
    <w:rsid w:val="006E592E"/>
    <w:rsid w:val="006E59AF"/>
    <w:rsid w:val="006E5A4A"/>
    <w:rsid w:val="006E5A9A"/>
    <w:rsid w:val="006E5FCC"/>
    <w:rsid w:val="006E61A7"/>
    <w:rsid w:val="006E61AC"/>
    <w:rsid w:val="006E64FD"/>
    <w:rsid w:val="006E6655"/>
    <w:rsid w:val="006E6660"/>
    <w:rsid w:val="006E66FB"/>
    <w:rsid w:val="006E6819"/>
    <w:rsid w:val="006E692F"/>
    <w:rsid w:val="006E69BA"/>
    <w:rsid w:val="006E6CDE"/>
    <w:rsid w:val="006E6FF6"/>
    <w:rsid w:val="006E70A1"/>
    <w:rsid w:val="006E72A9"/>
    <w:rsid w:val="006E7358"/>
    <w:rsid w:val="006E75BE"/>
    <w:rsid w:val="006E7690"/>
    <w:rsid w:val="006E7C02"/>
    <w:rsid w:val="006E7D2E"/>
    <w:rsid w:val="006E7F49"/>
    <w:rsid w:val="006E7FE2"/>
    <w:rsid w:val="006F005A"/>
    <w:rsid w:val="006F0163"/>
    <w:rsid w:val="006F017C"/>
    <w:rsid w:val="006F01C7"/>
    <w:rsid w:val="006F0287"/>
    <w:rsid w:val="006F02F0"/>
    <w:rsid w:val="006F03BC"/>
    <w:rsid w:val="006F066E"/>
    <w:rsid w:val="006F0924"/>
    <w:rsid w:val="006F09B6"/>
    <w:rsid w:val="006F0BB6"/>
    <w:rsid w:val="006F10B1"/>
    <w:rsid w:val="006F1132"/>
    <w:rsid w:val="006F11AA"/>
    <w:rsid w:val="006F1340"/>
    <w:rsid w:val="006F160E"/>
    <w:rsid w:val="006F1662"/>
    <w:rsid w:val="006F179A"/>
    <w:rsid w:val="006F1C0A"/>
    <w:rsid w:val="006F1DB9"/>
    <w:rsid w:val="006F1DF6"/>
    <w:rsid w:val="006F1DFC"/>
    <w:rsid w:val="006F1E53"/>
    <w:rsid w:val="006F1E59"/>
    <w:rsid w:val="006F1FE6"/>
    <w:rsid w:val="006F2060"/>
    <w:rsid w:val="006F2073"/>
    <w:rsid w:val="006F20E0"/>
    <w:rsid w:val="006F2648"/>
    <w:rsid w:val="006F26DD"/>
    <w:rsid w:val="006F2C5E"/>
    <w:rsid w:val="006F2C8B"/>
    <w:rsid w:val="006F2D4C"/>
    <w:rsid w:val="006F2DB9"/>
    <w:rsid w:val="006F3443"/>
    <w:rsid w:val="006F3486"/>
    <w:rsid w:val="006F34EB"/>
    <w:rsid w:val="006F350B"/>
    <w:rsid w:val="006F3544"/>
    <w:rsid w:val="006F359D"/>
    <w:rsid w:val="006F366F"/>
    <w:rsid w:val="006F3A2E"/>
    <w:rsid w:val="006F3C2A"/>
    <w:rsid w:val="006F3E91"/>
    <w:rsid w:val="006F3E94"/>
    <w:rsid w:val="006F3FBE"/>
    <w:rsid w:val="006F4037"/>
    <w:rsid w:val="006F4080"/>
    <w:rsid w:val="006F40A7"/>
    <w:rsid w:val="006F41C5"/>
    <w:rsid w:val="006F42A6"/>
    <w:rsid w:val="006F42E2"/>
    <w:rsid w:val="006F44D9"/>
    <w:rsid w:val="006F4610"/>
    <w:rsid w:val="006F4680"/>
    <w:rsid w:val="006F4739"/>
    <w:rsid w:val="006F4754"/>
    <w:rsid w:val="006F479D"/>
    <w:rsid w:val="006F486C"/>
    <w:rsid w:val="006F48A0"/>
    <w:rsid w:val="006F48C4"/>
    <w:rsid w:val="006F4966"/>
    <w:rsid w:val="006F4CBD"/>
    <w:rsid w:val="006F4ED2"/>
    <w:rsid w:val="006F50A9"/>
    <w:rsid w:val="006F50D0"/>
    <w:rsid w:val="006F54ED"/>
    <w:rsid w:val="006F5531"/>
    <w:rsid w:val="006F5718"/>
    <w:rsid w:val="006F5807"/>
    <w:rsid w:val="006F582F"/>
    <w:rsid w:val="006F59B7"/>
    <w:rsid w:val="006F5A49"/>
    <w:rsid w:val="006F5E0B"/>
    <w:rsid w:val="006F60D3"/>
    <w:rsid w:val="006F6460"/>
    <w:rsid w:val="006F6731"/>
    <w:rsid w:val="006F678E"/>
    <w:rsid w:val="006F683D"/>
    <w:rsid w:val="006F6875"/>
    <w:rsid w:val="006F693B"/>
    <w:rsid w:val="006F6999"/>
    <w:rsid w:val="006F69B5"/>
    <w:rsid w:val="006F6B67"/>
    <w:rsid w:val="006F6BDE"/>
    <w:rsid w:val="006F6C6F"/>
    <w:rsid w:val="006F6CB8"/>
    <w:rsid w:val="006F6F23"/>
    <w:rsid w:val="006F7034"/>
    <w:rsid w:val="006F7098"/>
    <w:rsid w:val="006F70A0"/>
    <w:rsid w:val="006F70B7"/>
    <w:rsid w:val="006F7382"/>
    <w:rsid w:val="006F7560"/>
    <w:rsid w:val="006F7562"/>
    <w:rsid w:val="006F787E"/>
    <w:rsid w:val="006F79BF"/>
    <w:rsid w:val="006F7AAA"/>
    <w:rsid w:val="006F7B07"/>
    <w:rsid w:val="006F7C4A"/>
    <w:rsid w:val="006F7CE2"/>
    <w:rsid w:val="00700162"/>
    <w:rsid w:val="00700248"/>
    <w:rsid w:val="00700388"/>
    <w:rsid w:val="007005D5"/>
    <w:rsid w:val="00700600"/>
    <w:rsid w:val="007006A3"/>
    <w:rsid w:val="00700705"/>
    <w:rsid w:val="0070097E"/>
    <w:rsid w:val="00700D47"/>
    <w:rsid w:val="00700E64"/>
    <w:rsid w:val="00700F04"/>
    <w:rsid w:val="007010F1"/>
    <w:rsid w:val="00701174"/>
    <w:rsid w:val="00701458"/>
    <w:rsid w:val="007014D1"/>
    <w:rsid w:val="00701569"/>
    <w:rsid w:val="00701A1E"/>
    <w:rsid w:val="00701DA9"/>
    <w:rsid w:val="00701E15"/>
    <w:rsid w:val="00701F0C"/>
    <w:rsid w:val="00701FA4"/>
    <w:rsid w:val="00701FB8"/>
    <w:rsid w:val="007022B6"/>
    <w:rsid w:val="007026A2"/>
    <w:rsid w:val="00702799"/>
    <w:rsid w:val="00702BBF"/>
    <w:rsid w:val="00702C34"/>
    <w:rsid w:val="00702CA9"/>
    <w:rsid w:val="00702EF2"/>
    <w:rsid w:val="00702F01"/>
    <w:rsid w:val="007032E1"/>
    <w:rsid w:val="00703339"/>
    <w:rsid w:val="00703473"/>
    <w:rsid w:val="007034BE"/>
    <w:rsid w:val="007034F8"/>
    <w:rsid w:val="007039AF"/>
    <w:rsid w:val="00703C42"/>
    <w:rsid w:val="00703E0E"/>
    <w:rsid w:val="00704021"/>
    <w:rsid w:val="00704083"/>
    <w:rsid w:val="007040DB"/>
    <w:rsid w:val="00704170"/>
    <w:rsid w:val="0070418B"/>
    <w:rsid w:val="007041E7"/>
    <w:rsid w:val="0070437D"/>
    <w:rsid w:val="007043F8"/>
    <w:rsid w:val="00704598"/>
    <w:rsid w:val="0070460F"/>
    <w:rsid w:val="00704762"/>
    <w:rsid w:val="00704974"/>
    <w:rsid w:val="007049E9"/>
    <w:rsid w:val="00704BD9"/>
    <w:rsid w:val="00704C0E"/>
    <w:rsid w:val="00704C54"/>
    <w:rsid w:val="00704EEA"/>
    <w:rsid w:val="00704F7A"/>
    <w:rsid w:val="00704F85"/>
    <w:rsid w:val="00704FAF"/>
    <w:rsid w:val="00704FEE"/>
    <w:rsid w:val="00705211"/>
    <w:rsid w:val="007052BF"/>
    <w:rsid w:val="00705362"/>
    <w:rsid w:val="00705372"/>
    <w:rsid w:val="007053C2"/>
    <w:rsid w:val="007053E9"/>
    <w:rsid w:val="00705587"/>
    <w:rsid w:val="0070568D"/>
    <w:rsid w:val="00705888"/>
    <w:rsid w:val="007059A2"/>
    <w:rsid w:val="007059F9"/>
    <w:rsid w:val="00705AA2"/>
    <w:rsid w:val="00705B29"/>
    <w:rsid w:val="00705C86"/>
    <w:rsid w:val="00705D72"/>
    <w:rsid w:val="007060DC"/>
    <w:rsid w:val="007066D0"/>
    <w:rsid w:val="0070671B"/>
    <w:rsid w:val="00706720"/>
    <w:rsid w:val="007067B2"/>
    <w:rsid w:val="007068E3"/>
    <w:rsid w:val="0070690E"/>
    <w:rsid w:val="00706A8A"/>
    <w:rsid w:val="00706AA0"/>
    <w:rsid w:val="00706BAA"/>
    <w:rsid w:val="00706DA5"/>
    <w:rsid w:val="00707014"/>
    <w:rsid w:val="007072F8"/>
    <w:rsid w:val="0070751C"/>
    <w:rsid w:val="007077F4"/>
    <w:rsid w:val="00707D90"/>
    <w:rsid w:val="00707ED7"/>
    <w:rsid w:val="00710016"/>
    <w:rsid w:val="00710211"/>
    <w:rsid w:val="0071023B"/>
    <w:rsid w:val="0071034C"/>
    <w:rsid w:val="00710368"/>
    <w:rsid w:val="00710512"/>
    <w:rsid w:val="007109DF"/>
    <w:rsid w:val="00710B16"/>
    <w:rsid w:val="00710C98"/>
    <w:rsid w:val="00711006"/>
    <w:rsid w:val="00711016"/>
    <w:rsid w:val="00711060"/>
    <w:rsid w:val="007111A4"/>
    <w:rsid w:val="007111F6"/>
    <w:rsid w:val="0071122F"/>
    <w:rsid w:val="007112F2"/>
    <w:rsid w:val="007114FC"/>
    <w:rsid w:val="00711795"/>
    <w:rsid w:val="007117AB"/>
    <w:rsid w:val="007118B9"/>
    <w:rsid w:val="007118FA"/>
    <w:rsid w:val="00711995"/>
    <w:rsid w:val="00711AB6"/>
    <w:rsid w:val="00711B72"/>
    <w:rsid w:val="00711E42"/>
    <w:rsid w:val="007121D1"/>
    <w:rsid w:val="00712221"/>
    <w:rsid w:val="00712226"/>
    <w:rsid w:val="0071241F"/>
    <w:rsid w:val="0071244B"/>
    <w:rsid w:val="00712502"/>
    <w:rsid w:val="0071269E"/>
    <w:rsid w:val="007127D3"/>
    <w:rsid w:val="0071288A"/>
    <w:rsid w:val="007128C0"/>
    <w:rsid w:val="00712B0C"/>
    <w:rsid w:val="00712B23"/>
    <w:rsid w:val="00712B2D"/>
    <w:rsid w:val="00712C18"/>
    <w:rsid w:val="00712D2A"/>
    <w:rsid w:val="0071316C"/>
    <w:rsid w:val="00713349"/>
    <w:rsid w:val="00713426"/>
    <w:rsid w:val="00713600"/>
    <w:rsid w:val="00713B22"/>
    <w:rsid w:val="00713B86"/>
    <w:rsid w:val="00713CF0"/>
    <w:rsid w:val="00713D36"/>
    <w:rsid w:val="00713EA2"/>
    <w:rsid w:val="00713F48"/>
    <w:rsid w:val="00714067"/>
    <w:rsid w:val="0071409F"/>
    <w:rsid w:val="00714147"/>
    <w:rsid w:val="0071435D"/>
    <w:rsid w:val="007149BF"/>
    <w:rsid w:val="00714A9D"/>
    <w:rsid w:val="00714B77"/>
    <w:rsid w:val="0071502F"/>
    <w:rsid w:val="007152F6"/>
    <w:rsid w:val="007155B0"/>
    <w:rsid w:val="0071579A"/>
    <w:rsid w:val="00715854"/>
    <w:rsid w:val="007158C6"/>
    <w:rsid w:val="00715965"/>
    <w:rsid w:val="007159A6"/>
    <w:rsid w:val="00715B82"/>
    <w:rsid w:val="00715E8E"/>
    <w:rsid w:val="00716084"/>
    <w:rsid w:val="0071621A"/>
    <w:rsid w:val="0071621E"/>
    <w:rsid w:val="00716298"/>
    <w:rsid w:val="007163AB"/>
    <w:rsid w:val="007163B9"/>
    <w:rsid w:val="007163F2"/>
    <w:rsid w:val="00716CFD"/>
    <w:rsid w:val="00716E72"/>
    <w:rsid w:val="00716EB2"/>
    <w:rsid w:val="0071715D"/>
    <w:rsid w:val="007173DF"/>
    <w:rsid w:val="0071761A"/>
    <w:rsid w:val="00717737"/>
    <w:rsid w:val="00717988"/>
    <w:rsid w:val="00717B63"/>
    <w:rsid w:val="00717BCD"/>
    <w:rsid w:val="00717D88"/>
    <w:rsid w:val="00717DDE"/>
    <w:rsid w:val="00717F35"/>
    <w:rsid w:val="007200A4"/>
    <w:rsid w:val="0072033C"/>
    <w:rsid w:val="007203BF"/>
    <w:rsid w:val="00720418"/>
    <w:rsid w:val="007204FE"/>
    <w:rsid w:val="0072059F"/>
    <w:rsid w:val="007206D6"/>
    <w:rsid w:val="00720802"/>
    <w:rsid w:val="00720813"/>
    <w:rsid w:val="007208E7"/>
    <w:rsid w:val="00720A08"/>
    <w:rsid w:val="00720B4B"/>
    <w:rsid w:val="00720D5B"/>
    <w:rsid w:val="00720DFE"/>
    <w:rsid w:val="00721024"/>
    <w:rsid w:val="0072111B"/>
    <w:rsid w:val="007213B4"/>
    <w:rsid w:val="0072150D"/>
    <w:rsid w:val="007215FF"/>
    <w:rsid w:val="00721D5D"/>
    <w:rsid w:val="00721FAD"/>
    <w:rsid w:val="00722212"/>
    <w:rsid w:val="007224E1"/>
    <w:rsid w:val="007225F2"/>
    <w:rsid w:val="0072289A"/>
    <w:rsid w:val="00722946"/>
    <w:rsid w:val="007229AC"/>
    <w:rsid w:val="00722A4D"/>
    <w:rsid w:val="00722B8A"/>
    <w:rsid w:val="00722C37"/>
    <w:rsid w:val="00722F04"/>
    <w:rsid w:val="00723019"/>
    <w:rsid w:val="007232EE"/>
    <w:rsid w:val="00723300"/>
    <w:rsid w:val="0072387E"/>
    <w:rsid w:val="00723A9D"/>
    <w:rsid w:val="00723BE3"/>
    <w:rsid w:val="00723C98"/>
    <w:rsid w:val="00723DAE"/>
    <w:rsid w:val="00723E3D"/>
    <w:rsid w:val="00723ED7"/>
    <w:rsid w:val="00724261"/>
    <w:rsid w:val="007242CF"/>
    <w:rsid w:val="0072438F"/>
    <w:rsid w:val="007246E9"/>
    <w:rsid w:val="00724A52"/>
    <w:rsid w:val="00724CBA"/>
    <w:rsid w:val="00724CC7"/>
    <w:rsid w:val="0072506E"/>
    <w:rsid w:val="0072507B"/>
    <w:rsid w:val="00725278"/>
    <w:rsid w:val="00725303"/>
    <w:rsid w:val="007254D1"/>
    <w:rsid w:val="00725667"/>
    <w:rsid w:val="00725669"/>
    <w:rsid w:val="00725755"/>
    <w:rsid w:val="00725854"/>
    <w:rsid w:val="00725B32"/>
    <w:rsid w:val="00725B83"/>
    <w:rsid w:val="00725C29"/>
    <w:rsid w:val="00725CDA"/>
    <w:rsid w:val="00725E68"/>
    <w:rsid w:val="00725F82"/>
    <w:rsid w:val="00725F92"/>
    <w:rsid w:val="00726066"/>
    <w:rsid w:val="00726135"/>
    <w:rsid w:val="007261A3"/>
    <w:rsid w:val="007264A4"/>
    <w:rsid w:val="00726644"/>
    <w:rsid w:val="00726659"/>
    <w:rsid w:val="00726807"/>
    <w:rsid w:val="0072693C"/>
    <w:rsid w:val="00726A1B"/>
    <w:rsid w:val="00726B73"/>
    <w:rsid w:val="00726C6B"/>
    <w:rsid w:val="007271E1"/>
    <w:rsid w:val="00727AF1"/>
    <w:rsid w:val="00727B81"/>
    <w:rsid w:val="00727DCA"/>
    <w:rsid w:val="00727F1B"/>
    <w:rsid w:val="00730000"/>
    <w:rsid w:val="0073003D"/>
    <w:rsid w:val="00730273"/>
    <w:rsid w:val="007302DA"/>
    <w:rsid w:val="007303A6"/>
    <w:rsid w:val="00730491"/>
    <w:rsid w:val="007304C6"/>
    <w:rsid w:val="0073096A"/>
    <w:rsid w:val="00730A00"/>
    <w:rsid w:val="00730A6E"/>
    <w:rsid w:val="00730AAF"/>
    <w:rsid w:val="00730AB2"/>
    <w:rsid w:val="00730CDA"/>
    <w:rsid w:val="00730EBE"/>
    <w:rsid w:val="0073108F"/>
    <w:rsid w:val="00731427"/>
    <w:rsid w:val="00731447"/>
    <w:rsid w:val="00731458"/>
    <w:rsid w:val="0073157B"/>
    <w:rsid w:val="007315E4"/>
    <w:rsid w:val="0073197C"/>
    <w:rsid w:val="007319CE"/>
    <w:rsid w:val="00731AF9"/>
    <w:rsid w:val="00731DA9"/>
    <w:rsid w:val="00731EA6"/>
    <w:rsid w:val="00731F38"/>
    <w:rsid w:val="00731FA7"/>
    <w:rsid w:val="00732010"/>
    <w:rsid w:val="00732211"/>
    <w:rsid w:val="00732231"/>
    <w:rsid w:val="00732303"/>
    <w:rsid w:val="00732493"/>
    <w:rsid w:val="007329C9"/>
    <w:rsid w:val="00732A0D"/>
    <w:rsid w:val="00732A5A"/>
    <w:rsid w:val="00732B4B"/>
    <w:rsid w:val="00732C31"/>
    <w:rsid w:val="00732E8C"/>
    <w:rsid w:val="007333BA"/>
    <w:rsid w:val="0073353A"/>
    <w:rsid w:val="00733828"/>
    <w:rsid w:val="007339AE"/>
    <w:rsid w:val="00733A33"/>
    <w:rsid w:val="00733A34"/>
    <w:rsid w:val="00733B12"/>
    <w:rsid w:val="00733B9C"/>
    <w:rsid w:val="00733E00"/>
    <w:rsid w:val="0073426A"/>
    <w:rsid w:val="007342C4"/>
    <w:rsid w:val="007343A6"/>
    <w:rsid w:val="007345B7"/>
    <w:rsid w:val="007345FB"/>
    <w:rsid w:val="00734832"/>
    <w:rsid w:val="00734B6D"/>
    <w:rsid w:val="00734BED"/>
    <w:rsid w:val="00734DD2"/>
    <w:rsid w:val="007350A7"/>
    <w:rsid w:val="00735171"/>
    <w:rsid w:val="00735238"/>
    <w:rsid w:val="007353A8"/>
    <w:rsid w:val="0073545C"/>
    <w:rsid w:val="0073547D"/>
    <w:rsid w:val="00735A01"/>
    <w:rsid w:val="00735A40"/>
    <w:rsid w:val="00735AB2"/>
    <w:rsid w:val="00735D00"/>
    <w:rsid w:val="00735D4C"/>
    <w:rsid w:val="00736050"/>
    <w:rsid w:val="00736180"/>
    <w:rsid w:val="00736193"/>
    <w:rsid w:val="0073626D"/>
    <w:rsid w:val="007363E9"/>
    <w:rsid w:val="00736406"/>
    <w:rsid w:val="00736443"/>
    <w:rsid w:val="00736445"/>
    <w:rsid w:val="0073648E"/>
    <w:rsid w:val="007366F7"/>
    <w:rsid w:val="007367DD"/>
    <w:rsid w:val="00736884"/>
    <w:rsid w:val="0073691A"/>
    <w:rsid w:val="00736A50"/>
    <w:rsid w:val="00736A84"/>
    <w:rsid w:val="00736B84"/>
    <w:rsid w:val="00736E41"/>
    <w:rsid w:val="00736F45"/>
    <w:rsid w:val="007370B2"/>
    <w:rsid w:val="0073713D"/>
    <w:rsid w:val="0073715B"/>
    <w:rsid w:val="00737397"/>
    <w:rsid w:val="007373F0"/>
    <w:rsid w:val="007374BE"/>
    <w:rsid w:val="007378A3"/>
    <w:rsid w:val="007379F3"/>
    <w:rsid w:val="00737A0A"/>
    <w:rsid w:val="00737CB1"/>
    <w:rsid w:val="00737CD7"/>
    <w:rsid w:val="00737E91"/>
    <w:rsid w:val="00737FC6"/>
    <w:rsid w:val="0074000F"/>
    <w:rsid w:val="00740177"/>
    <w:rsid w:val="007401AC"/>
    <w:rsid w:val="00740321"/>
    <w:rsid w:val="0074067C"/>
    <w:rsid w:val="007407AF"/>
    <w:rsid w:val="00740898"/>
    <w:rsid w:val="007408E5"/>
    <w:rsid w:val="00740929"/>
    <w:rsid w:val="00740B9C"/>
    <w:rsid w:val="00740BCC"/>
    <w:rsid w:val="00740C8A"/>
    <w:rsid w:val="00740D27"/>
    <w:rsid w:val="00740E8C"/>
    <w:rsid w:val="00740EEB"/>
    <w:rsid w:val="00741084"/>
    <w:rsid w:val="0074108F"/>
    <w:rsid w:val="007410CF"/>
    <w:rsid w:val="00741113"/>
    <w:rsid w:val="007413E2"/>
    <w:rsid w:val="007418AE"/>
    <w:rsid w:val="0074192E"/>
    <w:rsid w:val="007419AF"/>
    <w:rsid w:val="00741B6E"/>
    <w:rsid w:val="00741BAB"/>
    <w:rsid w:val="00741E03"/>
    <w:rsid w:val="00741F1D"/>
    <w:rsid w:val="00741F43"/>
    <w:rsid w:val="00742095"/>
    <w:rsid w:val="007421C9"/>
    <w:rsid w:val="00742240"/>
    <w:rsid w:val="007422CF"/>
    <w:rsid w:val="00742445"/>
    <w:rsid w:val="00742462"/>
    <w:rsid w:val="0074282B"/>
    <w:rsid w:val="00742AEF"/>
    <w:rsid w:val="00742B3F"/>
    <w:rsid w:val="00742C6C"/>
    <w:rsid w:val="00742CD2"/>
    <w:rsid w:val="00742F67"/>
    <w:rsid w:val="00742FC5"/>
    <w:rsid w:val="00743041"/>
    <w:rsid w:val="00743078"/>
    <w:rsid w:val="007430B4"/>
    <w:rsid w:val="007430E9"/>
    <w:rsid w:val="007431FD"/>
    <w:rsid w:val="00743399"/>
    <w:rsid w:val="00743503"/>
    <w:rsid w:val="007437F4"/>
    <w:rsid w:val="00743902"/>
    <w:rsid w:val="00743C5F"/>
    <w:rsid w:val="00744235"/>
    <w:rsid w:val="007442D2"/>
    <w:rsid w:val="00744372"/>
    <w:rsid w:val="007447D8"/>
    <w:rsid w:val="00744868"/>
    <w:rsid w:val="00744C20"/>
    <w:rsid w:val="007451BC"/>
    <w:rsid w:val="0074524C"/>
    <w:rsid w:val="0074529E"/>
    <w:rsid w:val="007452F4"/>
    <w:rsid w:val="007455B4"/>
    <w:rsid w:val="007455D3"/>
    <w:rsid w:val="00745602"/>
    <w:rsid w:val="00745983"/>
    <w:rsid w:val="00745A03"/>
    <w:rsid w:val="00745C55"/>
    <w:rsid w:val="00745D3D"/>
    <w:rsid w:val="00745D99"/>
    <w:rsid w:val="00745E64"/>
    <w:rsid w:val="00746100"/>
    <w:rsid w:val="007461C2"/>
    <w:rsid w:val="0074624B"/>
    <w:rsid w:val="007462B2"/>
    <w:rsid w:val="007462D3"/>
    <w:rsid w:val="00746427"/>
    <w:rsid w:val="00746560"/>
    <w:rsid w:val="00746757"/>
    <w:rsid w:val="00746793"/>
    <w:rsid w:val="007468EC"/>
    <w:rsid w:val="00746B1D"/>
    <w:rsid w:val="00746E9F"/>
    <w:rsid w:val="0074704C"/>
    <w:rsid w:val="007470BB"/>
    <w:rsid w:val="007470D3"/>
    <w:rsid w:val="00747257"/>
    <w:rsid w:val="007472D8"/>
    <w:rsid w:val="00747362"/>
    <w:rsid w:val="00747526"/>
    <w:rsid w:val="00747566"/>
    <w:rsid w:val="00747588"/>
    <w:rsid w:val="007475DC"/>
    <w:rsid w:val="007477CC"/>
    <w:rsid w:val="00747816"/>
    <w:rsid w:val="00747B09"/>
    <w:rsid w:val="00747B3E"/>
    <w:rsid w:val="00747BB2"/>
    <w:rsid w:val="00747BB9"/>
    <w:rsid w:val="00747DC2"/>
    <w:rsid w:val="00747DED"/>
    <w:rsid w:val="00750177"/>
    <w:rsid w:val="0075019F"/>
    <w:rsid w:val="007503C0"/>
    <w:rsid w:val="00750467"/>
    <w:rsid w:val="007504EF"/>
    <w:rsid w:val="00750538"/>
    <w:rsid w:val="00750748"/>
    <w:rsid w:val="0075074E"/>
    <w:rsid w:val="0075093F"/>
    <w:rsid w:val="00750A83"/>
    <w:rsid w:val="00750AEA"/>
    <w:rsid w:val="00750D81"/>
    <w:rsid w:val="00750E5A"/>
    <w:rsid w:val="00750EC8"/>
    <w:rsid w:val="00750FCC"/>
    <w:rsid w:val="00751037"/>
    <w:rsid w:val="007510D0"/>
    <w:rsid w:val="00751783"/>
    <w:rsid w:val="007517F8"/>
    <w:rsid w:val="00751A25"/>
    <w:rsid w:val="00751AF8"/>
    <w:rsid w:val="00751FF2"/>
    <w:rsid w:val="0075200B"/>
    <w:rsid w:val="00752099"/>
    <w:rsid w:val="007520D3"/>
    <w:rsid w:val="00752108"/>
    <w:rsid w:val="007521BD"/>
    <w:rsid w:val="007521DA"/>
    <w:rsid w:val="00752583"/>
    <w:rsid w:val="007526A1"/>
    <w:rsid w:val="007527CD"/>
    <w:rsid w:val="0075289D"/>
    <w:rsid w:val="00752AE2"/>
    <w:rsid w:val="00752B70"/>
    <w:rsid w:val="00752F0E"/>
    <w:rsid w:val="00752F2B"/>
    <w:rsid w:val="00752F8F"/>
    <w:rsid w:val="00752FB6"/>
    <w:rsid w:val="00753025"/>
    <w:rsid w:val="00753380"/>
    <w:rsid w:val="0075344C"/>
    <w:rsid w:val="00753487"/>
    <w:rsid w:val="0075349E"/>
    <w:rsid w:val="007536AE"/>
    <w:rsid w:val="007536C1"/>
    <w:rsid w:val="00753971"/>
    <w:rsid w:val="00753981"/>
    <w:rsid w:val="007539D2"/>
    <w:rsid w:val="00753B91"/>
    <w:rsid w:val="00753C02"/>
    <w:rsid w:val="00753D6D"/>
    <w:rsid w:val="00753E20"/>
    <w:rsid w:val="00753E22"/>
    <w:rsid w:val="00754098"/>
    <w:rsid w:val="0075457D"/>
    <w:rsid w:val="00754588"/>
    <w:rsid w:val="0075463D"/>
    <w:rsid w:val="00754923"/>
    <w:rsid w:val="00754BF3"/>
    <w:rsid w:val="00754D61"/>
    <w:rsid w:val="00754D8E"/>
    <w:rsid w:val="00754DF9"/>
    <w:rsid w:val="00754E30"/>
    <w:rsid w:val="0075512B"/>
    <w:rsid w:val="00755334"/>
    <w:rsid w:val="0075536E"/>
    <w:rsid w:val="00755381"/>
    <w:rsid w:val="00755390"/>
    <w:rsid w:val="00755558"/>
    <w:rsid w:val="007557C1"/>
    <w:rsid w:val="00755832"/>
    <w:rsid w:val="00755AB2"/>
    <w:rsid w:val="00755B3D"/>
    <w:rsid w:val="00755B50"/>
    <w:rsid w:val="00755B7E"/>
    <w:rsid w:val="00755D38"/>
    <w:rsid w:val="00755D9F"/>
    <w:rsid w:val="00755E93"/>
    <w:rsid w:val="00755FD5"/>
    <w:rsid w:val="0075604C"/>
    <w:rsid w:val="0075611D"/>
    <w:rsid w:val="00756191"/>
    <w:rsid w:val="00756422"/>
    <w:rsid w:val="0075643F"/>
    <w:rsid w:val="007564B2"/>
    <w:rsid w:val="00756513"/>
    <w:rsid w:val="0075662F"/>
    <w:rsid w:val="00756654"/>
    <w:rsid w:val="00756873"/>
    <w:rsid w:val="00756AD1"/>
    <w:rsid w:val="00756B83"/>
    <w:rsid w:val="00756C66"/>
    <w:rsid w:val="00756D2B"/>
    <w:rsid w:val="00756DF7"/>
    <w:rsid w:val="00756EFE"/>
    <w:rsid w:val="00756FFA"/>
    <w:rsid w:val="007570E2"/>
    <w:rsid w:val="00757192"/>
    <w:rsid w:val="007575AF"/>
    <w:rsid w:val="007579B7"/>
    <w:rsid w:val="00757ACE"/>
    <w:rsid w:val="00757AF2"/>
    <w:rsid w:val="00757CA9"/>
    <w:rsid w:val="00757D5F"/>
    <w:rsid w:val="0076012A"/>
    <w:rsid w:val="0076013F"/>
    <w:rsid w:val="0076017C"/>
    <w:rsid w:val="00760427"/>
    <w:rsid w:val="00760463"/>
    <w:rsid w:val="00760537"/>
    <w:rsid w:val="007607B1"/>
    <w:rsid w:val="007608D7"/>
    <w:rsid w:val="00760A83"/>
    <w:rsid w:val="00760BF0"/>
    <w:rsid w:val="00760CFB"/>
    <w:rsid w:val="00760D21"/>
    <w:rsid w:val="00761024"/>
    <w:rsid w:val="00761143"/>
    <w:rsid w:val="0076155E"/>
    <w:rsid w:val="0076181B"/>
    <w:rsid w:val="0076184C"/>
    <w:rsid w:val="00761993"/>
    <w:rsid w:val="007619DB"/>
    <w:rsid w:val="007619F8"/>
    <w:rsid w:val="00761BA2"/>
    <w:rsid w:val="00761C27"/>
    <w:rsid w:val="00761D74"/>
    <w:rsid w:val="00761E96"/>
    <w:rsid w:val="00761ECB"/>
    <w:rsid w:val="00761EE6"/>
    <w:rsid w:val="00761EE7"/>
    <w:rsid w:val="00761EEF"/>
    <w:rsid w:val="0076217A"/>
    <w:rsid w:val="00762454"/>
    <w:rsid w:val="00762475"/>
    <w:rsid w:val="00762872"/>
    <w:rsid w:val="007628CE"/>
    <w:rsid w:val="00762957"/>
    <w:rsid w:val="00762969"/>
    <w:rsid w:val="00762A35"/>
    <w:rsid w:val="00762A38"/>
    <w:rsid w:val="00762A7E"/>
    <w:rsid w:val="00762AB6"/>
    <w:rsid w:val="00762C12"/>
    <w:rsid w:val="00762C77"/>
    <w:rsid w:val="00762D30"/>
    <w:rsid w:val="00762DB4"/>
    <w:rsid w:val="00762E7A"/>
    <w:rsid w:val="0076312F"/>
    <w:rsid w:val="007631A4"/>
    <w:rsid w:val="007632C2"/>
    <w:rsid w:val="007632EA"/>
    <w:rsid w:val="0076339A"/>
    <w:rsid w:val="007634F9"/>
    <w:rsid w:val="00763679"/>
    <w:rsid w:val="007636F7"/>
    <w:rsid w:val="007637BE"/>
    <w:rsid w:val="007638DA"/>
    <w:rsid w:val="00763913"/>
    <w:rsid w:val="00763CBF"/>
    <w:rsid w:val="00763CED"/>
    <w:rsid w:val="00763FB1"/>
    <w:rsid w:val="00763FC4"/>
    <w:rsid w:val="00764014"/>
    <w:rsid w:val="007640A6"/>
    <w:rsid w:val="0076423D"/>
    <w:rsid w:val="00764285"/>
    <w:rsid w:val="0076439F"/>
    <w:rsid w:val="007643AD"/>
    <w:rsid w:val="007643C9"/>
    <w:rsid w:val="007644B6"/>
    <w:rsid w:val="007644FB"/>
    <w:rsid w:val="007645BB"/>
    <w:rsid w:val="007645E7"/>
    <w:rsid w:val="007646A3"/>
    <w:rsid w:val="00764730"/>
    <w:rsid w:val="00764831"/>
    <w:rsid w:val="007649D0"/>
    <w:rsid w:val="00764B89"/>
    <w:rsid w:val="00764C18"/>
    <w:rsid w:val="00764EBD"/>
    <w:rsid w:val="0076584D"/>
    <w:rsid w:val="00765853"/>
    <w:rsid w:val="00765B32"/>
    <w:rsid w:val="00765CE9"/>
    <w:rsid w:val="00765D39"/>
    <w:rsid w:val="00765FC8"/>
    <w:rsid w:val="0076608C"/>
    <w:rsid w:val="00766133"/>
    <w:rsid w:val="00766162"/>
    <w:rsid w:val="007661EF"/>
    <w:rsid w:val="00766357"/>
    <w:rsid w:val="0076641E"/>
    <w:rsid w:val="0076667C"/>
    <w:rsid w:val="007669F8"/>
    <w:rsid w:val="00766BE5"/>
    <w:rsid w:val="00766CF1"/>
    <w:rsid w:val="00766E39"/>
    <w:rsid w:val="00766E7C"/>
    <w:rsid w:val="00766F81"/>
    <w:rsid w:val="007674AC"/>
    <w:rsid w:val="007678AE"/>
    <w:rsid w:val="007678F7"/>
    <w:rsid w:val="007679B6"/>
    <w:rsid w:val="00767A59"/>
    <w:rsid w:val="00767C14"/>
    <w:rsid w:val="00767F33"/>
    <w:rsid w:val="007700D9"/>
    <w:rsid w:val="007702BB"/>
    <w:rsid w:val="007702E4"/>
    <w:rsid w:val="007703C8"/>
    <w:rsid w:val="007703CC"/>
    <w:rsid w:val="0077079D"/>
    <w:rsid w:val="007707C1"/>
    <w:rsid w:val="00770886"/>
    <w:rsid w:val="00770954"/>
    <w:rsid w:val="00770988"/>
    <w:rsid w:val="00770A12"/>
    <w:rsid w:val="00770B1A"/>
    <w:rsid w:val="00770C3B"/>
    <w:rsid w:val="00770CEA"/>
    <w:rsid w:val="00770D50"/>
    <w:rsid w:val="0077130D"/>
    <w:rsid w:val="00771987"/>
    <w:rsid w:val="00771A4B"/>
    <w:rsid w:val="00771B36"/>
    <w:rsid w:val="00771CE3"/>
    <w:rsid w:val="00771E08"/>
    <w:rsid w:val="00771E1F"/>
    <w:rsid w:val="00771E3A"/>
    <w:rsid w:val="00771F14"/>
    <w:rsid w:val="00771F1C"/>
    <w:rsid w:val="00772207"/>
    <w:rsid w:val="00772447"/>
    <w:rsid w:val="00772469"/>
    <w:rsid w:val="007725DA"/>
    <w:rsid w:val="00772760"/>
    <w:rsid w:val="00772772"/>
    <w:rsid w:val="007727B5"/>
    <w:rsid w:val="00772933"/>
    <w:rsid w:val="0077294A"/>
    <w:rsid w:val="00772ADA"/>
    <w:rsid w:val="00772BB0"/>
    <w:rsid w:val="00772C65"/>
    <w:rsid w:val="00772CA7"/>
    <w:rsid w:val="00773019"/>
    <w:rsid w:val="00773188"/>
    <w:rsid w:val="007731CE"/>
    <w:rsid w:val="007731D5"/>
    <w:rsid w:val="00773235"/>
    <w:rsid w:val="00773499"/>
    <w:rsid w:val="007734CD"/>
    <w:rsid w:val="00773562"/>
    <w:rsid w:val="007736A9"/>
    <w:rsid w:val="0077375C"/>
    <w:rsid w:val="00773773"/>
    <w:rsid w:val="00773B89"/>
    <w:rsid w:val="00773C74"/>
    <w:rsid w:val="00773F08"/>
    <w:rsid w:val="00774105"/>
    <w:rsid w:val="0077410C"/>
    <w:rsid w:val="007744EE"/>
    <w:rsid w:val="007744EF"/>
    <w:rsid w:val="00774593"/>
    <w:rsid w:val="00774A25"/>
    <w:rsid w:val="00774DFF"/>
    <w:rsid w:val="00774E10"/>
    <w:rsid w:val="007750A6"/>
    <w:rsid w:val="0077513A"/>
    <w:rsid w:val="00775152"/>
    <w:rsid w:val="0077537C"/>
    <w:rsid w:val="00775395"/>
    <w:rsid w:val="0077541E"/>
    <w:rsid w:val="0077541F"/>
    <w:rsid w:val="00775479"/>
    <w:rsid w:val="00775BFF"/>
    <w:rsid w:val="00775DDB"/>
    <w:rsid w:val="00775EDB"/>
    <w:rsid w:val="007760F8"/>
    <w:rsid w:val="0077615E"/>
    <w:rsid w:val="00776269"/>
    <w:rsid w:val="007768DE"/>
    <w:rsid w:val="007769EF"/>
    <w:rsid w:val="00776ADD"/>
    <w:rsid w:val="00776C8A"/>
    <w:rsid w:val="00776CD9"/>
    <w:rsid w:val="00776CF8"/>
    <w:rsid w:val="00776D50"/>
    <w:rsid w:val="00776E3A"/>
    <w:rsid w:val="00777210"/>
    <w:rsid w:val="007773B3"/>
    <w:rsid w:val="007775AB"/>
    <w:rsid w:val="00777654"/>
    <w:rsid w:val="007776DB"/>
    <w:rsid w:val="00777819"/>
    <w:rsid w:val="0077783D"/>
    <w:rsid w:val="00777C3C"/>
    <w:rsid w:val="00777CE7"/>
    <w:rsid w:val="00777E67"/>
    <w:rsid w:val="00777F31"/>
    <w:rsid w:val="00780010"/>
    <w:rsid w:val="00780019"/>
    <w:rsid w:val="0078006D"/>
    <w:rsid w:val="0078039D"/>
    <w:rsid w:val="00780697"/>
    <w:rsid w:val="007809B8"/>
    <w:rsid w:val="00780DC4"/>
    <w:rsid w:val="00780E00"/>
    <w:rsid w:val="0078109D"/>
    <w:rsid w:val="007810C9"/>
    <w:rsid w:val="0078127B"/>
    <w:rsid w:val="007815EF"/>
    <w:rsid w:val="0078167A"/>
    <w:rsid w:val="00781687"/>
    <w:rsid w:val="0078183A"/>
    <w:rsid w:val="007818F8"/>
    <w:rsid w:val="007818F9"/>
    <w:rsid w:val="00781A59"/>
    <w:rsid w:val="00781CB0"/>
    <w:rsid w:val="00781E4F"/>
    <w:rsid w:val="00782030"/>
    <w:rsid w:val="00782085"/>
    <w:rsid w:val="0078210D"/>
    <w:rsid w:val="007821F9"/>
    <w:rsid w:val="007826E8"/>
    <w:rsid w:val="00782892"/>
    <w:rsid w:val="007828DD"/>
    <w:rsid w:val="00782ADA"/>
    <w:rsid w:val="00782D28"/>
    <w:rsid w:val="00782E4E"/>
    <w:rsid w:val="00782F2A"/>
    <w:rsid w:val="00782FC0"/>
    <w:rsid w:val="00783021"/>
    <w:rsid w:val="00783086"/>
    <w:rsid w:val="00783104"/>
    <w:rsid w:val="00783136"/>
    <w:rsid w:val="007835BB"/>
    <w:rsid w:val="0078368A"/>
    <w:rsid w:val="007838AA"/>
    <w:rsid w:val="007839DF"/>
    <w:rsid w:val="00783AC2"/>
    <w:rsid w:val="00783BF6"/>
    <w:rsid w:val="00783EC2"/>
    <w:rsid w:val="007841E0"/>
    <w:rsid w:val="00784463"/>
    <w:rsid w:val="00784489"/>
    <w:rsid w:val="00784557"/>
    <w:rsid w:val="00784777"/>
    <w:rsid w:val="00784790"/>
    <w:rsid w:val="00784AF5"/>
    <w:rsid w:val="00784B69"/>
    <w:rsid w:val="00784DAB"/>
    <w:rsid w:val="00784F4E"/>
    <w:rsid w:val="00785053"/>
    <w:rsid w:val="00785080"/>
    <w:rsid w:val="00785445"/>
    <w:rsid w:val="007854E8"/>
    <w:rsid w:val="00785713"/>
    <w:rsid w:val="007858A6"/>
    <w:rsid w:val="00785B40"/>
    <w:rsid w:val="00785D42"/>
    <w:rsid w:val="007860F3"/>
    <w:rsid w:val="007866F3"/>
    <w:rsid w:val="00786709"/>
    <w:rsid w:val="00786796"/>
    <w:rsid w:val="00786962"/>
    <w:rsid w:val="00786FD4"/>
    <w:rsid w:val="00787073"/>
    <w:rsid w:val="00787410"/>
    <w:rsid w:val="00787857"/>
    <w:rsid w:val="007878AD"/>
    <w:rsid w:val="007878D3"/>
    <w:rsid w:val="00787F01"/>
    <w:rsid w:val="0079027C"/>
    <w:rsid w:val="00790313"/>
    <w:rsid w:val="0079036A"/>
    <w:rsid w:val="0079038F"/>
    <w:rsid w:val="00790499"/>
    <w:rsid w:val="00790630"/>
    <w:rsid w:val="0079070E"/>
    <w:rsid w:val="00790888"/>
    <w:rsid w:val="0079097D"/>
    <w:rsid w:val="00790A12"/>
    <w:rsid w:val="00790AFD"/>
    <w:rsid w:val="00790B19"/>
    <w:rsid w:val="00790BE7"/>
    <w:rsid w:val="00790F90"/>
    <w:rsid w:val="00791035"/>
    <w:rsid w:val="007914D5"/>
    <w:rsid w:val="007914FD"/>
    <w:rsid w:val="007916C7"/>
    <w:rsid w:val="00791769"/>
    <w:rsid w:val="00791787"/>
    <w:rsid w:val="00791DE5"/>
    <w:rsid w:val="00791E5E"/>
    <w:rsid w:val="00791F80"/>
    <w:rsid w:val="00791FDE"/>
    <w:rsid w:val="00792092"/>
    <w:rsid w:val="007922D7"/>
    <w:rsid w:val="007925AB"/>
    <w:rsid w:val="007926A7"/>
    <w:rsid w:val="007927D3"/>
    <w:rsid w:val="00792A8E"/>
    <w:rsid w:val="00792B07"/>
    <w:rsid w:val="00792CD4"/>
    <w:rsid w:val="00792E3F"/>
    <w:rsid w:val="00792EEB"/>
    <w:rsid w:val="00792F9C"/>
    <w:rsid w:val="0079377E"/>
    <w:rsid w:val="007937D6"/>
    <w:rsid w:val="007939DA"/>
    <w:rsid w:val="00793A25"/>
    <w:rsid w:val="00793DDD"/>
    <w:rsid w:val="007940D9"/>
    <w:rsid w:val="0079416C"/>
    <w:rsid w:val="007942DD"/>
    <w:rsid w:val="0079435A"/>
    <w:rsid w:val="00794598"/>
    <w:rsid w:val="00794636"/>
    <w:rsid w:val="007946C7"/>
    <w:rsid w:val="007947FB"/>
    <w:rsid w:val="00794C81"/>
    <w:rsid w:val="00794D6E"/>
    <w:rsid w:val="00794D8B"/>
    <w:rsid w:val="00794EB4"/>
    <w:rsid w:val="00794ECC"/>
    <w:rsid w:val="00794EE2"/>
    <w:rsid w:val="00795685"/>
    <w:rsid w:val="007956D0"/>
    <w:rsid w:val="0079572A"/>
    <w:rsid w:val="00795746"/>
    <w:rsid w:val="0079588E"/>
    <w:rsid w:val="00795C27"/>
    <w:rsid w:val="00795C61"/>
    <w:rsid w:val="00795C7E"/>
    <w:rsid w:val="00795D24"/>
    <w:rsid w:val="00795FE7"/>
    <w:rsid w:val="007961E9"/>
    <w:rsid w:val="007965AD"/>
    <w:rsid w:val="007966C7"/>
    <w:rsid w:val="0079672B"/>
    <w:rsid w:val="0079691F"/>
    <w:rsid w:val="00796AC3"/>
    <w:rsid w:val="00796C58"/>
    <w:rsid w:val="00796D72"/>
    <w:rsid w:val="00796F2E"/>
    <w:rsid w:val="00797220"/>
    <w:rsid w:val="00797502"/>
    <w:rsid w:val="00797509"/>
    <w:rsid w:val="007975D3"/>
    <w:rsid w:val="00797722"/>
    <w:rsid w:val="00797968"/>
    <w:rsid w:val="00797B99"/>
    <w:rsid w:val="00797DB3"/>
    <w:rsid w:val="00797F5D"/>
    <w:rsid w:val="00797FE5"/>
    <w:rsid w:val="007A0004"/>
    <w:rsid w:val="007A00EC"/>
    <w:rsid w:val="007A045E"/>
    <w:rsid w:val="007A0463"/>
    <w:rsid w:val="007A0812"/>
    <w:rsid w:val="007A0895"/>
    <w:rsid w:val="007A0B87"/>
    <w:rsid w:val="007A0EC1"/>
    <w:rsid w:val="007A0EF2"/>
    <w:rsid w:val="007A1012"/>
    <w:rsid w:val="007A128E"/>
    <w:rsid w:val="007A12AD"/>
    <w:rsid w:val="007A12FE"/>
    <w:rsid w:val="007A16D8"/>
    <w:rsid w:val="007A16F7"/>
    <w:rsid w:val="007A1774"/>
    <w:rsid w:val="007A1A14"/>
    <w:rsid w:val="007A1D88"/>
    <w:rsid w:val="007A1E64"/>
    <w:rsid w:val="007A1EFD"/>
    <w:rsid w:val="007A20CC"/>
    <w:rsid w:val="007A20D5"/>
    <w:rsid w:val="007A214E"/>
    <w:rsid w:val="007A22BE"/>
    <w:rsid w:val="007A23CC"/>
    <w:rsid w:val="007A2452"/>
    <w:rsid w:val="007A25D2"/>
    <w:rsid w:val="007A260B"/>
    <w:rsid w:val="007A288C"/>
    <w:rsid w:val="007A28CD"/>
    <w:rsid w:val="007A2B53"/>
    <w:rsid w:val="007A2BB0"/>
    <w:rsid w:val="007A2C78"/>
    <w:rsid w:val="007A2D7F"/>
    <w:rsid w:val="007A2F9F"/>
    <w:rsid w:val="007A314D"/>
    <w:rsid w:val="007A3312"/>
    <w:rsid w:val="007A33F6"/>
    <w:rsid w:val="007A349A"/>
    <w:rsid w:val="007A351A"/>
    <w:rsid w:val="007A37A6"/>
    <w:rsid w:val="007A37B1"/>
    <w:rsid w:val="007A3A27"/>
    <w:rsid w:val="007A3A96"/>
    <w:rsid w:val="007A3B3F"/>
    <w:rsid w:val="007A3B6B"/>
    <w:rsid w:val="007A3C16"/>
    <w:rsid w:val="007A3C5E"/>
    <w:rsid w:val="007A3C72"/>
    <w:rsid w:val="007A3C9F"/>
    <w:rsid w:val="007A3CA8"/>
    <w:rsid w:val="007A3D6A"/>
    <w:rsid w:val="007A3D73"/>
    <w:rsid w:val="007A3E60"/>
    <w:rsid w:val="007A3E95"/>
    <w:rsid w:val="007A408B"/>
    <w:rsid w:val="007A40E5"/>
    <w:rsid w:val="007A42FC"/>
    <w:rsid w:val="007A43CE"/>
    <w:rsid w:val="007A4558"/>
    <w:rsid w:val="007A4593"/>
    <w:rsid w:val="007A45EC"/>
    <w:rsid w:val="007A4626"/>
    <w:rsid w:val="007A4B6A"/>
    <w:rsid w:val="007A4B6D"/>
    <w:rsid w:val="007A4CA0"/>
    <w:rsid w:val="007A4F0C"/>
    <w:rsid w:val="007A4FE9"/>
    <w:rsid w:val="007A4FF6"/>
    <w:rsid w:val="007A500F"/>
    <w:rsid w:val="007A5069"/>
    <w:rsid w:val="007A5341"/>
    <w:rsid w:val="007A55B4"/>
    <w:rsid w:val="007A565F"/>
    <w:rsid w:val="007A5759"/>
    <w:rsid w:val="007A57ED"/>
    <w:rsid w:val="007A58E5"/>
    <w:rsid w:val="007A5B99"/>
    <w:rsid w:val="007A5C1A"/>
    <w:rsid w:val="007A5C2E"/>
    <w:rsid w:val="007A5C72"/>
    <w:rsid w:val="007A5CDB"/>
    <w:rsid w:val="007A5E6E"/>
    <w:rsid w:val="007A5F1B"/>
    <w:rsid w:val="007A5FA1"/>
    <w:rsid w:val="007A6130"/>
    <w:rsid w:val="007A61C4"/>
    <w:rsid w:val="007A69E3"/>
    <w:rsid w:val="007A6B75"/>
    <w:rsid w:val="007A6C5A"/>
    <w:rsid w:val="007A6DA1"/>
    <w:rsid w:val="007A6E63"/>
    <w:rsid w:val="007A719E"/>
    <w:rsid w:val="007A7448"/>
    <w:rsid w:val="007A74DE"/>
    <w:rsid w:val="007A74E9"/>
    <w:rsid w:val="007A75A0"/>
    <w:rsid w:val="007A76D1"/>
    <w:rsid w:val="007A79DC"/>
    <w:rsid w:val="007A7A86"/>
    <w:rsid w:val="007A7B5D"/>
    <w:rsid w:val="007A7D5C"/>
    <w:rsid w:val="007A7E87"/>
    <w:rsid w:val="007A7EFF"/>
    <w:rsid w:val="007A7F9C"/>
    <w:rsid w:val="007B03CB"/>
    <w:rsid w:val="007B0489"/>
    <w:rsid w:val="007B050B"/>
    <w:rsid w:val="007B09A4"/>
    <w:rsid w:val="007B0A47"/>
    <w:rsid w:val="007B0F40"/>
    <w:rsid w:val="007B10E6"/>
    <w:rsid w:val="007B10EE"/>
    <w:rsid w:val="007B11DA"/>
    <w:rsid w:val="007B1441"/>
    <w:rsid w:val="007B14AB"/>
    <w:rsid w:val="007B14C2"/>
    <w:rsid w:val="007B151E"/>
    <w:rsid w:val="007B1636"/>
    <w:rsid w:val="007B1687"/>
    <w:rsid w:val="007B173E"/>
    <w:rsid w:val="007B1A37"/>
    <w:rsid w:val="007B1A5B"/>
    <w:rsid w:val="007B1C8B"/>
    <w:rsid w:val="007B1C98"/>
    <w:rsid w:val="007B1F5D"/>
    <w:rsid w:val="007B1FAC"/>
    <w:rsid w:val="007B2196"/>
    <w:rsid w:val="007B23D5"/>
    <w:rsid w:val="007B2611"/>
    <w:rsid w:val="007B2C72"/>
    <w:rsid w:val="007B2CA2"/>
    <w:rsid w:val="007B2E70"/>
    <w:rsid w:val="007B3254"/>
    <w:rsid w:val="007B3435"/>
    <w:rsid w:val="007B3497"/>
    <w:rsid w:val="007B38FD"/>
    <w:rsid w:val="007B3954"/>
    <w:rsid w:val="007B3E80"/>
    <w:rsid w:val="007B3FF6"/>
    <w:rsid w:val="007B4239"/>
    <w:rsid w:val="007B438F"/>
    <w:rsid w:val="007B4442"/>
    <w:rsid w:val="007B485A"/>
    <w:rsid w:val="007B4918"/>
    <w:rsid w:val="007B4AB7"/>
    <w:rsid w:val="007B4DA8"/>
    <w:rsid w:val="007B4E6C"/>
    <w:rsid w:val="007B5294"/>
    <w:rsid w:val="007B535D"/>
    <w:rsid w:val="007B5407"/>
    <w:rsid w:val="007B54CA"/>
    <w:rsid w:val="007B589D"/>
    <w:rsid w:val="007B5AAD"/>
    <w:rsid w:val="007B5C58"/>
    <w:rsid w:val="007B5E4A"/>
    <w:rsid w:val="007B5EE5"/>
    <w:rsid w:val="007B5EF9"/>
    <w:rsid w:val="007B5F4A"/>
    <w:rsid w:val="007B605C"/>
    <w:rsid w:val="007B6146"/>
    <w:rsid w:val="007B6172"/>
    <w:rsid w:val="007B6307"/>
    <w:rsid w:val="007B64DB"/>
    <w:rsid w:val="007B64F9"/>
    <w:rsid w:val="007B650F"/>
    <w:rsid w:val="007B6606"/>
    <w:rsid w:val="007B687D"/>
    <w:rsid w:val="007B6B6B"/>
    <w:rsid w:val="007B6BAB"/>
    <w:rsid w:val="007B6BB4"/>
    <w:rsid w:val="007B6BFA"/>
    <w:rsid w:val="007B6C06"/>
    <w:rsid w:val="007B6C07"/>
    <w:rsid w:val="007B6DCA"/>
    <w:rsid w:val="007B6E71"/>
    <w:rsid w:val="007B6EAB"/>
    <w:rsid w:val="007B6EB7"/>
    <w:rsid w:val="007B6FFB"/>
    <w:rsid w:val="007B708A"/>
    <w:rsid w:val="007B70B9"/>
    <w:rsid w:val="007B72B5"/>
    <w:rsid w:val="007B7413"/>
    <w:rsid w:val="007B744E"/>
    <w:rsid w:val="007B77F6"/>
    <w:rsid w:val="007B780D"/>
    <w:rsid w:val="007B7817"/>
    <w:rsid w:val="007B7961"/>
    <w:rsid w:val="007B7A13"/>
    <w:rsid w:val="007B7C30"/>
    <w:rsid w:val="007B7E49"/>
    <w:rsid w:val="007B7FFD"/>
    <w:rsid w:val="007C04C2"/>
    <w:rsid w:val="007C077A"/>
    <w:rsid w:val="007C08DB"/>
    <w:rsid w:val="007C09E6"/>
    <w:rsid w:val="007C0A61"/>
    <w:rsid w:val="007C0B17"/>
    <w:rsid w:val="007C0B6D"/>
    <w:rsid w:val="007C0D33"/>
    <w:rsid w:val="007C0ECD"/>
    <w:rsid w:val="007C1117"/>
    <w:rsid w:val="007C1134"/>
    <w:rsid w:val="007C1147"/>
    <w:rsid w:val="007C1159"/>
    <w:rsid w:val="007C1342"/>
    <w:rsid w:val="007C1350"/>
    <w:rsid w:val="007C13FC"/>
    <w:rsid w:val="007C1407"/>
    <w:rsid w:val="007C1472"/>
    <w:rsid w:val="007C159C"/>
    <w:rsid w:val="007C162C"/>
    <w:rsid w:val="007C176B"/>
    <w:rsid w:val="007C1B27"/>
    <w:rsid w:val="007C1CDC"/>
    <w:rsid w:val="007C1D1C"/>
    <w:rsid w:val="007C1EAF"/>
    <w:rsid w:val="007C1F52"/>
    <w:rsid w:val="007C207E"/>
    <w:rsid w:val="007C2392"/>
    <w:rsid w:val="007C2418"/>
    <w:rsid w:val="007C2860"/>
    <w:rsid w:val="007C292A"/>
    <w:rsid w:val="007C2AD9"/>
    <w:rsid w:val="007C2BC3"/>
    <w:rsid w:val="007C2CC3"/>
    <w:rsid w:val="007C2E62"/>
    <w:rsid w:val="007C2F2A"/>
    <w:rsid w:val="007C32A0"/>
    <w:rsid w:val="007C33FE"/>
    <w:rsid w:val="007C3671"/>
    <w:rsid w:val="007C377F"/>
    <w:rsid w:val="007C3A34"/>
    <w:rsid w:val="007C3BB7"/>
    <w:rsid w:val="007C3D28"/>
    <w:rsid w:val="007C3D93"/>
    <w:rsid w:val="007C3EB1"/>
    <w:rsid w:val="007C3F7D"/>
    <w:rsid w:val="007C3FCB"/>
    <w:rsid w:val="007C409B"/>
    <w:rsid w:val="007C4200"/>
    <w:rsid w:val="007C452A"/>
    <w:rsid w:val="007C4788"/>
    <w:rsid w:val="007C4887"/>
    <w:rsid w:val="007C49F6"/>
    <w:rsid w:val="007C4AB8"/>
    <w:rsid w:val="007C4B6F"/>
    <w:rsid w:val="007C4D2C"/>
    <w:rsid w:val="007C4E69"/>
    <w:rsid w:val="007C4F8E"/>
    <w:rsid w:val="007C4FC6"/>
    <w:rsid w:val="007C502B"/>
    <w:rsid w:val="007C518A"/>
    <w:rsid w:val="007C5209"/>
    <w:rsid w:val="007C531C"/>
    <w:rsid w:val="007C53DD"/>
    <w:rsid w:val="007C5595"/>
    <w:rsid w:val="007C59CE"/>
    <w:rsid w:val="007C5AF4"/>
    <w:rsid w:val="007C5AFA"/>
    <w:rsid w:val="007C5C4C"/>
    <w:rsid w:val="007C5D2F"/>
    <w:rsid w:val="007C5DFD"/>
    <w:rsid w:val="007C5E51"/>
    <w:rsid w:val="007C6089"/>
    <w:rsid w:val="007C6111"/>
    <w:rsid w:val="007C6284"/>
    <w:rsid w:val="007C6327"/>
    <w:rsid w:val="007C6527"/>
    <w:rsid w:val="007C6608"/>
    <w:rsid w:val="007C66E6"/>
    <w:rsid w:val="007C6762"/>
    <w:rsid w:val="007C6826"/>
    <w:rsid w:val="007C68E1"/>
    <w:rsid w:val="007C6B10"/>
    <w:rsid w:val="007C6CA8"/>
    <w:rsid w:val="007C6D9B"/>
    <w:rsid w:val="007C6EB4"/>
    <w:rsid w:val="007C700E"/>
    <w:rsid w:val="007C711F"/>
    <w:rsid w:val="007C7219"/>
    <w:rsid w:val="007C754A"/>
    <w:rsid w:val="007C7688"/>
    <w:rsid w:val="007C7761"/>
    <w:rsid w:val="007C7783"/>
    <w:rsid w:val="007C785C"/>
    <w:rsid w:val="007C799B"/>
    <w:rsid w:val="007C7BDA"/>
    <w:rsid w:val="007C7C3C"/>
    <w:rsid w:val="007C7C56"/>
    <w:rsid w:val="007C7DF0"/>
    <w:rsid w:val="007C7E14"/>
    <w:rsid w:val="007D003E"/>
    <w:rsid w:val="007D0091"/>
    <w:rsid w:val="007D01D7"/>
    <w:rsid w:val="007D04E3"/>
    <w:rsid w:val="007D08FD"/>
    <w:rsid w:val="007D0A45"/>
    <w:rsid w:val="007D0B67"/>
    <w:rsid w:val="007D0D23"/>
    <w:rsid w:val="007D1016"/>
    <w:rsid w:val="007D113A"/>
    <w:rsid w:val="007D1220"/>
    <w:rsid w:val="007D136E"/>
    <w:rsid w:val="007D13E2"/>
    <w:rsid w:val="007D1462"/>
    <w:rsid w:val="007D1968"/>
    <w:rsid w:val="007D1B80"/>
    <w:rsid w:val="007D1C1E"/>
    <w:rsid w:val="007D1FEB"/>
    <w:rsid w:val="007D22DC"/>
    <w:rsid w:val="007D23F9"/>
    <w:rsid w:val="007D2442"/>
    <w:rsid w:val="007D2505"/>
    <w:rsid w:val="007D253A"/>
    <w:rsid w:val="007D25B7"/>
    <w:rsid w:val="007D25E2"/>
    <w:rsid w:val="007D278B"/>
    <w:rsid w:val="007D2B83"/>
    <w:rsid w:val="007D2C72"/>
    <w:rsid w:val="007D2D76"/>
    <w:rsid w:val="007D31EF"/>
    <w:rsid w:val="007D33C0"/>
    <w:rsid w:val="007D3674"/>
    <w:rsid w:val="007D3749"/>
    <w:rsid w:val="007D3AC1"/>
    <w:rsid w:val="007D3EBB"/>
    <w:rsid w:val="007D4008"/>
    <w:rsid w:val="007D4105"/>
    <w:rsid w:val="007D4190"/>
    <w:rsid w:val="007D41B1"/>
    <w:rsid w:val="007D4299"/>
    <w:rsid w:val="007D44DB"/>
    <w:rsid w:val="007D4739"/>
    <w:rsid w:val="007D4797"/>
    <w:rsid w:val="007D47FE"/>
    <w:rsid w:val="007D4896"/>
    <w:rsid w:val="007D48FF"/>
    <w:rsid w:val="007D49DA"/>
    <w:rsid w:val="007D4BA0"/>
    <w:rsid w:val="007D4C0E"/>
    <w:rsid w:val="007D4C32"/>
    <w:rsid w:val="007D4CFC"/>
    <w:rsid w:val="007D4D57"/>
    <w:rsid w:val="007D4DEB"/>
    <w:rsid w:val="007D4EB3"/>
    <w:rsid w:val="007D4EB4"/>
    <w:rsid w:val="007D501C"/>
    <w:rsid w:val="007D517A"/>
    <w:rsid w:val="007D5194"/>
    <w:rsid w:val="007D5260"/>
    <w:rsid w:val="007D5366"/>
    <w:rsid w:val="007D547F"/>
    <w:rsid w:val="007D54DE"/>
    <w:rsid w:val="007D5699"/>
    <w:rsid w:val="007D56E4"/>
    <w:rsid w:val="007D5759"/>
    <w:rsid w:val="007D57A6"/>
    <w:rsid w:val="007D57D9"/>
    <w:rsid w:val="007D5BE7"/>
    <w:rsid w:val="007D613E"/>
    <w:rsid w:val="007D61B5"/>
    <w:rsid w:val="007D636D"/>
    <w:rsid w:val="007D63C3"/>
    <w:rsid w:val="007D640D"/>
    <w:rsid w:val="007D6448"/>
    <w:rsid w:val="007D658A"/>
    <w:rsid w:val="007D66F3"/>
    <w:rsid w:val="007D67D8"/>
    <w:rsid w:val="007D69A5"/>
    <w:rsid w:val="007D6AA9"/>
    <w:rsid w:val="007D6AAD"/>
    <w:rsid w:val="007D6C52"/>
    <w:rsid w:val="007D6CC8"/>
    <w:rsid w:val="007D6D19"/>
    <w:rsid w:val="007D712C"/>
    <w:rsid w:val="007D7132"/>
    <w:rsid w:val="007D715A"/>
    <w:rsid w:val="007D717F"/>
    <w:rsid w:val="007D74A3"/>
    <w:rsid w:val="007D74B1"/>
    <w:rsid w:val="007D76BE"/>
    <w:rsid w:val="007D76E8"/>
    <w:rsid w:val="007D7815"/>
    <w:rsid w:val="007D7F6A"/>
    <w:rsid w:val="007E011E"/>
    <w:rsid w:val="007E0262"/>
    <w:rsid w:val="007E0290"/>
    <w:rsid w:val="007E038F"/>
    <w:rsid w:val="007E092D"/>
    <w:rsid w:val="007E0CD5"/>
    <w:rsid w:val="007E0EEC"/>
    <w:rsid w:val="007E0FDB"/>
    <w:rsid w:val="007E111D"/>
    <w:rsid w:val="007E115B"/>
    <w:rsid w:val="007E1477"/>
    <w:rsid w:val="007E1567"/>
    <w:rsid w:val="007E161D"/>
    <w:rsid w:val="007E16C8"/>
    <w:rsid w:val="007E18AB"/>
    <w:rsid w:val="007E19E3"/>
    <w:rsid w:val="007E1A11"/>
    <w:rsid w:val="007E1A5B"/>
    <w:rsid w:val="007E1A7F"/>
    <w:rsid w:val="007E1AD3"/>
    <w:rsid w:val="007E1B53"/>
    <w:rsid w:val="007E1BE2"/>
    <w:rsid w:val="007E22BF"/>
    <w:rsid w:val="007E22E7"/>
    <w:rsid w:val="007E2484"/>
    <w:rsid w:val="007E24C9"/>
    <w:rsid w:val="007E25DE"/>
    <w:rsid w:val="007E285A"/>
    <w:rsid w:val="007E289E"/>
    <w:rsid w:val="007E2AC1"/>
    <w:rsid w:val="007E2B04"/>
    <w:rsid w:val="007E2BBB"/>
    <w:rsid w:val="007E2D26"/>
    <w:rsid w:val="007E2D42"/>
    <w:rsid w:val="007E2D44"/>
    <w:rsid w:val="007E3001"/>
    <w:rsid w:val="007E3477"/>
    <w:rsid w:val="007E3553"/>
    <w:rsid w:val="007E3958"/>
    <w:rsid w:val="007E39E1"/>
    <w:rsid w:val="007E3A95"/>
    <w:rsid w:val="007E3B07"/>
    <w:rsid w:val="007E3BCD"/>
    <w:rsid w:val="007E3C2C"/>
    <w:rsid w:val="007E3DB4"/>
    <w:rsid w:val="007E3F91"/>
    <w:rsid w:val="007E3FB4"/>
    <w:rsid w:val="007E4071"/>
    <w:rsid w:val="007E41E8"/>
    <w:rsid w:val="007E426E"/>
    <w:rsid w:val="007E42C7"/>
    <w:rsid w:val="007E432A"/>
    <w:rsid w:val="007E44BD"/>
    <w:rsid w:val="007E47AD"/>
    <w:rsid w:val="007E488D"/>
    <w:rsid w:val="007E4A7D"/>
    <w:rsid w:val="007E4B41"/>
    <w:rsid w:val="007E4C21"/>
    <w:rsid w:val="007E51D2"/>
    <w:rsid w:val="007E54EB"/>
    <w:rsid w:val="007E54FB"/>
    <w:rsid w:val="007E577D"/>
    <w:rsid w:val="007E5B7A"/>
    <w:rsid w:val="007E5D3F"/>
    <w:rsid w:val="007E5D6F"/>
    <w:rsid w:val="007E60B3"/>
    <w:rsid w:val="007E62E6"/>
    <w:rsid w:val="007E6969"/>
    <w:rsid w:val="007E6A03"/>
    <w:rsid w:val="007E6C8B"/>
    <w:rsid w:val="007E6EA9"/>
    <w:rsid w:val="007E72AA"/>
    <w:rsid w:val="007E72B7"/>
    <w:rsid w:val="007E73D4"/>
    <w:rsid w:val="007E746D"/>
    <w:rsid w:val="007E7525"/>
    <w:rsid w:val="007E75B1"/>
    <w:rsid w:val="007E75F9"/>
    <w:rsid w:val="007E760F"/>
    <w:rsid w:val="007E7A15"/>
    <w:rsid w:val="007E7D5E"/>
    <w:rsid w:val="007E7EDF"/>
    <w:rsid w:val="007F0059"/>
    <w:rsid w:val="007F0085"/>
    <w:rsid w:val="007F0204"/>
    <w:rsid w:val="007F0234"/>
    <w:rsid w:val="007F0256"/>
    <w:rsid w:val="007F048C"/>
    <w:rsid w:val="007F0603"/>
    <w:rsid w:val="007F0604"/>
    <w:rsid w:val="007F07CC"/>
    <w:rsid w:val="007F0D16"/>
    <w:rsid w:val="007F0D58"/>
    <w:rsid w:val="007F0DC3"/>
    <w:rsid w:val="007F117A"/>
    <w:rsid w:val="007F11A9"/>
    <w:rsid w:val="007F1370"/>
    <w:rsid w:val="007F15A4"/>
    <w:rsid w:val="007F15A7"/>
    <w:rsid w:val="007F1801"/>
    <w:rsid w:val="007F1853"/>
    <w:rsid w:val="007F1947"/>
    <w:rsid w:val="007F1FD8"/>
    <w:rsid w:val="007F2044"/>
    <w:rsid w:val="007F210F"/>
    <w:rsid w:val="007F21E9"/>
    <w:rsid w:val="007F2228"/>
    <w:rsid w:val="007F23E1"/>
    <w:rsid w:val="007F26F7"/>
    <w:rsid w:val="007F2780"/>
    <w:rsid w:val="007F284F"/>
    <w:rsid w:val="007F2B7A"/>
    <w:rsid w:val="007F2C53"/>
    <w:rsid w:val="007F2EC8"/>
    <w:rsid w:val="007F2FBE"/>
    <w:rsid w:val="007F304B"/>
    <w:rsid w:val="007F3112"/>
    <w:rsid w:val="007F31C5"/>
    <w:rsid w:val="007F36B4"/>
    <w:rsid w:val="007F3744"/>
    <w:rsid w:val="007F38DE"/>
    <w:rsid w:val="007F39CE"/>
    <w:rsid w:val="007F3ACC"/>
    <w:rsid w:val="007F3B8E"/>
    <w:rsid w:val="007F3C2D"/>
    <w:rsid w:val="007F3C32"/>
    <w:rsid w:val="007F3DC9"/>
    <w:rsid w:val="007F4107"/>
    <w:rsid w:val="007F41CF"/>
    <w:rsid w:val="007F4237"/>
    <w:rsid w:val="007F44BB"/>
    <w:rsid w:val="007F459D"/>
    <w:rsid w:val="007F45B1"/>
    <w:rsid w:val="007F491D"/>
    <w:rsid w:val="007F4998"/>
    <w:rsid w:val="007F4A3A"/>
    <w:rsid w:val="007F4B39"/>
    <w:rsid w:val="007F4E7B"/>
    <w:rsid w:val="007F4F00"/>
    <w:rsid w:val="007F50DF"/>
    <w:rsid w:val="007F5321"/>
    <w:rsid w:val="007F56E4"/>
    <w:rsid w:val="007F5999"/>
    <w:rsid w:val="007F5A4D"/>
    <w:rsid w:val="007F5A92"/>
    <w:rsid w:val="007F5CE5"/>
    <w:rsid w:val="007F5E32"/>
    <w:rsid w:val="007F5E92"/>
    <w:rsid w:val="007F5EAF"/>
    <w:rsid w:val="007F607C"/>
    <w:rsid w:val="007F60EA"/>
    <w:rsid w:val="007F6203"/>
    <w:rsid w:val="007F62CA"/>
    <w:rsid w:val="007F63CF"/>
    <w:rsid w:val="007F63E2"/>
    <w:rsid w:val="007F6705"/>
    <w:rsid w:val="007F68B2"/>
    <w:rsid w:val="007F6B80"/>
    <w:rsid w:val="007F6D53"/>
    <w:rsid w:val="007F6E6B"/>
    <w:rsid w:val="007F6E98"/>
    <w:rsid w:val="007F6FBB"/>
    <w:rsid w:val="007F707E"/>
    <w:rsid w:val="007F70AB"/>
    <w:rsid w:val="007F70DA"/>
    <w:rsid w:val="007F7149"/>
    <w:rsid w:val="007F71BD"/>
    <w:rsid w:val="007F7269"/>
    <w:rsid w:val="007F7296"/>
    <w:rsid w:val="007F73EA"/>
    <w:rsid w:val="007F744C"/>
    <w:rsid w:val="007F7479"/>
    <w:rsid w:val="007F766B"/>
    <w:rsid w:val="007F76F9"/>
    <w:rsid w:val="007F777F"/>
    <w:rsid w:val="007F77C9"/>
    <w:rsid w:val="007F7841"/>
    <w:rsid w:val="007F7858"/>
    <w:rsid w:val="007F785B"/>
    <w:rsid w:val="007F790C"/>
    <w:rsid w:val="007F794D"/>
    <w:rsid w:val="007F7A65"/>
    <w:rsid w:val="007F7AE2"/>
    <w:rsid w:val="007F7BC1"/>
    <w:rsid w:val="007F7CF1"/>
    <w:rsid w:val="007F7D29"/>
    <w:rsid w:val="007F7D4B"/>
    <w:rsid w:val="007F7E7C"/>
    <w:rsid w:val="007F7E86"/>
    <w:rsid w:val="007F7F1A"/>
    <w:rsid w:val="007F7FC6"/>
    <w:rsid w:val="008000E8"/>
    <w:rsid w:val="008006AC"/>
    <w:rsid w:val="008008DA"/>
    <w:rsid w:val="0080097C"/>
    <w:rsid w:val="00800D8A"/>
    <w:rsid w:val="00800EB8"/>
    <w:rsid w:val="00800F1B"/>
    <w:rsid w:val="00800FFA"/>
    <w:rsid w:val="0080147F"/>
    <w:rsid w:val="00801582"/>
    <w:rsid w:val="0080170A"/>
    <w:rsid w:val="00801939"/>
    <w:rsid w:val="00801BF6"/>
    <w:rsid w:val="00801CCC"/>
    <w:rsid w:val="00801E28"/>
    <w:rsid w:val="0080243C"/>
    <w:rsid w:val="008024B9"/>
    <w:rsid w:val="008024E0"/>
    <w:rsid w:val="00802836"/>
    <w:rsid w:val="008028DD"/>
    <w:rsid w:val="00802B6A"/>
    <w:rsid w:val="00802D9D"/>
    <w:rsid w:val="008030F0"/>
    <w:rsid w:val="008033E4"/>
    <w:rsid w:val="008033EB"/>
    <w:rsid w:val="00803408"/>
    <w:rsid w:val="00803CF1"/>
    <w:rsid w:val="00803E76"/>
    <w:rsid w:val="0080400D"/>
    <w:rsid w:val="00804011"/>
    <w:rsid w:val="00804087"/>
    <w:rsid w:val="008040BB"/>
    <w:rsid w:val="0080432C"/>
    <w:rsid w:val="00804336"/>
    <w:rsid w:val="00804439"/>
    <w:rsid w:val="00804440"/>
    <w:rsid w:val="00804527"/>
    <w:rsid w:val="0080455B"/>
    <w:rsid w:val="00804A20"/>
    <w:rsid w:val="00804B93"/>
    <w:rsid w:val="00804E5A"/>
    <w:rsid w:val="00804E67"/>
    <w:rsid w:val="008050C1"/>
    <w:rsid w:val="00805111"/>
    <w:rsid w:val="00805140"/>
    <w:rsid w:val="008051D0"/>
    <w:rsid w:val="00805239"/>
    <w:rsid w:val="00805463"/>
    <w:rsid w:val="008054CD"/>
    <w:rsid w:val="008054DD"/>
    <w:rsid w:val="008054F5"/>
    <w:rsid w:val="00805531"/>
    <w:rsid w:val="008055B4"/>
    <w:rsid w:val="00805617"/>
    <w:rsid w:val="00805794"/>
    <w:rsid w:val="008059A9"/>
    <w:rsid w:val="008059E6"/>
    <w:rsid w:val="00805A07"/>
    <w:rsid w:val="00805B34"/>
    <w:rsid w:val="00805DC6"/>
    <w:rsid w:val="00805EB6"/>
    <w:rsid w:val="00805EBD"/>
    <w:rsid w:val="00805FFE"/>
    <w:rsid w:val="00806159"/>
    <w:rsid w:val="008062B3"/>
    <w:rsid w:val="008062F7"/>
    <w:rsid w:val="008063D5"/>
    <w:rsid w:val="0080651D"/>
    <w:rsid w:val="00806597"/>
    <w:rsid w:val="00806636"/>
    <w:rsid w:val="0080680B"/>
    <w:rsid w:val="008069F0"/>
    <w:rsid w:val="00806A43"/>
    <w:rsid w:val="00806D9F"/>
    <w:rsid w:val="00806FAB"/>
    <w:rsid w:val="00807393"/>
    <w:rsid w:val="008073D5"/>
    <w:rsid w:val="0080751F"/>
    <w:rsid w:val="00807765"/>
    <w:rsid w:val="00807B5B"/>
    <w:rsid w:val="00807B71"/>
    <w:rsid w:val="00807C22"/>
    <w:rsid w:val="00807D72"/>
    <w:rsid w:val="008102DD"/>
    <w:rsid w:val="008104CE"/>
    <w:rsid w:val="00810702"/>
    <w:rsid w:val="00810842"/>
    <w:rsid w:val="0081087F"/>
    <w:rsid w:val="00810881"/>
    <w:rsid w:val="00810C45"/>
    <w:rsid w:val="0081101D"/>
    <w:rsid w:val="0081104D"/>
    <w:rsid w:val="008110E5"/>
    <w:rsid w:val="0081113E"/>
    <w:rsid w:val="008111D1"/>
    <w:rsid w:val="00811690"/>
    <w:rsid w:val="00811752"/>
    <w:rsid w:val="008117D5"/>
    <w:rsid w:val="008118E9"/>
    <w:rsid w:val="008118FF"/>
    <w:rsid w:val="008119F1"/>
    <w:rsid w:val="00811BF2"/>
    <w:rsid w:val="0081242C"/>
    <w:rsid w:val="00812640"/>
    <w:rsid w:val="00812681"/>
    <w:rsid w:val="008126ED"/>
    <w:rsid w:val="0081273E"/>
    <w:rsid w:val="0081298F"/>
    <w:rsid w:val="00812A1E"/>
    <w:rsid w:val="00812AF5"/>
    <w:rsid w:val="00812CF9"/>
    <w:rsid w:val="00812FD4"/>
    <w:rsid w:val="00813095"/>
    <w:rsid w:val="008130B0"/>
    <w:rsid w:val="0081312F"/>
    <w:rsid w:val="00813146"/>
    <w:rsid w:val="00813254"/>
    <w:rsid w:val="00813303"/>
    <w:rsid w:val="0081331A"/>
    <w:rsid w:val="0081335D"/>
    <w:rsid w:val="008133B1"/>
    <w:rsid w:val="00813511"/>
    <w:rsid w:val="008136CC"/>
    <w:rsid w:val="00813CDE"/>
    <w:rsid w:val="00813CF3"/>
    <w:rsid w:val="00813D49"/>
    <w:rsid w:val="00813DDA"/>
    <w:rsid w:val="00813E6D"/>
    <w:rsid w:val="00813ED0"/>
    <w:rsid w:val="0081430C"/>
    <w:rsid w:val="00814372"/>
    <w:rsid w:val="008143CB"/>
    <w:rsid w:val="0081440A"/>
    <w:rsid w:val="0081458B"/>
    <w:rsid w:val="00814696"/>
    <w:rsid w:val="00814707"/>
    <w:rsid w:val="0081478F"/>
    <w:rsid w:val="008147F5"/>
    <w:rsid w:val="00814849"/>
    <w:rsid w:val="0081485B"/>
    <w:rsid w:val="0081485E"/>
    <w:rsid w:val="008149BE"/>
    <w:rsid w:val="00814AD7"/>
    <w:rsid w:val="00814BB9"/>
    <w:rsid w:val="00814CDA"/>
    <w:rsid w:val="00814DB8"/>
    <w:rsid w:val="00814DF0"/>
    <w:rsid w:val="00815246"/>
    <w:rsid w:val="008153AE"/>
    <w:rsid w:val="008153BA"/>
    <w:rsid w:val="008156D1"/>
    <w:rsid w:val="008156E4"/>
    <w:rsid w:val="0081581E"/>
    <w:rsid w:val="00815A2C"/>
    <w:rsid w:val="00815C31"/>
    <w:rsid w:val="00815E0D"/>
    <w:rsid w:val="0081631C"/>
    <w:rsid w:val="00816768"/>
    <w:rsid w:val="00816898"/>
    <w:rsid w:val="00816ADB"/>
    <w:rsid w:val="00816B92"/>
    <w:rsid w:val="00816BD6"/>
    <w:rsid w:val="00816C89"/>
    <w:rsid w:val="00816CC3"/>
    <w:rsid w:val="00817279"/>
    <w:rsid w:val="008173CC"/>
    <w:rsid w:val="0081741C"/>
    <w:rsid w:val="0081749C"/>
    <w:rsid w:val="0081778C"/>
    <w:rsid w:val="00817A5B"/>
    <w:rsid w:val="00817DE8"/>
    <w:rsid w:val="0082014D"/>
    <w:rsid w:val="0082038E"/>
    <w:rsid w:val="008204F3"/>
    <w:rsid w:val="008205A3"/>
    <w:rsid w:val="008206C5"/>
    <w:rsid w:val="00820879"/>
    <w:rsid w:val="008208D3"/>
    <w:rsid w:val="00820AAD"/>
    <w:rsid w:val="00820D7C"/>
    <w:rsid w:val="008210C7"/>
    <w:rsid w:val="00821349"/>
    <w:rsid w:val="0082135C"/>
    <w:rsid w:val="008214B6"/>
    <w:rsid w:val="00821622"/>
    <w:rsid w:val="008216BA"/>
    <w:rsid w:val="008217E8"/>
    <w:rsid w:val="0082184B"/>
    <w:rsid w:val="00821B30"/>
    <w:rsid w:val="00821B9A"/>
    <w:rsid w:val="00821C38"/>
    <w:rsid w:val="00821C6E"/>
    <w:rsid w:val="00821CCC"/>
    <w:rsid w:val="00821D07"/>
    <w:rsid w:val="00821E5C"/>
    <w:rsid w:val="0082203E"/>
    <w:rsid w:val="008223F1"/>
    <w:rsid w:val="008224D2"/>
    <w:rsid w:val="0082252D"/>
    <w:rsid w:val="00822901"/>
    <w:rsid w:val="00822936"/>
    <w:rsid w:val="0082293D"/>
    <w:rsid w:val="008229F2"/>
    <w:rsid w:val="00822B5C"/>
    <w:rsid w:val="00823030"/>
    <w:rsid w:val="008231C9"/>
    <w:rsid w:val="00823223"/>
    <w:rsid w:val="008232E3"/>
    <w:rsid w:val="008232F0"/>
    <w:rsid w:val="00823BD6"/>
    <w:rsid w:val="00823C1B"/>
    <w:rsid w:val="00823CFA"/>
    <w:rsid w:val="00823DCC"/>
    <w:rsid w:val="00823E22"/>
    <w:rsid w:val="00823F1D"/>
    <w:rsid w:val="00823FCA"/>
    <w:rsid w:val="00824365"/>
    <w:rsid w:val="00824464"/>
    <w:rsid w:val="008244BD"/>
    <w:rsid w:val="00824502"/>
    <w:rsid w:val="0082478A"/>
    <w:rsid w:val="008248A8"/>
    <w:rsid w:val="00824C14"/>
    <w:rsid w:val="00824D28"/>
    <w:rsid w:val="00825447"/>
    <w:rsid w:val="00825492"/>
    <w:rsid w:val="008255C8"/>
    <w:rsid w:val="0082569E"/>
    <w:rsid w:val="0082574B"/>
    <w:rsid w:val="008258DD"/>
    <w:rsid w:val="0082595D"/>
    <w:rsid w:val="00825D86"/>
    <w:rsid w:val="00825DE4"/>
    <w:rsid w:val="00825E37"/>
    <w:rsid w:val="00825F48"/>
    <w:rsid w:val="00826141"/>
    <w:rsid w:val="00826474"/>
    <w:rsid w:val="008264F1"/>
    <w:rsid w:val="008267B2"/>
    <w:rsid w:val="00826933"/>
    <w:rsid w:val="00826B86"/>
    <w:rsid w:val="00826D4F"/>
    <w:rsid w:val="008270CA"/>
    <w:rsid w:val="008270FA"/>
    <w:rsid w:val="0082717C"/>
    <w:rsid w:val="008271BF"/>
    <w:rsid w:val="00827242"/>
    <w:rsid w:val="00827335"/>
    <w:rsid w:val="00827374"/>
    <w:rsid w:val="008273BC"/>
    <w:rsid w:val="008274CD"/>
    <w:rsid w:val="00827941"/>
    <w:rsid w:val="00827976"/>
    <w:rsid w:val="00827D2B"/>
    <w:rsid w:val="00827DF7"/>
    <w:rsid w:val="00827EB7"/>
    <w:rsid w:val="00830109"/>
    <w:rsid w:val="00830589"/>
    <w:rsid w:val="008306D9"/>
    <w:rsid w:val="0083072B"/>
    <w:rsid w:val="008307B2"/>
    <w:rsid w:val="008308AB"/>
    <w:rsid w:val="008308C2"/>
    <w:rsid w:val="00830A88"/>
    <w:rsid w:val="00830B42"/>
    <w:rsid w:val="00830CE7"/>
    <w:rsid w:val="00830D9C"/>
    <w:rsid w:val="00830DE3"/>
    <w:rsid w:val="00830E0C"/>
    <w:rsid w:val="0083108E"/>
    <w:rsid w:val="00831531"/>
    <w:rsid w:val="0083186E"/>
    <w:rsid w:val="00831B80"/>
    <w:rsid w:val="00831C33"/>
    <w:rsid w:val="00831CCB"/>
    <w:rsid w:val="00831CF6"/>
    <w:rsid w:val="00831D38"/>
    <w:rsid w:val="00831DAE"/>
    <w:rsid w:val="00831E75"/>
    <w:rsid w:val="0083214D"/>
    <w:rsid w:val="00832335"/>
    <w:rsid w:val="00832508"/>
    <w:rsid w:val="0083260C"/>
    <w:rsid w:val="008329E4"/>
    <w:rsid w:val="00832BD6"/>
    <w:rsid w:val="008330ED"/>
    <w:rsid w:val="00833103"/>
    <w:rsid w:val="008331EC"/>
    <w:rsid w:val="00833419"/>
    <w:rsid w:val="00833458"/>
    <w:rsid w:val="00833474"/>
    <w:rsid w:val="00833498"/>
    <w:rsid w:val="00833705"/>
    <w:rsid w:val="0083395E"/>
    <w:rsid w:val="00833E78"/>
    <w:rsid w:val="008341D8"/>
    <w:rsid w:val="008342AA"/>
    <w:rsid w:val="00834534"/>
    <w:rsid w:val="0083457A"/>
    <w:rsid w:val="008347AD"/>
    <w:rsid w:val="00834883"/>
    <w:rsid w:val="008348F2"/>
    <w:rsid w:val="00834A62"/>
    <w:rsid w:val="00834EC2"/>
    <w:rsid w:val="00834EF1"/>
    <w:rsid w:val="00834F9D"/>
    <w:rsid w:val="00835276"/>
    <w:rsid w:val="00835483"/>
    <w:rsid w:val="008354D5"/>
    <w:rsid w:val="0083572A"/>
    <w:rsid w:val="00835754"/>
    <w:rsid w:val="00835791"/>
    <w:rsid w:val="0083616F"/>
    <w:rsid w:val="00836757"/>
    <w:rsid w:val="00836D3B"/>
    <w:rsid w:val="00836D64"/>
    <w:rsid w:val="00836E6C"/>
    <w:rsid w:val="00836FBE"/>
    <w:rsid w:val="00837017"/>
    <w:rsid w:val="0083711A"/>
    <w:rsid w:val="00837474"/>
    <w:rsid w:val="00837496"/>
    <w:rsid w:val="0083749A"/>
    <w:rsid w:val="0083756B"/>
    <w:rsid w:val="008376A7"/>
    <w:rsid w:val="00837726"/>
    <w:rsid w:val="008378E1"/>
    <w:rsid w:val="00837CA0"/>
    <w:rsid w:val="00840019"/>
    <w:rsid w:val="00840423"/>
    <w:rsid w:val="0084053A"/>
    <w:rsid w:val="0084067F"/>
    <w:rsid w:val="008408E1"/>
    <w:rsid w:val="00840ACA"/>
    <w:rsid w:val="00840C28"/>
    <w:rsid w:val="00840C52"/>
    <w:rsid w:val="00840D6F"/>
    <w:rsid w:val="008410A4"/>
    <w:rsid w:val="00841125"/>
    <w:rsid w:val="0084140F"/>
    <w:rsid w:val="00841440"/>
    <w:rsid w:val="008414C4"/>
    <w:rsid w:val="00841626"/>
    <w:rsid w:val="008416C7"/>
    <w:rsid w:val="00841798"/>
    <w:rsid w:val="008417A4"/>
    <w:rsid w:val="008419C9"/>
    <w:rsid w:val="00841A0D"/>
    <w:rsid w:val="00841C09"/>
    <w:rsid w:val="00841E16"/>
    <w:rsid w:val="00841F14"/>
    <w:rsid w:val="00841FB0"/>
    <w:rsid w:val="008423F5"/>
    <w:rsid w:val="0084240E"/>
    <w:rsid w:val="00842AC8"/>
    <w:rsid w:val="00842B68"/>
    <w:rsid w:val="00842C5F"/>
    <w:rsid w:val="00842CD6"/>
    <w:rsid w:val="00842D86"/>
    <w:rsid w:val="00842DEA"/>
    <w:rsid w:val="00842FDC"/>
    <w:rsid w:val="0084315C"/>
    <w:rsid w:val="008432E9"/>
    <w:rsid w:val="00843359"/>
    <w:rsid w:val="0084352A"/>
    <w:rsid w:val="0084357F"/>
    <w:rsid w:val="00843651"/>
    <w:rsid w:val="008436A1"/>
    <w:rsid w:val="0084372A"/>
    <w:rsid w:val="008438FF"/>
    <w:rsid w:val="00843A71"/>
    <w:rsid w:val="00843B37"/>
    <w:rsid w:val="00843EB5"/>
    <w:rsid w:val="0084408F"/>
    <w:rsid w:val="00844251"/>
    <w:rsid w:val="008443A9"/>
    <w:rsid w:val="00844578"/>
    <w:rsid w:val="008449B0"/>
    <w:rsid w:val="00844B89"/>
    <w:rsid w:val="00844BB1"/>
    <w:rsid w:val="00844F20"/>
    <w:rsid w:val="0084511E"/>
    <w:rsid w:val="00845124"/>
    <w:rsid w:val="0084512C"/>
    <w:rsid w:val="00845510"/>
    <w:rsid w:val="00845820"/>
    <w:rsid w:val="00845A2D"/>
    <w:rsid w:val="00845AD2"/>
    <w:rsid w:val="00845BD8"/>
    <w:rsid w:val="00845C5A"/>
    <w:rsid w:val="00845EB6"/>
    <w:rsid w:val="00845ED1"/>
    <w:rsid w:val="0084613A"/>
    <w:rsid w:val="008465B9"/>
    <w:rsid w:val="00846686"/>
    <w:rsid w:val="008468E0"/>
    <w:rsid w:val="00846E5A"/>
    <w:rsid w:val="00846F4F"/>
    <w:rsid w:val="008470E7"/>
    <w:rsid w:val="008471B8"/>
    <w:rsid w:val="00847260"/>
    <w:rsid w:val="0084745B"/>
    <w:rsid w:val="0084749E"/>
    <w:rsid w:val="008474A5"/>
    <w:rsid w:val="008474D9"/>
    <w:rsid w:val="008474F7"/>
    <w:rsid w:val="0084761A"/>
    <w:rsid w:val="0084761F"/>
    <w:rsid w:val="008476F8"/>
    <w:rsid w:val="0084779C"/>
    <w:rsid w:val="00847889"/>
    <w:rsid w:val="00847913"/>
    <w:rsid w:val="00847D81"/>
    <w:rsid w:val="00847F25"/>
    <w:rsid w:val="00847FC1"/>
    <w:rsid w:val="0085008D"/>
    <w:rsid w:val="008501C4"/>
    <w:rsid w:val="008501F5"/>
    <w:rsid w:val="00850290"/>
    <w:rsid w:val="008502DA"/>
    <w:rsid w:val="008502EF"/>
    <w:rsid w:val="00850792"/>
    <w:rsid w:val="008508BE"/>
    <w:rsid w:val="008508E6"/>
    <w:rsid w:val="00850998"/>
    <w:rsid w:val="00850C83"/>
    <w:rsid w:val="00850DF2"/>
    <w:rsid w:val="00850F67"/>
    <w:rsid w:val="00851185"/>
    <w:rsid w:val="008511EE"/>
    <w:rsid w:val="0085131B"/>
    <w:rsid w:val="00851561"/>
    <w:rsid w:val="0085172A"/>
    <w:rsid w:val="00851BDC"/>
    <w:rsid w:val="00851D50"/>
    <w:rsid w:val="00851D86"/>
    <w:rsid w:val="00851DFA"/>
    <w:rsid w:val="00851F70"/>
    <w:rsid w:val="0085201A"/>
    <w:rsid w:val="0085257A"/>
    <w:rsid w:val="008526A3"/>
    <w:rsid w:val="008527BD"/>
    <w:rsid w:val="008527E0"/>
    <w:rsid w:val="00852CD4"/>
    <w:rsid w:val="00852CF1"/>
    <w:rsid w:val="00852EF7"/>
    <w:rsid w:val="00852F29"/>
    <w:rsid w:val="0085307B"/>
    <w:rsid w:val="008530D7"/>
    <w:rsid w:val="008530E2"/>
    <w:rsid w:val="00853113"/>
    <w:rsid w:val="008532E5"/>
    <w:rsid w:val="0085354D"/>
    <w:rsid w:val="008536CA"/>
    <w:rsid w:val="0085374B"/>
    <w:rsid w:val="0085392E"/>
    <w:rsid w:val="0085396B"/>
    <w:rsid w:val="00853CC2"/>
    <w:rsid w:val="00853CF0"/>
    <w:rsid w:val="00854099"/>
    <w:rsid w:val="008540B2"/>
    <w:rsid w:val="0085434C"/>
    <w:rsid w:val="00854505"/>
    <w:rsid w:val="008546D7"/>
    <w:rsid w:val="00854722"/>
    <w:rsid w:val="00854879"/>
    <w:rsid w:val="00854A52"/>
    <w:rsid w:val="00854C07"/>
    <w:rsid w:val="00854F77"/>
    <w:rsid w:val="00854FAD"/>
    <w:rsid w:val="008555D5"/>
    <w:rsid w:val="008558CC"/>
    <w:rsid w:val="0085597D"/>
    <w:rsid w:val="00855AF6"/>
    <w:rsid w:val="008562FB"/>
    <w:rsid w:val="008563D7"/>
    <w:rsid w:val="0085652B"/>
    <w:rsid w:val="008569BD"/>
    <w:rsid w:val="00856BB9"/>
    <w:rsid w:val="00856CCB"/>
    <w:rsid w:val="00856D9A"/>
    <w:rsid w:val="00857232"/>
    <w:rsid w:val="00857246"/>
    <w:rsid w:val="0085737D"/>
    <w:rsid w:val="0085738F"/>
    <w:rsid w:val="008573A2"/>
    <w:rsid w:val="00857482"/>
    <w:rsid w:val="00857514"/>
    <w:rsid w:val="0085762C"/>
    <w:rsid w:val="008577D8"/>
    <w:rsid w:val="008578CA"/>
    <w:rsid w:val="00857D01"/>
    <w:rsid w:val="00860037"/>
    <w:rsid w:val="008601B9"/>
    <w:rsid w:val="0086023C"/>
    <w:rsid w:val="00860251"/>
    <w:rsid w:val="008602B4"/>
    <w:rsid w:val="00860395"/>
    <w:rsid w:val="00860AF3"/>
    <w:rsid w:val="00860F65"/>
    <w:rsid w:val="008610D9"/>
    <w:rsid w:val="0086117F"/>
    <w:rsid w:val="008611CD"/>
    <w:rsid w:val="008613F9"/>
    <w:rsid w:val="0086182D"/>
    <w:rsid w:val="0086189E"/>
    <w:rsid w:val="0086199A"/>
    <w:rsid w:val="00861A5F"/>
    <w:rsid w:val="00861A97"/>
    <w:rsid w:val="00861FAA"/>
    <w:rsid w:val="00861FC4"/>
    <w:rsid w:val="00862155"/>
    <w:rsid w:val="008626D8"/>
    <w:rsid w:val="008626DA"/>
    <w:rsid w:val="008626E4"/>
    <w:rsid w:val="008627E1"/>
    <w:rsid w:val="0086285E"/>
    <w:rsid w:val="008628D9"/>
    <w:rsid w:val="00862940"/>
    <w:rsid w:val="00862A60"/>
    <w:rsid w:val="00862C52"/>
    <w:rsid w:val="00862D5A"/>
    <w:rsid w:val="00862D7E"/>
    <w:rsid w:val="00862E3B"/>
    <w:rsid w:val="00862F19"/>
    <w:rsid w:val="00863044"/>
    <w:rsid w:val="0086310B"/>
    <w:rsid w:val="0086319C"/>
    <w:rsid w:val="00863352"/>
    <w:rsid w:val="00863743"/>
    <w:rsid w:val="0086395D"/>
    <w:rsid w:val="008644B1"/>
    <w:rsid w:val="008644E5"/>
    <w:rsid w:val="0086479A"/>
    <w:rsid w:val="008647F3"/>
    <w:rsid w:val="008647F9"/>
    <w:rsid w:val="00864929"/>
    <w:rsid w:val="00864A55"/>
    <w:rsid w:val="00864B7F"/>
    <w:rsid w:val="00864B9E"/>
    <w:rsid w:val="00864B9F"/>
    <w:rsid w:val="00864DF0"/>
    <w:rsid w:val="0086501A"/>
    <w:rsid w:val="00865282"/>
    <w:rsid w:val="008652AB"/>
    <w:rsid w:val="008654C3"/>
    <w:rsid w:val="0086556A"/>
    <w:rsid w:val="00865728"/>
    <w:rsid w:val="008657C5"/>
    <w:rsid w:val="00865A5C"/>
    <w:rsid w:val="00865AA0"/>
    <w:rsid w:val="00865B0E"/>
    <w:rsid w:val="00865B8B"/>
    <w:rsid w:val="00865C1A"/>
    <w:rsid w:val="00865EEB"/>
    <w:rsid w:val="00865F35"/>
    <w:rsid w:val="00865F9F"/>
    <w:rsid w:val="00866069"/>
    <w:rsid w:val="0086610C"/>
    <w:rsid w:val="00866147"/>
    <w:rsid w:val="008661B1"/>
    <w:rsid w:val="00866350"/>
    <w:rsid w:val="0086648B"/>
    <w:rsid w:val="00866557"/>
    <w:rsid w:val="008666D9"/>
    <w:rsid w:val="0086682A"/>
    <w:rsid w:val="00866852"/>
    <w:rsid w:val="00866855"/>
    <w:rsid w:val="008668D8"/>
    <w:rsid w:val="00866943"/>
    <w:rsid w:val="00866FE8"/>
    <w:rsid w:val="00867255"/>
    <w:rsid w:val="0086732C"/>
    <w:rsid w:val="0086743F"/>
    <w:rsid w:val="0086745B"/>
    <w:rsid w:val="008674A5"/>
    <w:rsid w:val="008675AC"/>
    <w:rsid w:val="008675B5"/>
    <w:rsid w:val="008676D9"/>
    <w:rsid w:val="0086775D"/>
    <w:rsid w:val="00867853"/>
    <w:rsid w:val="008678B4"/>
    <w:rsid w:val="008678CB"/>
    <w:rsid w:val="0086798E"/>
    <w:rsid w:val="008679E8"/>
    <w:rsid w:val="00867A40"/>
    <w:rsid w:val="00867A9E"/>
    <w:rsid w:val="00867C0E"/>
    <w:rsid w:val="00867D0A"/>
    <w:rsid w:val="00867D47"/>
    <w:rsid w:val="00867D9A"/>
    <w:rsid w:val="0087045C"/>
    <w:rsid w:val="008706CA"/>
    <w:rsid w:val="008707A6"/>
    <w:rsid w:val="008707DB"/>
    <w:rsid w:val="00870B5F"/>
    <w:rsid w:val="00870FB5"/>
    <w:rsid w:val="00871267"/>
    <w:rsid w:val="00871293"/>
    <w:rsid w:val="008714BE"/>
    <w:rsid w:val="008717CE"/>
    <w:rsid w:val="008717D6"/>
    <w:rsid w:val="00871867"/>
    <w:rsid w:val="008718F1"/>
    <w:rsid w:val="00871A65"/>
    <w:rsid w:val="00871A7A"/>
    <w:rsid w:val="00871CDA"/>
    <w:rsid w:val="008724B1"/>
    <w:rsid w:val="008724FC"/>
    <w:rsid w:val="0087267B"/>
    <w:rsid w:val="00872A28"/>
    <w:rsid w:val="00872A80"/>
    <w:rsid w:val="00872B89"/>
    <w:rsid w:val="00872D1A"/>
    <w:rsid w:val="00872E80"/>
    <w:rsid w:val="0087329F"/>
    <w:rsid w:val="0087362C"/>
    <w:rsid w:val="00873679"/>
    <w:rsid w:val="008736D8"/>
    <w:rsid w:val="00873CAB"/>
    <w:rsid w:val="00873CB1"/>
    <w:rsid w:val="00873FC0"/>
    <w:rsid w:val="00873FC2"/>
    <w:rsid w:val="008742E2"/>
    <w:rsid w:val="008743DE"/>
    <w:rsid w:val="00874470"/>
    <w:rsid w:val="008746DE"/>
    <w:rsid w:val="008746E6"/>
    <w:rsid w:val="008748B3"/>
    <w:rsid w:val="00874913"/>
    <w:rsid w:val="008749FA"/>
    <w:rsid w:val="00874BC2"/>
    <w:rsid w:val="00874C6D"/>
    <w:rsid w:val="00875141"/>
    <w:rsid w:val="008751E6"/>
    <w:rsid w:val="00875219"/>
    <w:rsid w:val="0087559D"/>
    <w:rsid w:val="008757A1"/>
    <w:rsid w:val="00875944"/>
    <w:rsid w:val="00875956"/>
    <w:rsid w:val="00875A33"/>
    <w:rsid w:val="00875B09"/>
    <w:rsid w:val="00875D58"/>
    <w:rsid w:val="00875EF8"/>
    <w:rsid w:val="00875FCA"/>
    <w:rsid w:val="00876089"/>
    <w:rsid w:val="00876176"/>
    <w:rsid w:val="0087618A"/>
    <w:rsid w:val="008763C9"/>
    <w:rsid w:val="00876599"/>
    <w:rsid w:val="008765C6"/>
    <w:rsid w:val="008768BE"/>
    <w:rsid w:val="00876A70"/>
    <w:rsid w:val="00876B65"/>
    <w:rsid w:val="00876BAC"/>
    <w:rsid w:val="00876C6B"/>
    <w:rsid w:val="00876CEB"/>
    <w:rsid w:val="00876D36"/>
    <w:rsid w:val="00876E3F"/>
    <w:rsid w:val="00876F1B"/>
    <w:rsid w:val="00877095"/>
    <w:rsid w:val="00877107"/>
    <w:rsid w:val="00877232"/>
    <w:rsid w:val="0087728B"/>
    <w:rsid w:val="00877329"/>
    <w:rsid w:val="00877336"/>
    <w:rsid w:val="00877A0D"/>
    <w:rsid w:val="00877BB1"/>
    <w:rsid w:val="00877D19"/>
    <w:rsid w:val="00877E19"/>
    <w:rsid w:val="00877EA7"/>
    <w:rsid w:val="00877F12"/>
    <w:rsid w:val="00880063"/>
    <w:rsid w:val="0088010F"/>
    <w:rsid w:val="008802BB"/>
    <w:rsid w:val="008803F7"/>
    <w:rsid w:val="00880438"/>
    <w:rsid w:val="008805DF"/>
    <w:rsid w:val="008807D9"/>
    <w:rsid w:val="00880B16"/>
    <w:rsid w:val="00880C73"/>
    <w:rsid w:val="00880CD1"/>
    <w:rsid w:val="00880D9D"/>
    <w:rsid w:val="00880E34"/>
    <w:rsid w:val="00880F00"/>
    <w:rsid w:val="0088128C"/>
    <w:rsid w:val="008812BB"/>
    <w:rsid w:val="00881394"/>
    <w:rsid w:val="008813EF"/>
    <w:rsid w:val="00881433"/>
    <w:rsid w:val="00881637"/>
    <w:rsid w:val="0088169D"/>
    <w:rsid w:val="00881707"/>
    <w:rsid w:val="00881773"/>
    <w:rsid w:val="0088195D"/>
    <w:rsid w:val="00881BF9"/>
    <w:rsid w:val="00881DCC"/>
    <w:rsid w:val="00881E4E"/>
    <w:rsid w:val="00881FA4"/>
    <w:rsid w:val="00882249"/>
    <w:rsid w:val="00882343"/>
    <w:rsid w:val="0088257F"/>
    <w:rsid w:val="008826F4"/>
    <w:rsid w:val="00882A24"/>
    <w:rsid w:val="0088324C"/>
    <w:rsid w:val="0088336F"/>
    <w:rsid w:val="00883487"/>
    <w:rsid w:val="008834BE"/>
    <w:rsid w:val="0088355F"/>
    <w:rsid w:val="00883669"/>
    <w:rsid w:val="008837BF"/>
    <w:rsid w:val="00883980"/>
    <w:rsid w:val="00883A06"/>
    <w:rsid w:val="00883B5C"/>
    <w:rsid w:val="00883CF0"/>
    <w:rsid w:val="00883DAC"/>
    <w:rsid w:val="00883EFC"/>
    <w:rsid w:val="008843EB"/>
    <w:rsid w:val="008845D1"/>
    <w:rsid w:val="008847C9"/>
    <w:rsid w:val="008848BC"/>
    <w:rsid w:val="0088494F"/>
    <w:rsid w:val="00884A09"/>
    <w:rsid w:val="00884A54"/>
    <w:rsid w:val="00884A92"/>
    <w:rsid w:val="00884AB9"/>
    <w:rsid w:val="00884B75"/>
    <w:rsid w:val="00884F29"/>
    <w:rsid w:val="00885074"/>
    <w:rsid w:val="00885124"/>
    <w:rsid w:val="008855B4"/>
    <w:rsid w:val="00885879"/>
    <w:rsid w:val="008859EB"/>
    <w:rsid w:val="00885BB6"/>
    <w:rsid w:val="00885BE4"/>
    <w:rsid w:val="00885CF8"/>
    <w:rsid w:val="00885E27"/>
    <w:rsid w:val="008861F2"/>
    <w:rsid w:val="008861F5"/>
    <w:rsid w:val="00886211"/>
    <w:rsid w:val="008863C1"/>
    <w:rsid w:val="0088642C"/>
    <w:rsid w:val="00886456"/>
    <w:rsid w:val="008864AE"/>
    <w:rsid w:val="008867B6"/>
    <w:rsid w:val="00886917"/>
    <w:rsid w:val="00886918"/>
    <w:rsid w:val="00886AB2"/>
    <w:rsid w:val="00886AE4"/>
    <w:rsid w:val="00886B43"/>
    <w:rsid w:val="00886B84"/>
    <w:rsid w:val="00886C1E"/>
    <w:rsid w:val="00886CE8"/>
    <w:rsid w:val="00886D16"/>
    <w:rsid w:val="00886FCB"/>
    <w:rsid w:val="00887012"/>
    <w:rsid w:val="00887200"/>
    <w:rsid w:val="0088728A"/>
    <w:rsid w:val="008873ED"/>
    <w:rsid w:val="00887583"/>
    <w:rsid w:val="00887774"/>
    <w:rsid w:val="008877CC"/>
    <w:rsid w:val="00887A58"/>
    <w:rsid w:val="0089009C"/>
    <w:rsid w:val="008900EB"/>
    <w:rsid w:val="008900F7"/>
    <w:rsid w:val="00890253"/>
    <w:rsid w:val="008902D0"/>
    <w:rsid w:val="00890304"/>
    <w:rsid w:val="00890381"/>
    <w:rsid w:val="008905B2"/>
    <w:rsid w:val="0089078A"/>
    <w:rsid w:val="008907CF"/>
    <w:rsid w:val="008909D6"/>
    <w:rsid w:val="00890AB0"/>
    <w:rsid w:val="00890EFA"/>
    <w:rsid w:val="0089106B"/>
    <w:rsid w:val="00891487"/>
    <w:rsid w:val="00891624"/>
    <w:rsid w:val="008918D0"/>
    <w:rsid w:val="00891AC9"/>
    <w:rsid w:val="00891B06"/>
    <w:rsid w:val="00891C25"/>
    <w:rsid w:val="00891E98"/>
    <w:rsid w:val="00891EDF"/>
    <w:rsid w:val="00891F05"/>
    <w:rsid w:val="00891F54"/>
    <w:rsid w:val="00892341"/>
    <w:rsid w:val="008926B8"/>
    <w:rsid w:val="00892731"/>
    <w:rsid w:val="008927D9"/>
    <w:rsid w:val="008928CD"/>
    <w:rsid w:val="008928E3"/>
    <w:rsid w:val="00892B23"/>
    <w:rsid w:val="00892C3E"/>
    <w:rsid w:val="00892DD1"/>
    <w:rsid w:val="00892F75"/>
    <w:rsid w:val="00893078"/>
    <w:rsid w:val="00893087"/>
    <w:rsid w:val="008931E5"/>
    <w:rsid w:val="0089355D"/>
    <w:rsid w:val="00893632"/>
    <w:rsid w:val="00893935"/>
    <w:rsid w:val="00893AE8"/>
    <w:rsid w:val="00893C6E"/>
    <w:rsid w:val="00893E9F"/>
    <w:rsid w:val="00893F45"/>
    <w:rsid w:val="0089412E"/>
    <w:rsid w:val="00894327"/>
    <w:rsid w:val="008943CD"/>
    <w:rsid w:val="00894450"/>
    <w:rsid w:val="00894548"/>
    <w:rsid w:val="00894A17"/>
    <w:rsid w:val="00894C02"/>
    <w:rsid w:val="00894D08"/>
    <w:rsid w:val="00894E24"/>
    <w:rsid w:val="008952B9"/>
    <w:rsid w:val="0089534A"/>
    <w:rsid w:val="00895389"/>
    <w:rsid w:val="008953DF"/>
    <w:rsid w:val="0089559F"/>
    <w:rsid w:val="00895AB7"/>
    <w:rsid w:val="00895BA1"/>
    <w:rsid w:val="00895BC7"/>
    <w:rsid w:val="00895C11"/>
    <w:rsid w:val="00895CD6"/>
    <w:rsid w:val="00895DB2"/>
    <w:rsid w:val="00895E41"/>
    <w:rsid w:val="00895F81"/>
    <w:rsid w:val="00896124"/>
    <w:rsid w:val="00896248"/>
    <w:rsid w:val="00896415"/>
    <w:rsid w:val="00896D9D"/>
    <w:rsid w:val="00896F84"/>
    <w:rsid w:val="00897033"/>
    <w:rsid w:val="0089721F"/>
    <w:rsid w:val="008973FD"/>
    <w:rsid w:val="00897483"/>
    <w:rsid w:val="008974C9"/>
    <w:rsid w:val="00897550"/>
    <w:rsid w:val="00897620"/>
    <w:rsid w:val="0089764F"/>
    <w:rsid w:val="008976F5"/>
    <w:rsid w:val="00897754"/>
    <w:rsid w:val="0089794D"/>
    <w:rsid w:val="00897C24"/>
    <w:rsid w:val="00897CFA"/>
    <w:rsid w:val="00897D1E"/>
    <w:rsid w:val="00897D76"/>
    <w:rsid w:val="00897E01"/>
    <w:rsid w:val="00897F45"/>
    <w:rsid w:val="008A0071"/>
    <w:rsid w:val="008A00B9"/>
    <w:rsid w:val="008A00E4"/>
    <w:rsid w:val="008A02AD"/>
    <w:rsid w:val="008A06A8"/>
    <w:rsid w:val="008A0719"/>
    <w:rsid w:val="008A0A18"/>
    <w:rsid w:val="008A0EAB"/>
    <w:rsid w:val="008A0F07"/>
    <w:rsid w:val="008A124D"/>
    <w:rsid w:val="008A1603"/>
    <w:rsid w:val="008A17B1"/>
    <w:rsid w:val="008A1AE6"/>
    <w:rsid w:val="008A1D65"/>
    <w:rsid w:val="008A1E9D"/>
    <w:rsid w:val="008A1FFA"/>
    <w:rsid w:val="008A2196"/>
    <w:rsid w:val="008A26CC"/>
    <w:rsid w:val="008A26E8"/>
    <w:rsid w:val="008A27ED"/>
    <w:rsid w:val="008A2AA1"/>
    <w:rsid w:val="008A2C2B"/>
    <w:rsid w:val="008A2F16"/>
    <w:rsid w:val="008A2FBA"/>
    <w:rsid w:val="008A3493"/>
    <w:rsid w:val="008A3614"/>
    <w:rsid w:val="008A3632"/>
    <w:rsid w:val="008A364F"/>
    <w:rsid w:val="008A375C"/>
    <w:rsid w:val="008A387F"/>
    <w:rsid w:val="008A3900"/>
    <w:rsid w:val="008A3908"/>
    <w:rsid w:val="008A3AA7"/>
    <w:rsid w:val="008A3D06"/>
    <w:rsid w:val="008A3EE1"/>
    <w:rsid w:val="008A3EE4"/>
    <w:rsid w:val="008A4040"/>
    <w:rsid w:val="008A40FD"/>
    <w:rsid w:val="008A41C5"/>
    <w:rsid w:val="008A42C1"/>
    <w:rsid w:val="008A4538"/>
    <w:rsid w:val="008A480E"/>
    <w:rsid w:val="008A494F"/>
    <w:rsid w:val="008A49D2"/>
    <w:rsid w:val="008A4A09"/>
    <w:rsid w:val="008A4B2C"/>
    <w:rsid w:val="008A4BF0"/>
    <w:rsid w:val="008A4D18"/>
    <w:rsid w:val="008A5037"/>
    <w:rsid w:val="008A5102"/>
    <w:rsid w:val="008A54DC"/>
    <w:rsid w:val="008A55DB"/>
    <w:rsid w:val="008A587E"/>
    <w:rsid w:val="008A59FD"/>
    <w:rsid w:val="008A5C7B"/>
    <w:rsid w:val="008A5E2C"/>
    <w:rsid w:val="008A5E9C"/>
    <w:rsid w:val="008A602B"/>
    <w:rsid w:val="008A6219"/>
    <w:rsid w:val="008A622F"/>
    <w:rsid w:val="008A6369"/>
    <w:rsid w:val="008A640C"/>
    <w:rsid w:val="008A647B"/>
    <w:rsid w:val="008A647C"/>
    <w:rsid w:val="008A6731"/>
    <w:rsid w:val="008A67D7"/>
    <w:rsid w:val="008A684C"/>
    <w:rsid w:val="008A6A4C"/>
    <w:rsid w:val="008A6AD6"/>
    <w:rsid w:val="008A6B71"/>
    <w:rsid w:val="008A6E9F"/>
    <w:rsid w:val="008A6EC8"/>
    <w:rsid w:val="008A7361"/>
    <w:rsid w:val="008A7700"/>
    <w:rsid w:val="008A7739"/>
    <w:rsid w:val="008A78F8"/>
    <w:rsid w:val="008A7942"/>
    <w:rsid w:val="008A797F"/>
    <w:rsid w:val="008A79F2"/>
    <w:rsid w:val="008A7AF8"/>
    <w:rsid w:val="008A7B98"/>
    <w:rsid w:val="008A7D4E"/>
    <w:rsid w:val="008A7DBB"/>
    <w:rsid w:val="008A7F6F"/>
    <w:rsid w:val="008A7F70"/>
    <w:rsid w:val="008B00D5"/>
    <w:rsid w:val="008B0107"/>
    <w:rsid w:val="008B0163"/>
    <w:rsid w:val="008B0177"/>
    <w:rsid w:val="008B0392"/>
    <w:rsid w:val="008B047F"/>
    <w:rsid w:val="008B048A"/>
    <w:rsid w:val="008B071C"/>
    <w:rsid w:val="008B07A4"/>
    <w:rsid w:val="008B086A"/>
    <w:rsid w:val="008B09EE"/>
    <w:rsid w:val="008B0AB5"/>
    <w:rsid w:val="008B0F6F"/>
    <w:rsid w:val="008B1043"/>
    <w:rsid w:val="008B11B1"/>
    <w:rsid w:val="008B125D"/>
    <w:rsid w:val="008B155A"/>
    <w:rsid w:val="008B15FB"/>
    <w:rsid w:val="008B16DB"/>
    <w:rsid w:val="008B178F"/>
    <w:rsid w:val="008B17A3"/>
    <w:rsid w:val="008B18CE"/>
    <w:rsid w:val="008B1B90"/>
    <w:rsid w:val="008B1F86"/>
    <w:rsid w:val="008B20B2"/>
    <w:rsid w:val="008B23A8"/>
    <w:rsid w:val="008B2509"/>
    <w:rsid w:val="008B269F"/>
    <w:rsid w:val="008B2804"/>
    <w:rsid w:val="008B28C7"/>
    <w:rsid w:val="008B2A4E"/>
    <w:rsid w:val="008B2AA0"/>
    <w:rsid w:val="008B2D29"/>
    <w:rsid w:val="008B3488"/>
    <w:rsid w:val="008B3848"/>
    <w:rsid w:val="008B397D"/>
    <w:rsid w:val="008B3980"/>
    <w:rsid w:val="008B3A22"/>
    <w:rsid w:val="008B3B1C"/>
    <w:rsid w:val="008B3B4D"/>
    <w:rsid w:val="008B3BEB"/>
    <w:rsid w:val="008B3C0D"/>
    <w:rsid w:val="008B3C58"/>
    <w:rsid w:val="008B415F"/>
    <w:rsid w:val="008B428D"/>
    <w:rsid w:val="008B42AA"/>
    <w:rsid w:val="008B434D"/>
    <w:rsid w:val="008B4699"/>
    <w:rsid w:val="008B4764"/>
    <w:rsid w:val="008B48C5"/>
    <w:rsid w:val="008B4A5D"/>
    <w:rsid w:val="008B4D0A"/>
    <w:rsid w:val="008B4F16"/>
    <w:rsid w:val="008B4F83"/>
    <w:rsid w:val="008B509E"/>
    <w:rsid w:val="008B5109"/>
    <w:rsid w:val="008B52B4"/>
    <w:rsid w:val="008B53AB"/>
    <w:rsid w:val="008B5571"/>
    <w:rsid w:val="008B55E7"/>
    <w:rsid w:val="008B569D"/>
    <w:rsid w:val="008B5762"/>
    <w:rsid w:val="008B5981"/>
    <w:rsid w:val="008B599F"/>
    <w:rsid w:val="008B59AF"/>
    <w:rsid w:val="008B5A38"/>
    <w:rsid w:val="008B5AD0"/>
    <w:rsid w:val="008B5BC4"/>
    <w:rsid w:val="008B5D36"/>
    <w:rsid w:val="008B5E51"/>
    <w:rsid w:val="008B6073"/>
    <w:rsid w:val="008B615C"/>
    <w:rsid w:val="008B62F4"/>
    <w:rsid w:val="008B64CE"/>
    <w:rsid w:val="008B66BF"/>
    <w:rsid w:val="008B68B8"/>
    <w:rsid w:val="008B68EE"/>
    <w:rsid w:val="008B6AFC"/>
    <w:rsid w:val="008B6B69"/>
    <w:rsid w:val="008B6CF0"/>
    <w:rsid w:val="008B6E12"/>
    <w:rsid w:val="008B70FE"/>
    <w:rsid w:val="008B7142"/>
    <w:rsid w:val="008B7656"/>
    <w:rsid w:val="008B7680"/>
    <w:rsid w:val="008B780E"/>
    <w:rsid w:val="008B7C30"/>
    <w:rsid w:val="008B7DF9"/>
    <w:rsid w:val="008B7F14"/>
    <w:rsid w:val="008C0040"/>
    <w:rsid w:val="008C01D0"/>
    <w:rsid w:val="008C028A"/>
    <w:rsid w:val="008C03FD"/>
    <w:rsid w:val="008C05EE"/>
    <w:rsid w:val="008C05F3"/>
    <w:rsid w:val="008C065D"/>
    <w:rsid w:val="008C0A0B"/>
    <w:rsid w:val="008C0AAA"/>
    <w:rsid w:val="008C0AF0"/>
    <w:rsid w:val="008C0BF7"/>
    <w:rsid w:val="008C0D74"/>
    <w:rsid w:val="008C0DEA"/>
    <w:rsid w:val="008C0F40"/>
    <w:rsid w:val="008C0F92"/>
    <w:rsid w:val="008C1080"/>
    <w:rsid w:val="008C10C1"/>
    <w:rsid w:val="008C1162"/>
    <w:rsid w:val="008C1225"/>
    <w:rsid w:val="008C127B"/>
    <w:rsid w:val="008C131A"/>
    <w:rsid w:val="008C1406"/>
    <w:rsid w:val="008C16A2"/>
    <w:rsid w:val="008C1728"/>
    <w:rsid w:val="008C1821"/>
    <w:rsid w:val="008C1847"/>
    <w:rsid w:val="008C186F"/>
    <w:rsid w:val="008C1A61"/>
    <w:rsid w:val="008C1CFB"/>
    <w:rsid w:val="008C1F78"/>
    <w:rsid w:val="008C1FB3"/>
    <w:rsid w:val="008C219E"/>
    <w:rsid w:val="008C21CA"/>
    <w:rsid w:val="008C22A7"/>
    <w:rsid w:val="008C23A8"/>
    <w:rsid w:val="008C24A5"/>
    <w:rsid w:val="008C25CC"/>
    <w:rsid w:val="008C262E"/>
    <w:rsid w:val="008C28C7"/>
    <w:rsid w:val="008C292E"/>
    <w:rsid w:val="008C2BE3"/>
    <w:rsid w:val="008C2C56"/>
    <w:rsid w:val="008C2CBA"/>
    <w:rsid w:val="008C2D29"/>
    <w:rsid w:val="008C2DFB"/>
    <w:rsid w:val="008C3279"/>
    <w:rsid w:val="008C334C"/>
    <w:rsid w:val="008C3503"/>
    <w:rsid w:val="008C35BC"/>
    <w:rsid w:val="008C3678"/>
    <w:rsid w:val="008C371A"/>
    <w:rsid w:val="008C3793"/>
    <w:rsid w:val="008C39F6"/>
    <w:rsid w:val="008C3AAD"/>
    <w:rsid w:val="008C3AEC"/>
    <w:rsid w:val="008C3C14"/>
    <w:rsid w:val="008C3FDC"/>
    <w:rsid w:val="008C3FF6"/>
    <w:rsid w:val="008C40B3"/>
    <w:rsid w:val="008C44FF"/>
    <w:rsid w:val="008C477E"/>
    <w:rsid w:val="008C4839"/>
    <w:rsid w:val="008C48A3"/>
    <w:rsid w:val="008C4960"/>
    <w:rsid w:val="008C4969"/>
    <w:rsid w:val="008C4CBB"/>
    <w:rsid w:val="008C4FF7"/>
    <w:rsid w:val="008C51C1"/>
    <w:rsid w:val="008C520B"/>
    <w:rsid w:val="008C526E"/>
    <w:rsid w:val="008C52CC"/>
    <w:rsid w:val="008C5399"/>
    <w:rsid w:val="008C53A5"/>
    <w:rsid w:val="008C558D"/>
    <w:rsid w:val="008C57B6"/>
    <w:rsid w:val="008C5868"/>
    <w:rsid w:val="008C5960"/>
    <w:rsid w:val="008C5BFC"/>
    <w:rsid w:val="008C5C51"/>
    <w:rsid w:val="008C5DBF"/>
    <w:rsid w:val="008C5E03"/>
    <w:rsid w:val="008C6058"/>
    <w:rsid w:val="008C612B"/>
    <w:rsid w:val="008C6429"/>
    <w:rsid w:val="008C64BB"/>
    <w:rsid w:val="008C68FE"/>
    <w:rsid w:val="008C6B69"/>
    <w:rsid w:val="008C6B72"/>
    <w:rsid w:val="008C6C63"/>
    <w:rsid w:val="008C6C7D"/>
    <w:rsid w:val="008C6CEA"/>
    <w:rsid w:val="008C6D46"/>
    <w:rsid w:val="008C6FB1"/>
    <w:rsid w:val="008C70AD"/>
    <w:rsid w:val="008C7404"/>
    <w:rsid w:val="008C7405"/>
    <w:rsid w:val="008C74B5"/>
    <w:rsid w:val="008C74D5"/>
    <w:rsid w:val="008C74FD"/>
    <w:rsid w:val="008C7558"/>
    <w:rsid w:val="008C770A"/>
    <w:rsid w:val="008C78CF"/>
    <w:rsid w:val="008C78DF"/>
    <w:rsid w:val="008C793C"/>
    <w:rsid w:val="008C7948"/>
    <w:rsid w:val="008C7D1B"/>
    <w:rsid w:val="008C7D25"/>
    <w:rsid w:val="008C7D47"/>
    <w:rsid w:val="008C7D55"/>
    <w:rsid w:val="008C7DBF"/>
    <w:rsid w:val="008C7F10"/>
    <w:rsid w:val="008C7F4D"/>
    <w:rsid w:val="008D00C9"/>
    <w:rsid w:val="008D0159"/>
    <w:rsid w:val="008D0290"/>
    <w:rsid w:val="008D02F0"/>
    <w:rsid w:val="008D02FD"/>
    <w:rsid w:val="008D036A"/>
    <w:rsid w:val="008D0372"/>
    <w:rsid w:val="008D04C3"/>
    <w:rsid w:val="008D0663"/>
    <w:rsid w:val="008D0688"/>
    <w:rsid w:val="008D06B2"/>
    <w:rsid w:val="008D0814"/>
    <w:rsid w:val="008D0B49"/>
    <w:rsid w:val="008D0E79"/>
    <w:rsid w:val="008D0FFA"/>
    <w:rsid w:val="008D1142"/>
    <w:rsid w:val="008D114F"/>
    <w:rsid w:val="008D1303"/>
    <w:rsid w:val="008D1311"/>
    <w:rsid w:val="008D1351"/>
    <w:rsid w:val="008D1464"/>
    <w:rsid w:val="008D14D3"/>
    <w:rsid w:val="008D165B"/>
    <w:rsid w:val="008D1AA2"/>
    <w:rsid w:val="008D1BE7"/>
    <w:rsid w:val="008D1CA0"/>
    <w:rsid w:val="008D1D53"/>
    <w:rsid w:val="008D1EBC"/>
    <w:rsid w:val="008D1F87"/>
    <w:rsid w:val="008D2014"/>
    <w:rsid w:val="008D238F"/>
    <w:rsid w:val="008D2527"/>
    <w:rsid w:val="008D276E"/>
    <w:rsid w:val="008D2788"/>
    <w:rsid w:val="008D2BC0"/>
    <w:rsid w:val="008D2F16"/>
    <w:rsid w:val="008D2F89"/>
    <w:rsid w:val="008D32A9"/>
    <w:rsid w:val="008D35CD"/>
    <w:rsid w:val="008D37A0"/>
    <w:rsid w:val="008D3B0E"/>
    <w:rsid w:val="008D3F8E"/>
    <w:rsid w:val="008D4008"/>
    <w:rsid w:val="008D42F3"/>
    <w:rsid w:val="008D440D"/>
    <w:rsid w:val="008D44F7"/>
    <w:rsid w:val="008D4581"/>
    <w:rsid w:val="008D459D"/>
    <w:rsid w:val="008D47A5"/>
    <w:rsid w:val="008D4938"/>
    <w:rsid w:val="008D4A61"/>
    <w:rsid w:val="008D4A82"/>
    <w:rsid w:val="008D4ACE"/>
    <w:rsid w:val="008D4C63"/>
    <w:rsid w:val="008D4C85"/>
    <w:rsid w:val="008D4D0A"/>
    <w:rsid w:val="008D4D51"/>
    <w:rsid w:val="008D4DFA"/>
    <w:rsid w:val="008D4E04"/>
    <w:rsid w:val="008D4E62"/>
    <w:rsid w:val="008D4F63"/>
    <w:rsid w:val="008D50BB"/>
    <w:rsid w:val="008D50E6"/>
    <w:rsid w:val="008D5307"/>
    <w:rsid w:val="008D5541"/>
    <w:rsid w:val="008D56B3"/>
    <w:rsid w:val="008D5804"/>
    <w:rsid w:val="008D5BE7"/>
    <w:rsid w:val="008D5C81"/>
    <w:rsid w:val="008D5EBF"/>
    <w:rsid w:val="008D6077"/>
    <w:rsid w:val="008D60FB"/>
    <w:rsid w:val="008D611D"/>
    <w:rsid w:val="008D6376"/>
    <w:rsid w:val="008D6773"/>
    <w:rsid w:val="008D6A40"/>
    <w:rsid w:val="008D6B76"/>
    <w:rsid w:val="008D7050"/>
    <w:rsid w:val="008D70D8"/>
    <w:rsid w:val="008D7379"/>
    <w:rsid w:val="008D7465"/>
    <w:rsid w:val="008D75BC"/>
    <w:rsid w:val="008D7641"/>
    <w:rsid w:val="008D774E"/>
    <w:rsid w:val="008D7758"/>
    <w:rsid w:val="008D7952"/>
    <w:rsid w:val="008D7D02"/>
    <w:rsid w:val="008D7DAE"/>
    <w:rsid w:val="008D7DE9"/>
    <w:rsid w:val="008D7F5C"/>
    <w:rsid w:val="008E00A4"/>
    <w:rsid w:val="008E011E"/>
    <w:rsid w:val="008E01AC"/>
    <w:rsid w:val="008E01D0"/>
    <w:rsid w:val="008E0421"/>
    <w:rsid w:val="008E044B"/>
    <w:rsid w:val="008E045B"/>
    <w:rsid w:val="008E0705"/>
    <w:rsid w:val="008E074A"/>
    <w:rsid w:val="008E0973"/>
    <w:rsid w:val="008E0A0C"/>
    <w:rsid w:val="008E0A11"/>
    <w:rsid w:val="008E0A63"/>
    <w:rsid w:val="008E103B"/>
    <w:rsid w:val="008E1040"/>
    <w:rsid w:val="008E1067"/>
    <w:rsid w:val="008E10FD"/>
    <w:rsid w:val="008E116C"/>
    <w:rsid w:val="008E119F"/>
    <w:rsid w:val="008E11B9"/>
    <w:rsid w:val="008E127D"/>
    <w:rsid w:val="008E1448"/>
    <w:rsid w:val="008E1538"/>
    <w:rsid w:val="008E15DA"/>
    <w:rsid w:val="008E1744"/>
    <w:rsid w:val="008E18B3"/>
    <w:rsid w:val="008E1B4C"/>
    <w:rsid w:val="008E1D85"/>
    <w:rsid w:val="008E1FEC"/>
    <w:rsid w:val="008E20BD"/>
    <w:rsid w:val="008E21C9"/>
    <w:rsid w:val="008E2318"/>
    <w:rsid w:val="008E253C"/>
    <w:rsid w:val="008E257A"/>
    <w:rsid w:val="008E274C"/>
    <w:rsid w:val="008E2759"/>
    <w:rsid w:val="008E29A2"/>
    <w:rsid w:val="008E2A4A"/>
    <w:rsid w:val="008E2B0A"/>
    <w:rsid w:val="008E2B22"/>
    <w:rsid w:val="008E2CD8"/>
    <w:rsid w:val="008E300C"/>
    <w:rsid w:val="008E3213"/>
    <w:rsid w:val="008E3217"/>
    <w:rsid w:val="008E32B4"/>
    <w:rsid w:val="008E336D"/>
    <w:rsid w:val="008E3734"/>
    <w:rsid w:val="008E3773"/>
    <w:rsid w:val="008E3A42"/>
    <w:rsid w:val="008E3B1C"/>
    <w:rsid w:val="008E3C68"/>
    <w:rsid w:val="008E3E68"/>
    <w:rsid w:val="008E3EFB"/>
    <w:rsid w:val="008E3F0E"/>
    <w:rsid w:val="008E42F8"/>
    <w:rsid w:val="008E4459"/>
    <w:rsid w:val="008E454B"/>
    <w:rsid w:val="008E45B9"/>
    <w:rsid w:val="008E45E9"/>
    <w:rsid w:val="008E499F"/>
    <w:rsid w:val="008E4BD6"/>
    <w:rsid w:val="008E4C64"/>
    <w:rsid w:val="008E4E0B"/>
    <w:rsid w:val="008E50B6"/>
    <w:rsid w:val="008E520C"/>
    <w:rsid w:val="008E537F"/>
    <w:rsid w:val="008E54D5"/>
    <w:rsid w:val="008E5771"/>
    <w:rsid w:val="008E588C"/>
    <w:rsid w:val="008E5A24"/>
    <w:rsid w:val="008E5B93"/>
    <w:rsid w:val="008E5ECF"/>
    <w:rsid w:val="008E5F2D"/>
    <w:rsid w:val="008E604E"/>
    <w:rsid w:val="008E60CE"/>
    <w:rsid w:val="008E64BD"/>
    <w:rsid w:val="008E662A"/>
    <w:rsid w:val="008E6A1E"/>
    <w:rsid w:val="008E6BAB"/>
    <w:rsid w:val="008E6CB7"/>
    <w:rsid w:val="008E6D36"/>
    <w:rsid w:val="008E6DC1"/>
    <w:rsid w:val="008E6E94"/>
    <w:rsid w:val="008E6EA7"/>
    <w:rsid w:val="008E718B"/>
    <w:rsid w:val="008E7241"/>
    <w:rsid w:val="008E7358"/>
    <w:rsid w:val="008E7517"/>
    <w:rsid w:val="008E786F"/>
    <w:rsid w:val="008E793F"/>
    <w:rsid w:val="008E7976"/>
    <w:rsid w:val="008E79FF"/>
    <w:rsid w:val="008E7DFA"/>
    <w:rsid w:val="008E7E3E"/>
    <w:rsid w:val="008E7F23"/>
    <w:rsid w:val="008F0120"/>
    <w:rsid w:val="008F03B4"/>
    <w:rsid w:val="008F06FC"/>
    <w:rsid w:val="008F0780"/>
    <w:rsid w:val="008F0D49"/>
    <w:rsid w:val="008F10CA"/>
    <w:rsid w:val="008F11C6"/>
    <w:rsid w:val="008F11D3"/>
    <w:rsid w:val="008F13BE"/>
    <w:rsid w:val="008F16FC"/>
    <w:rsid w:val="008F1A87"/>
    <w:rsid w:val="008F1BE2"/>
    <w:rsid w:val="008F1C09"/>
    <w:rsid w:val="008F1D3B"/>
    <w:rsid w:val="008F1DE0"/>
    <w:rsid w:val="008F234A"/>
    <w:rsid w:val="008F2433"/>
    <w:rsid w:val="008F2481"/>
    <w:rsid w:val="008F24A3"/>
    <w:rsid w:val="008F2545"/>
    <w:rsid w:val="008F25B0"/>
    <w:rsid w:val="008F2657"/>
    <w:rsid w:val="008F28C6"/>
    <w:rsid w:val="008F2A83"/>
    <w:rsid w:val="008F2CA9"/>
    <w:rsid w:val="008F2DD9"/>
    <w:rsid w:val="008F3218"/>
    <w:rsid w:val="008F32E2"/>
    <w:rsid w:val="008F375C"/>
    <w:rsid w:val="008F3798"/>
    <w:rsid w:val="008F38BB"/>
    <w:rsid w:val="008F397D"/>
    <w:rsid w:val="008F3A05"/>
    <w:rsid w:val="008F3BA6"/>
    <w:rsid w:val="008F3D5D"/>
    <w:rsid w:val="008F3D79"/>
    <w:rsid w:val="008F446C"/>
    <w:rsid w:val="008F4541"/>
    <w:rsid w:val="008F4589"/>
    <w:rsid w:val="008F45B2"/>
    <w:rsid w:val="008F477F"/>
    <w:rsid w:val="008F478A"/>
    <w:rsid w:val="008F4994"/>
    <w:rsid w:val="008F4B60"/>
    <w:rsid w:val="008F4C54"/>
    <w:rsid w:val="008F4DAA"/>
    <w:rsid w:val="008F5302"/>
    <w:rsid w:val="008F5605"/>
    <w:rsid w:val="008F563E"/>
    <w:rsid w:val="008F57BE"/>
    <w:rsid w:val="008F591D"/>
    <w:rsid w:val="008F5938"/>
    <w:rsid w:val="008F5B2A"/>
    <w:rsid w:val="008F5C64"/>
    <w:rsid w:val="008F5C66"/>
    <w:rsid w:val="008F5ED5"/>
    <w:rsid w:val="008F5EE7"/>
    <w:rsid w:val="008F60F7"/>
    <w:rsid w:val="008F6191"/>
    <w:rsid w:val="008F61FB"/>
    <w:rsid w:val="008F648E"/>
    <w:rsid w:val="008F662D"/>
    <w:rsid w:val="008F67CF"/>
    <w:rsid w:val="008F687D"/>
    <w:rsid w:val="008F690D"/>
    <w:rsid w:val="008F694A"/>
    <w:rsid w:val="008F6A38"/>
    <w:rsid w:val="008F6B17"/>
    <w:rsid w:val="008F71FA"/>
    <w:rsid w:val="008F73EB"/>
    <w:rsid w:val="008F7431"/>
    <w:rsid w:val="008F77CF"/>
    <w:rsid w:val="008F7900"/>
    <w:rsid w:val="008F79A6"/>
    <w:rsid w:val="008F7BF4"/>
    <w:rsid w:val="008F7CE4"/>
    <w:rsid w:val="008F7DCD"/>
    <w:rsid w:val="0090007B"/>
    <w:rsid w:val="0090038D"/>
    <w:rsid w:val="009005AD"/>
    <w:rsid w:val="0090061D"/>
    <w:rsid w:val="0090065D"/>
    <w:rsid w:val="00900CB7"/>
    <w:rsid w:val="0090111F"/>
    <w:rsid w:val="00901420"/>
    <w:rsid w:val="00901547"/>
    <w:rsid w:val="0090159B"/>
    <w:rsid w:val="0090197A"/>
    <w:rsid w:val="00901A51"/>
    <w:rsid w:val="00901AA7"/>
    <w:rsid w:val="00901EDB"/>
    <w:rsid w:val="00901EE1"/>
    <w:rsid w:val="00901F0A"/>
    <w:rsid w:val="00901F3E"/>
    <w:rsid w:val="00901FA9"/>
    <w:rsid w:val="0090200A"/>
    <w:rsid w:val="00902016"/>
    <w:rsid w:val="00902066"/>
    <w:rsid w:val="00902230"/>
    <w:rsid w:val="009025E9"/>
    <w:rsid w:val="009026A0"/>
    <w:rsid w:val="00902814"/>
    <w:rsid w:val="00902A97"/>
    <w:rsid w:val="00902CC8"/>
    <w:rsid w:val="00902DDE"/>
    <w:rsid w:val="00902EAF"/>
    <w:rsid w:val="009031F8"/>
    <w:rsid w:val="00903208"/>
    <w:rsid w:val="009033ED"/>
    <w:rsid w:val="00903A52"/>
    <w:rsid w:val="00903E2D"/>
    <w:rsid w:val="00903EDB"/>
    <w:rsid w:val="00903F8A"/>
    <w:rsid w:val="009040E6"/>
    <w:rsid w:val="0090418D"/>
    <w:rsid w:val="0090420A"/>
    <w:rsid w:val="009043C7"/>
    <w:rsid w:val="00904494"/>
    <w:rsid w:val="009044C2"/>
    <w:rsid w:val="009044EB"/>
    <w:rsid w:val="0090482B"/>
    <w:rsid w:val="00904CC3"/>
    <w:rsid w:val="00904D2F"/>
    <w:rsid w:val="00904DCB"/>
    <w:rsid w:val="00904EF3"/>
    <w:rsid w:val="00905060"/>
    <w:rsid w:val="009052FE"/>
    <w:rsid w:val="0090530C"/>
    <w:rsid w:val="00905316"/>
    <w:rsid w:val="0090533B"/>
    <w:rsid w:val="009054FD"/>
    <w:rsid w:val="0090561D"/>
    <w:rsid w:val="00905752"/>
    <w:rsid w:val="00905A2C"/>
    <w:rsid w:val="00905B3D"/>
    <w:rsid w:val="00905C46"/>
    <w:rsid w:val="00905EE4"/>
    <w:rsid w:val="00905FA6"/>
    <w:rsid w:val="009060E6"/>
    <w:rsid w:val="0090612A"/>
    <w:rsid w:val="0090617B"/>
    <w:rsid w:val="009062D6"/>
    <w:rsid w:val="00906323"/>
    <w:rsid w:val="009067F0"/>
    <w:rsid w:val="00906C20"/>
    <w:rsid w:val="00906E3C"/>
    <w:rsid w:val="00906E4E"/>
    <w:rsid w:val="00907147"/>
    <w:rsid w:val="009071FC"/>
    <w:rsid w:val="00907392"/>
    <w:rsid w:val="009074FD"/>
    <w:rsid w:val="00907520"/>
    <w:rsid w:val="00907572"/>
    <w:rsid w:val="0090769A"/>
    <w:rsid w:val="00907728"/>
    <w:rsid w:val="009077BD"/>
    <w:rsid w:val="009077FD"/>
    <w:rsid w:val="00907D5B"/>
    <w:rsid w:val="00907ECC"/>
    <w:rsid w:val="00907FBC"/>
    <w:rsid w:val="00910047"/>
    <w:rsid w:val="009102B8"/>
    <w:rsid w:val="00910342"/>
    <w:rsid w:val="009103AC"/>
    <w:rsid w:val="00910611"/>
    <w:rsid w:val="009106C2"/>
    <w:rsid w:val="00910731"/>
    <w:rsid w:val="00910852"/>
    <w:rsid w:val="00910878"/>
    <w:rsid w:val="009108A6"/>
    <w:rsid w:val="009109C8"/>
    <w:rsid w:val="00910D19"/>
    <w:rsid w:val="00910D61"/>
    <w:rsid w:val="00910DD2"/>
    <w:rsid w:val="00910EF9"/>
    <w:rsid w:val="009110E9"/>
    <w:rsid w:val="009111C6"/>
    <w:rsid w:val="00911258"/>
    <w:rsid w:val="00911711"/>
    <w:rsid w:val="009118F9"/>
    <w:rsid w:val="00911BF0"/>
    <w:rsid w:val="00911C0D"/>
    <w:rsid w:val="00911C1A"/>
    <w:rsid w:val="00911C34"/>
    <w:rsid w:val="00911E3A"/>
    <w:rsid w:val="00912241"/>
    <w:rsid w:val="0091240C"/>
    <w:rsid w:val="009126C4"/>
    <w:rsid w:val="0091292C"/>
    <w:rsid w:val="009129B3"/>
    <w:rsid w:val="00912BA5"/>
    <w:rsid w:val="00912D26"/>
    <w:rsid w:val="00912D3D"/>
    <w:rsid w:val="00912F27"/>
    <w:rsid w:val="009131CE"/>
    <w:rsid w:val="009131E6"/>
    <w:rsid w:val="009131FF"/>
    <w:rsid w:val="0091321C"/>
    <w:rsid w:val="009137FC"/>
    <w:rsid w:val="00913977"/>
    <w:rsid w:val="00913A4B"/>
    <w:rsid w:val="00913A6D"/>
    <w:rsid w:val="00913B67"/>
    <w:rsid w:val="00913F4D"/>
    <w:rsid w:val="00913FA0"/>
    <w:rsid w:val="0091409C"/>
    <w:rsid w:val="00914203"/>
    <w:rsid w:val="009143B2"/>
    <w:rsid w:val="00914740"/>
    <w:rsid w:val="009147BE"/>
    <w:rsid w:val="0091490F"/>
    <w:rsid w:val="009149F5"/>
    <w:rsid w:val="00914BF1"/>
    <w:rsid w:val="00914D70"/>
    <w:rsid w:val="00914DB8"/>
    <w:rsid w:val="00914E9D"/>
    <w:rsid w:val="00914EF4"/>
    <w:rsid w:val="00915323"/>
    <w:rsid w:val="0091542E"/>
    <w:rsid w:val="0091544D"/>
    <w:rsid w:val="0091556D"/>
    <w:rsid w:val="0091581A"/>
    <w:rsid w:val="00915920"/>
    <w:rsid w:val="0091593F"/>
    <w:rsid w:val="009159CE"/>
    <w:rsid w:val="00915A42"/>
    <w:rsid w:val="00915BCD"/>
    <w:rsid w:val="00915DD4"/>
    <w:rsid w:val="00915FD8"/>
    <w:rsid w:val="0091605A"/>
    <w:rsid w:val="009162B8"/>
    <w:rsid w:val="009163F2"/>
    <w:rsid w:val="009165C4"/>
    <w:rsid w:val="009166FA"/>
    <w:rsid w:val="00916A6B"/>
    <w:rsid w:val="00916CA8"/>
    <w:rsid w:val="00916E00"/>
    <w:rsid w:val="0091703B"/>
    <w:rsid w:val="00917289"/>
    <w:rsid w:val="0091731E"/>
    <w:rsid w:val="009173E0"/>
    <w:rsid w:val="00917402"/>
    <w:rsid w:val="00917414"/>
    <w:rsid w:val="009174C1"/>
    <w:rsid w:val="0091760A"/>
    <w:rsid w:val="00917810"/>
    <w:rsid w:val="0091787D"/>
    <w:rsid w:val="00917C94"/>
    <w:rsid w:val="00917E09"/>
    <w:rsid w:val="00917E1E"/>
    <w:rsid w:val="00917F6F"/>
    <w:rsid w:val="00920280"/>
    <w:rsid w:val="009202C0"/>
    <w:rsid w:val="009204A0"/>
    <w:rsid w:val="009204CF"/>
    <w:rsid w:val="00920531"/>
    <w:rsid w:val="00920795"/>
    <w:rsid w:val="0092079E"/>
    <w:rsid w:val="00920B4A"/>
    <w:rsid w:val="00920BE1"/>
    <w:rsid w:val="00920CE8"/>
    <w:rsid w:val="0092105A"/>
    <w:rsid w:val="00921864"/>
    <w:rsid w:val="00921BE7"/>
    <w:rsid w:val="00921F56"/>
    <w:rsid w:val="00922119"/>
    <w:rsid w:val="00922166"/>
    <w:rsid w:val="009223DE"/>
    <w:rsid w:val="009225CD"/>
    <w:rsid w:val="009226A8"/>
    <w:rsid w:val="009228DD"/>
    <w:rsid w:val="00922A2D"/>
    <w:rsid w:val="00922F09"/>
    <w:rsid w:val="009231C2"/>
    <w:rsid w:val="00923245"/>
    <w:rsid w:val="009234C5"/>
    <w:rsid w:val="00923690"/>
    <w:rsid w:val="0092398C"/>
    <w:rsid w:val="00923996"/>
    <w:rsid w:val="009239E5"/>
    <w:rsid w:val="00923E59"/>
    <w:rsid w:val="0092418D"/>
    <w:rsid w:val="009244F3"/>
    <w:rsid w:val="009248C4"/>
    <w:rsid w:val="009248FB"/>
    <w:rsid w:val="00924A8A"/>
    <w:rsid w:val="00924C37"/>
    <w:rsid w:val="00924C89"/>
    <w:rsid w:val="009252E5"/>
    <w:rsid w:val="0092560D"/>
    <w:rsid w:val="0092570F"/>
    <w:rsid w:val="00925757"/>
    <w:rsid w:val="00925867"/>
    <w:rsid w:val="00925B49"/>
    <w:rsid w:val="00925C5A"/>
    <w:rsid w:val="00925CCE"/>
    <w:rsid w:val="00925D3A"/>
    <w:rsid w:val="00925DD5"/>
    <w:rsid w:val="00925E79"/>
    <w:rsid w:val="00925F5A"/>
    <w:rsid w:val="0092649C"/>
    <w:rsid w:val="009264AC"/>
    <w:rsid w:val="009265FA"/>
    <w:rsid w:val="009268A8"/>
    <w:rsid w:val="009269A8"/>
    <w:rsid w:val="00926AC0"/>
    <w:rsid w:val="00926B8F"/>
    <w:rsid w:val="00926C71"/>
    <w:rsid w:val="0092713C"/>
    <w:rsid w:val="00927427"/>
    <w:rsid w:val="0092752C"/>
    <w:rsid w:val="009275E8"/>
    <w:rsid w:val="009276CF"/>
    <w:rsid w:val="0092797E"/>
    <w:rsid w:val="009279FB"/>
    <w:rsid w:val="00927A34"/>
    <w:rsid w:val="00927C05"/>
    <w:rsid w:val="00927C73"/>
    <w:rsid w:val="00927DDF"/>
    <w:rsid w:val="00927E27"/>
    <w:rsid w:val="00927F34"/>
    <w:rsid w:val="00927F62"/>
    <w:rsid w:val="00930154"/>
    <w:rsid w:val="009301B5"/>
    <w:rsid w:val="00930216"/>
    <w:rsid w:val="009305CD"/>
    <w:rsid w:val="0093085C"/>
    <w:rsid w:val="009309C0"/>
    <w:rsid w:val="00930A1E"/>
    <w:rsid w:val="00930A51"/>
    <w:rsid w:val="00930AB2"/>
    <w:rsid w:val="00930AC8"/>
    <w:rsid w:val="00930B93"/>
    <w:rsid w:val="00930BA6"/>
    <w:rsid w:val="00930CED"/>
    <w:rsid w:val="00930D5C"/>
    <w:rsid w:val="00930D5D"/>
    <w:rsid w:val="00930D76"/>
    <w:rsid w:val="00930E26"/>
    <w:rsid w:val="00930F3B"/>
    <w:rsid w:val="00930F78"/>
    <w:rsid w:val="00930F7A"/>
    <w:rsid w:val="00930FD5"/>
    <w:rsid w:val="00931250"/>
    <w:rsid w:val="00931757"/>
    <w:rsid w:val="0093185F"/>
    <w:rsid w:val="00931A98"/>
    <w:rsid w:val="00931AF3"/>
    <w:rsid w:val="00931B13"/>
    <w:rsid w:val="009321E6"/>
    <w:rsid w:val="009322D9"/>
    <w:rsid w:val="0093234D"/>
    <w:rsid w:val="00932378"/>
    <w:rsid w:val="009323B0"/>
    <w:rsid w:val="009325DB"/>
    <w:rsid w:val="0093268C"/>
    <w:rsid w:val="0093275E"/>
    <w:rsid w:val="009327A3"/>
    <w:rsid w:val="00932A94"/>
    <w:rsid w:val="00932BA5"/>
    <w:rsid w:val="00932BB3"/>
    <w:rsid w:val="0093336C"/>
    <w:rsid w:val="009335CA"/>
    <w:rsid w:val="00933951"/>
    <w:rsid w:val="009339E5"/>
    <w:rsid w:val="009339E6"/>
    <w:rsid w:val="00933ABA"/>
    <w:rsid w:val="00933CDC"/>
    <w:rsid w:val="00934063"/>
    <w:rsid w:val="009340C4"/>
    <w:rsid w:val="009343DC"/>
    <w:rsid w:val="00934469"/>
    <w:rsid w:val="00934643"/>
    <w:rsid w:val="00934780"/>
    <w:rsid w:val="009347BA"/>
    <w:rsid w:val="009348A1"/>
    <w:rsid w:val="00934935"/>
    <w:rsid w:val="00934988"/>
    <w:rsid w:val="00934ED1"/>
    <w:rsid w:val="009350BB"/>
    <w:rsid w:val="00935279"/>
    <w:rsid w:val="009352AC"/>
    <w:rsid w:val="00935420"/>
    <w:rsid w:val="0093542E"/>
    <w:rsid w:val="00935493"/>
    <w:rsid w:val="00935587"/>
    <w:rsid w:val="0093561F"/>
    <w:rsid w:val="009356A2"/>
    <w:rsid w:val="00935D20"/>
    <w:rsid w:val="0093611F"/>
    <w:rsid w:val="0093628B"/>
    <w:rsid w:val="00936291"/>
    <w:rsid w:val="00936327"/>
    <w:rsid w:val="00936520"/>
    <w:rsid w:val="009365C3"/>
    <w:rsid w:val="009365D7"/>
    <w:rsid w:val="00936646"/>
    <w:rsid w:val="00936679"/>
    <w:rsid w:val="00936703"/>
    <w:rsid w:val="009368B0"/>
    <w:rsid w:val="00936D0C"/>
    <w:rsid w:val="00936ED8"/>
    <w:rsid w:val="009370E1"/>
    <w:rsid w:val="009370FC"/>
    <w:rsid w:val="009374AF"/>
    <w:rsid w:val="0093776F"/>
    <w:rsid w:val="00937860"/>
    <w:rsid w:val="00937961"/>
    <w:rsid w:val="00937B32"/>
    <w:rsid w:val="00937B8B"/>
    <w:rsid w:val="00937BBF"/>
    <w:rsid w:val="00937C62"/>
    <w:rsid w:val="00937C93"/>
    <w:rsid w:val="00940256"/>
    <w:rsid w:val="00940280"/>
    <w:rsid w:val="0094045C"/>
    <w:rsid w:val="00940533"/>
    <w:rsid w:val="00940600"/>
    <w:rsid w:val="0094063E"/>
    <w:rsid w:val="00940696"/>
    <w:rsid w:val="0094080D"/>
    <w:rsid w:val="0094088A"/>
    <w:rsid w:val="00940AB2"/>
    <w:rsid w:val="00940B12"/>
    <w:rsid w:val="00940B6F"/>
    <w:rsid w:val="00940BD8"/>
    <w:rsid w:val="00940D46"/>
    <w:rsid w:val="00940DB8"/>
    <w:rsid w:val="00941155"/>
    <w:rsid w:val="0094131A"/>
    <w:rsid w:val="009415D0"/>
    <w:rsid w:val="009415DC"/>
    <w:rsid w:val="00941815"/>
    <w:rsid w:val="00941821"/>
    <w:rsid w:val="009419A4"/>
    <w:rsid w:val="00941BD9"/>
    <w:rsid w:val="00941BE9"/>
    <w:rsid w:val="00941C32"/>
    <w:rsid w:val="00941F2A"/>
    <w:rsid w:val="00942146"/>
    <w:rsid w:val="009422C8"/>
    <w:rsid w:val="009422D2"/>
    <w:rsid w:val="009423D8"/>
    <w:rsid w:val="00942510"/>
    <w:rsid w:val="009425F9"/>
    <w:rsid w:val="009428C1"/>
    <w:rsid w:val="00942958"/>
    <w:rsid w:val="00942A26"/>
    <w:rsid w:val="00942CB6"/>
    <w:rsid w:val="00942E09"/>
    <w:rsid w:val="00942FC0"/>
    <w:rsid w:val="00942FEF"/>
    <w:rsid w:val="009430AC"/>
    <w:rsid w:val="009431D1"/>
    <w:rsid w:val="00943577"/>
    <w:rsid w:val="009435B6"/>
    <w:rsid w:val="0094373F"/>
    <w:rsid w:val="009438A8"/>
    <w:rsid w:val="009439AC"/>
    <w:rsid w:val="00943B67"/>
    <w:rsid w:val="00943C18"/>
    <w:rsid w:val="00943E13"/>
    <w:rsid w:val="00943EAC"/>
    <w:rsid w:val="00943EE3"/>
    <w:rsid w:val="00944090"/>
    <w:rsid w:val="0094434D"/>
    <w:rsid w:val="00944609"/>
    <w:rsid w:val="0094481F"/>
    <w:rsid w:val="0094485D"/>
    <w:rsid w:val="0094493B"/>
    <w:rsid w:val="00944AD4"/>
    <w:rsid w:val="00944B44"/>
    <w:rsid w:val="00944BCB"/>
    <w:rsid w:val="00944CC9"/>
    <w:rsid w:val="00944D44"/>
    <w:rsid w:val="00944F0D"/>
    <w:rsid w:val="00944F41"/>
    <w:rsid w:val="00944F92"/>
    <w:rsid w:val="0094504C"/>
    <w:rsid w:val="00945075"/>
    <w:rsid w:val="00945136"/>
    <w:rsid w:val="0094517F"/>
    <w:rsid w:val="00945287"/>
    <w:rsid w:val="00945314"/>
    <w:rsid w:val="0094537F"/>
    <w:rsid w:val="009453B7"/>
    <w:rsid w:val="009455A0"/>
    <w:rsid w:val="00945642"/>
    <w:rsid w:val="00945682"/>
    <w:rsid w:val="00945788"/>
    <w:rsid w:val="00945823"/>
    <w:rsid w:val="00945833"/>
    <w:rsid w:val="0094586C"/>
    <w:rsid w:val="00945A25"/>
    <w:rsid w:val="00945A2D"/>
    <w:rsid w:val="00945D36"/>
    <w:rsid w:val="00945DE8"/>
    <w:rsid w:val="00945FC0"/>
    <w:rsid w:val="00946190"/>
    <w:rsid w:val="009461F2"/>
    <w:rsid w:val="009463E2"/>
    <w:rsid w:val="009464C8"/>
    <w:rsid w:val="009465CB"/>
    <w:rsid w:val="0094696E"/>
    <w:rsid w:val="00946982"/>
    <w:rsid w:val="00946A0A"/>
    <w:rsid w:val="00946B9E"/>
    <w:rsid w:val="00946DB6"/>
    <w:rsid w:val="00946E10"/>
    <w:rsid w:val="00946F80"/>
    <w:rsid w:val="00947059"/>
    <w:rsid w:val="009470C2"/>
    <w:rsid w:val="00947469"/>
    <w:rsid w:val="00947740"/>
    <w:rsid w:val="00947975"/>
    <w:rsid w:val="00947D28"/>
    <w:rsid w:val="009500C5"/>
    <w:rsid w:val="00950474"/>
    <w:rsid w:val="0095069B"/>
    <w:rsid w:val="009506BE"/>
    <w:rsid w:val="0095098C"/>
    <w:rsid w:val="009509FD"/>
    <w:rsid w:val="00950A66"/>
    <w:rsid w:val="00950AE4"/>
    <w:rsid w:val="00950CE7"/>
    <w:rsid w:val="00951132"/>
    <w:rsid w:val="009511B4"/>
    <w:rsid w:val="0095122D"/>
    <w:rsid w:val="009512D7"/>
    <w:rsid w:val="0095131F"/>
    <w:rsid w:val="00951517"/>
    <w:rsid w:val="00951973"/>
    <w:rsid w:val="00951A6F"/>
    <w:rsid w:val="00951AE4"/>
    <w:rsid w:val="00951EAA"/>
    <w:rsid w:val="0095213C"/>
    <w:rsid w:val="009521F9"/>
    <w:rsid w:val="0095232A"/>
    <w:rsid w:val="009523DB"/>
    <w:rsid w:val="009527B8"/>
    <w:rsid w:val="00952885"/>
    <w:rsid w:val="00952E07"/>
    <w:rsid w:val="00952E5B"/>
    <w:rsid w:val="00952ECE"/>
    <w:rsid w:val="00952FCE"/>
    <w:rsid w:val="00953100"/>
    <w:rsid w:val="00953349"/>
    <w:rsid w:val="00953790"/>
    <w:rsid w:val="00953A37"/>
    <w:rsid w:val="00953CA4"/>
    <w:rsid w:val="00954121"/>
    <w:rsid w:val="0095486C"/>
    <w:rsid w:val="00954A06"/>
    <w:rsid w:val="00954A09"/>
    <w:rsid w:val="00954AD6"/>
    <w:rsid w:val="00954B9B"/>
    <w:rsid w:val="00955105"/>
    <w:rsid w:val="0095512F"/>
    <w:rsid w:val="0095530A"/>
    <w:rsid w:val="00955481"/>
    <w:rsid w:val="00955537"/>
    <w:rsid w:val="00955679"/>
    <w:rsid w:val="009556BC"/>
    <w:rsid w:val="00955916"/>
    <w:rsid w:val="0095598E"/>
    <w:rsid w:val="00955B6A"/>
    <w:rsid w:val="00955EB1"/>
    <w:rsid w:val="00956195"/>
    <w:rsid w:val="0095638C"/>
    <w:rsid w:val="009563EC"/>
    <w:rsid w:val="0095649D"/>
    <w:rsid w:val="0095661E"/>
    <w:rsid w:val="009567F9"/>
    <w:rsid w:val="00956846"/>
    <w:rsid w:val="00956982"/>
    <w:rsid w:val="00956C78"/>
    <w:rsid w:val="00956CCA"/>
    <w:rsid w:val="00956CDF"/>
    <w:rsid w:val="00956D70"/>
    <w:rsid w:val="00956F09"/>
    <w:rsid w:val="0095725F"/>
    <w:rsid w:val="009572D6"/>
    <w:rsid w:val="009573E7"/>
    <w:rsid w:val="00957458"/>
    <w:rsid w:val="00957488"/>
    <w:rsid w:val="00957885"/>
    <w:rsid w:val="009578FD"/>
    <w:rsid w:val="00957A13"/>
    <w:rsid w:val="00957C22"/>
    <w:rsid w:val="00957EA3"/>
    <w:rsid w:val="00957FA7"/>
    <w:rsid w:val="00960533"/>
    <w:rsid w:val="009606BB"/>
    <w:rsid w:val="00960746"/>
    <w:rsid w:val="00960888"/>
    <w:rsid w:val="00960A1F"/>
    <w:rsid w:val="00960D1F"/>
    <w:rsid w:val="00960E77"/>
    <w:rsid w:val="00960EF5"/>
    <w:rsid w:val="0096119F"/>
    <w:rsid w:val="00961311"/>
    <w:rsid w:val="00961503"/>
    <w:rsid w:val="00961651"/>
    <w:rsid w:val="00961A0F"/>
    <w:rsid w:val="00961B6C"/>
    <w:rsid w:val="00961E3A"/>
    <w:rsid w:val="0096213D"/>
    <w:rsid w:val="00962531"/>
    <w:rsid w:val="0096278F"/>
    <w:rsid w:val="0096282C"/>
    <w:rsid w:val="00962936"/>
    <w:rsid w:val="00962A3E"/>
    <w:rsid w:val="00962A99"/>
    <w:rsid w:val="00962BA6"/>
    <w:rsid w:val="00962DF8"/>
    <w:rsid w:val="00962EB2"/>
    <w:rsid w:val="00963038"/>
    <w:rsid w:val="00963142"/>
    <w:rsid w:val="0096321E"/>
    <w:rsid w:val="00963273"/>
    <w:rsid w:val="0096341A"/>
    <w:rsid w:val="00963453"/>
    <w:rsid w:val="00963459"/>
    <w:rsid w:val="00963524"/>
    <w:rsid w:val="009636BB"/>
    <w:rsid w:val="0096386B"/>
    <w:rsid w:val="00963984"/>
    <w:rsid w:val="00963BDF"/>
    <w:rsid w:val="00963DEF"/>
    <w:rsid w:val="00963E37"/>
    <w:rsid w:val="009640E4"/>
    <w:rsid w:val="00964155"/>
    <w:rsid w:val="00964283"/>
    <w:rsid w:val="009642A5"/>
    <w:rsid w:val="00964369"/>
    <w:rsid w:val="009643D9"/>
    <w:rsid w:val="00964419"/>
    <w:rsid w:val="00964425"/>
    <w:rsid w:val="0096466F"/>
    <w:rsid w:val="009647B0"/>
    <w:rsid w:val="00964A89"/>
    <w:rsid w:val="00964AC2"/>
    <w:rsid w:val="00964C39"/>
    <w:rsid w:val="00964CB1"/>
    <w:rsid w:val="00964D2B"/>
    <w:rsid w:val="00964DC2"/>
    <w:rsid w:val="00964F55"/>
    <w:rsid w:val="00964FEF"/>
    <w:rsid w:val="009654CD"/>
    <w:rsid w:val="00965781"/>
    <w:rsid w:val="009657F5"/>
    <w:rsid w:val="00965993"/>
    <w:rsid w:val="009659B5"/>
    <w:rsid w:val="00965A08"/>
    <w:rsid w:val="00965CC9"/>
    <w:rsid w:val="00965D22"/>
    <w:rsid w:val="00965E21"/>
    <w:rsid w:val="00965E56"/>
    <w:rsid w:val="00965F20"/>
    <w:rsid w:val="009660FF"/>
    <w:rsid w:val="00966232"/>
    <w:rsid w:val="00966260"/>
    <w:rsid w:val="009663B8"/>
    <w:rsid w:val="00966423"/>
    <w:rsid w:val="009664C7"/>
    <w:rsid w:val="00966519"/>
    <w:rsid w:val="00966574"/>
    <w:rsid w:val="0096659D"/>
    <w:rsid w:val="009665E0"/>
    <w:rsid w:val="0096660C"/>
    <w:rsid w:val="00966645"/>
    <w:rsid w:val="009667B6"/>
    <w:rsid w:val="00966A46"/>
    <w:rsid w:val="00966EEC"/>
    <w:rsid w:val="00966F98"/>
    <w:rsid w:val="00967054"/>
    <w:rsid w:val="00967132"/>
    <w:rsid w:val="00967160"/>
    <w:rsid w:val="0096751D"/>
    <w:rsid w:val="00967576"/>
    <w:rsid w:val="009675D7"/>
    <w:rsid w:val="00967628"/>
    <w:rsid w:val="0096782B"/>
    <w:rsid w:val="00967978"/>
    <w:rsid w:val="0096797A"/>
    <w:rsid w:val="009679E8"/>
    <w:rsid w:val="00967A6F"/>
    <w:rsid w:val="00967AE5"/>
    <w:rsid w:val="00967AED"/>
    <w:rsid w:val="00967D4D"/>
    <w:rsid w:val="00967DED"/>
    <w:rsid w:val="00967E9B"/>
    <w:rsid w:val="0097016F"/>
    <w:rsid w:val="0097027F"/>
    <w:rsid w:val="00970454"/>
    <w:rsid w:val="0097047F"/>
    <w:rsid w:val="009706C5"/>
    <w:rsid w:val="00970927"/>
    <w:rsid w:val="00970970"/>
    <w:rsid w:val="00970BD6"/>
    <w:rsid w:val="00970D20"/>
    <w:rsid w:val="00970EAD"/>
    <w:rsid w:val="00970ECC"/>
    <w:rsid w:val="00970F83"/>
    <w:rsid w:val="009713F6"/>
    <w:rsid w:val="009714E7"/>
    <w:rsid w:val="00971543"/>
    <w:rsid w:val="00971545"/>
    <w:rsid w:val="009715BE"/>
    <w:rsid w:val="009715D7"/>
    <w:rsid w:val="009718D8"/>
    <w:rsid w:val="00971AB5"/>
    <w:rsid w:val="00971B8F"/>
    <w:rsid w:val="00971C3C"/>
    <w:rsid w:val="00971DB8"/>
    <w:rsid w:val="00971DFF"/>
    <w:rsid w:val="00972243"/>
    <w:rsid w:val="009725D7"/>
    <w:rsid w:val="009728AB"/>
    <w:rsid w:val="00972968"/>
    <w:rsid w:val="00972BDD"/>
    <w:rsid w:val="00972C0B"/>
    <w:rsid w:val="00972C89"/>
    <w:rsid w:val="00972D34"/>
    <w:rsid w:val="00972E5A"/>
    <w:rsid w:val="00972E91"/>
    <w:rsid w:val="009732AB"/>
    <w:rsid w:val="00973376"/>
    <w:rsid w:val="0097342C"/>
    <w:rsid w:val="009735F0"/>
    <w:rsid w:val="009735F9"/>
    <w:rsid w:val="00973D90"/>
    <w:rsid w:val="00973F90"/>
    <w:rsid w:val="00974003"/>
    <w:rsid w:val="00974037"/>
    <w:rsid w:val="0097405B"/>
    <w:rsid w:val="00974113"/>
    <w:rsid w:val="00974156"/>
    <w:rsid w:val="009741E4"/>
    <w:rsid w:val="00974207"/>
    <w:rsid w:val="0097427D"/>
    <w:rsid w:val="009746E2"/>
    <w:rsid w:val="009746FE"/>
    <w:rsid w:val="0097478E"/>
    <w:rsid w:val="00974C00"/>
    <w:rsid w:val="00974CF5"/>
    <w:rsid w:val="00974EF0"/>
    <w:rsid w:val="00974FD8"/>
    <w:rsid w:val="009750E3"/>
    <w:rsid w:val="00975190"/>
    <w:rsid w:val="009753F6"/>
    <w:rsid w:val="00975412"/>
    <w:rsid w:val="00975460"/>
    <w:rsid w:val="009754BA"/>
    <w:rsid w:val="009754D3"/>
    <w:rsid w:val="009754E1"/>
    <w:rsid w:val="0097565B"/>
    <w:rsid w:val="00975A84"/>
    <w:rsid w:val="00975B92"/>
    <w:rsid w:val="009761E3"/>
    <w:rsid w:val="00976506"/>
    <w:rsid w:val="0097666D"/>
    <w:rsid w:val="00976818"/>
    <w:rsid w:val="00976FE1"/>
    <w:rsid w:val="009774F0"/>
    <w:rsid w:val="00977A51"/>
    <w:rsid w:val="00977D86"/>
    <w:rsid w:val="00977EA3"/>
    <w:rsid w:val="009802C0"/>
    <w:rsid w:val="0098070E"/>
    <w:rsid w:val="009807F6"/>
    <w:rsid w:val="00980804"/>
    <w:rsid w:val="0098086A"/>
    <w:rsid w:val="0098086E"/>
    <w:rsid w:val="0098090E"/>
    <w:rsid w:val="00980952"/>
    <w:rsid w:val="00980DF5"/>
    <w:rsid w:val="00980E12"/>
    <w:rsid w:val="00980E7D"/>
    <w:rsid w:val="00980FD5"/>
    <w:rsid w:val="00981055"/>
    <w:rsid w:val="0098128A"/>
    <w:rsid w:val="009812BB"/>
    <w:rsid w:val="00981304"/>
    <w:rsid w:val="009814BA"/>
    <w:rsid w:val="0098183B"/>
    <w:rsid w:val="00981A4E"/>
    <w:rsid w:val="00981ABA"/>
    <w:rsid w:val="00981B3B"/>
    <w:rsid w:val="00981D62"/>
    <w:rsid w:val="00981DF3"/>
    <w:rsid w:val="00981E93"/>
    <w:rsid w:val="00981FBC"/>
    <w:rsid w:val="0098216F"/>
    <w:rsid w:val="00982353"/>
    <w:rsid w:val="009825B6"/>
    <w:rsid w:val="009826CF"/>
    <w:rsid w:val="00982786"/>
    <w:rsid w:val="00982853"/>
    <w:rsid w:val="00982AAE"/>
    <w:rsid w:val="00982BE2"/>
    <w:rsid w:val="00982C3A"/>
    <w:rsid w:val="00982D39"/>
    <w:rsid w:val="00982FF2"/>
    <w:rsid w:val="0098322E"/>
    <w:rsid w:val="009832C1"/>
    <w:rsid w:val="00983818"/>
    <w:rsid w:val="0098392E"/>
    <w:rsid w:val="00983A4F"/>
    <w:rsid w:val="00983A7F"/>
    <w:rsid w:val="00983CAC"/>
    <w:rsid w:val="00983E60"/>
    <w:rsid w:val="00983E72"/>
    <w:rsid w:val="00983EAE"/>
    <w:rsid w:val="00983F35"/>
    <w:rsid w:val="00983F39"/>
    <w:rsid w:val="00984078"/>
    <w:rsid w:val="0098422F"/>
    <w:rsid w:val="0098423B"/>
    <w:rsid w:val="009842BB"/>
    <w:rsid w:val="009842BD"/>
    <w:rsid w:val="0098446E"/>
    <w:rsid w:val="009844D5"/>
    <w:rsid w:val="009845A3"/>
    <w:rsid w:val="00984787"/>
    <w:rsid w:val="00984BC7"/>
    <w:rsid w:val="00984C26"/>
    <w:rsid w:val="00984DE9"/>
    <w:rsid w:val="00984FFB"/>
    <w:rsid w:val="009851F1"/>
    <w:rsid w:val="0098525B"/>
    <w:rsid w:val="00985279"/>
    <w:rsid w:val="0098555A"/>
    <w:rsid w:val="00985705"/>
    <w:rsid w:val="00985707"/>
    <w:rsid w:val="00985717"/>
    <w:rsid w:val="00985770"/>
    <w:rsid w:val="009857D5"/>
    <w:rsid w:val="009858D1"/>
    <w:rsid w:val="00985A12"/>
    <w:rsid w:val="00985D75"/>
    <w:rsid w:val="00985DF5"/>
    <w:rsid w:val="00985E11"/>
    <w:rsid w:val="0098630C"/>
    <w:rsid w:val="009864AF"/>
    <w:rsid w:val="009864D6"/>
    <w:rsid w:val="00986883"/>
    <w:rsid w:val="00986A1A"/>
    <w:rsid w:val="00986AB1"/>
    <w:rsid w:val="00986BDD"/>
    <w:rsid w:val="00986D96"/>
    <w:rsid w:val="00986DAE"/>
    <w:rsid w:val="00987036"/>
    <w:rsid w:val="009870C4"/>
    <w:rsid w:val="009870FE"/>
    <w:rsid w:val="009873EF"/>
    <w:rsid w:val="0098781E"/>
    <w:rsid w:val="009878B0"/>
    <w:rsid w:val="00987AC2"/>
    <w:rsid w:val="00987AD7"/>
    <w:rsid w:val="00987EDC"/>
    <w:rsid w:val="009900C7"/>
    <w:rsid w:val="0099013F"/>
    <w:rsid w:val="009903AF"/>
    <w:rsid w:val="00990456"/>
    <w:rsid w:val="0099046B"/>
    <w:rsid w:val="00990649"/>
    <w:rsid w:val="0099076D"/>
    <w:rsid w:val="009907C4"/>
    <w:rsid w:val="00990B42"/>
    <w:rsid w:val="00990C08"/>
    <w:rsid w:val="00990FED"/>
    <w:rsid w:val="009910F8"/>
    <w:rsid w:val="00991116"/>
    <w:rsid w:val="009912A5"/>
    <w:rsid w:val="00991623"/>
    <w:rsid w:val="00991FC5"/>
    <w:rsid w:val="00992024"/>
    <w:rsid w:val="009920F6"/>
    <w:rsid w:val="00992524"/>
    <w:rsid w:val="0099252B"/>
    <w:rsid w:val="0099274F"/>
    <w:rsid w:val="009928B6"/>
    <w:rsid w:val="009928D4"/>
    <w:rsid w:val="00992A6F"/>
    <w:rsid w:val="00992AEB"/>
    <w:rsid w:val="00992B64"/>
    <w:rsid w:val="00992ECB"/>
    <w:rsid w:val="00993002"/>
    <w:rsid w:val="0099305B"/>
    <w:rsid w:val="00993112"/>
    <w:rsid w:val="009934E2"/>
    <w:rsid w:val="0099375C"/>
    <w:rsid w:val="00993870"/>
    <w:rsid w:val="009939D8"/>
    <w:rsid w:val="00993A61"/>
    <w:rsid w:val="00993AC7"/>
    <w:rsid w:val="00993C22"/>
    <w:rsid w:val="00993D22"/>
    <w:rsid w:val="00993E3A"/>
    <w:rsid w:val="00993E62"/>
    <w:rsid w:val="009942D6"/>
    <w:rsid w:val="0099439D"/>
    <w:rsid w:val="009943AA"/>
    <w:rsid w:val="00994642"/>
    <w:rsid w:val="00994646"/>
    <w:rsid w:val="00994811"/>
    <w:rsid w:val="00994991"/>
    <w:rsid w:val="00994C21"/>
    <w:rsid w:val="00994CF0"/>
    <w:rsid w:val="00994FDF"/>
    <w:rsid w:val="009952FA"/>
    <w:rsid w:val="00995C6C"/>
    <w:rsid w:val="00995F1A"/>
    <w:rsid w:val="00995F75"/>
    <w:rsid w:val="00996331"/>
    <w:rsid w:val="009964C3"/>
    <w:rsid w:val="009966DC"/>
    <w:rsid w:val="00996714"/>
    <w:rsid w:val="00996882"/>
    <w:rsid w:val="00996971"/>
    <w:rsid w:val="00996A2D"/>
    <w:rsid w:val="009971AE"/>
    <w:rsid w:val="009973ED"/>
    <w:rsid w:val="0099740E"/>
    <w:rsid w:val="00997461"/>
    <w:rsid w:val="00997536"/>
    <w:rsid w:val="00997717"/>
    <w:rsid w:val="00997812"/>
    <w:rsid w:val="00997957"/>
    <w:rsid w:val="00997A0C"/>
    <w:rsid w:val="00997B3C"/>
    <w:rsid w:val="00997C08"/>
    <w:rsid w:val="009A013E"/>
    <w:rsid w:val="009A01CB"/>
    <w:rsid w:val="009A0251"/>
    <w:rsid w:val="009A0411"/>
    <w:rsid w:val="009A0427"/>
    <w:rsid w:val="009A0484"/>
    <w:rsid w:val="009A0550"/>
    <w:rsid w:val="009A0634"/>
    <w:rsid w:val="009A067B"/>
    <w:rsid w:val="009A0733"/>
    <w:rsid w:val="009A0737"/>
    <w:rsid w:val="009A08E2"/>
    <w:rsid w:val="009A0B86"/>
    <w:rsid w:val="009A0D09"/>
    <w:rsid w:val="009A0FEE"/>
    <w:rsid w:val="009A104B"/>
    <w:rsid w:val="009A120C"/>
    <w:rsid w:val="009A1301"/>
    <w:rsid w:val="009A14FF"/>
    <w:rsid w:val="009A167C"/>
    <w:rsid w:val="009A16CC"/>
    <w:rsid w:val="009A1843"/>
    <w:rsid w:val="009A1940"/>
    <w:rsid w:val="009A1966"/>
    <w:rsid w:val="009A19B1"/>
    <w:rsid w:val="009A1D39"/>
    <w:rsid w:val="009A1DB4"/>
    <w:rsid w:val="009A216C"/>
    <w:rsid w:val="009A21D3"/>
    <w:rsid w:val="009A2486"/>
    <w:rsid w:val="009A24A4"/>
    <w:rsid w:val="009A2651"/>
    <w:rsid w:val="009A2688"/>
    <w:rsid w:val="009A29DC"/>
    <w:rsid w:val="009A2B85"/>
    <w:rsid w:val="009A2BBD"/>
    <w:rsid w:val="009A2D35"/>
    <w:rsid w:val="009A2E04"/>
    <w:rsid w:val="009A3040"/>
    <w:rsid w:val="009A3049"/>
    <w:rsid w:val="009A30FD"/>
    <w:rsid w:val="009A3115"/>
    <w:rsid w:val="009A327B"/>
    <w:rsid w:val="009A336C"/>
    <w:rsid w:val="009A33D8"/>
    <w:rsid w:val="009A3484"/>
    <w:rsid w:val="009A364A"/>
    <w:rsid w:val="009A37C8"/>
    <w:rsid w:val="009A37E0"/>
    <w:rsid w:val="009A38C6"/>
    <w:rsid w:val="009A38D8"/>
    <w:rsid w:val="009A39E3"/>
    <w:rsid w:val="009A3A85"/>
    <w:rsid w:val="009A3F15"/>
    <w:rsid w:val="009A448C"/>
    <w:rsid w:val="009A4658"/>
    <w:rsid w:val="009A4750"/>
    <w:rsid w:val="009A47AC"/>
    <w:rsid w:val="009A47AE"/>
    <w:rsid w:val="009A4884"/>
    <w:rsid w:val="009A4A3E"/>
    <w:rsid w:val="009A4A56"/>
    <w:rsid w:val="009A4B7B"/>
    <w:rsid w:val="009A4BC5"/>
    <w:rsid w:val="009A4C9E"/>
    <w:rsid w:val="009A4F7F"/>
    <w:rsid w:val="009A4FB1"/>
    <w:rsid w:val="009A5139"/>
    <w:rsid w:val="009A519B"/>
    <w:rsid w:val="009A51F7"/>
    <w:rsid w:val="009A521C"/>
    <w:rsid w:val="009A528A"/>
    <w:rsid w:val="009A5411"/>
    <w:rsid w:val="009A55F6"/>
    <w:rsid w:val="009A560A"/>
    <w:rsid w:val="009A5726"/>
    <w:rsid w:val="009A57A9"/>
    <w:rsid w:val="009A5AB4"/>
    <w:rsid w:val="009A6087"/>
    <w:rsid w:val="009A6547"/>
    <w:rsid w:val="009A667B"/>
    <w:rsid w:val="009A69E5"/>
    <w:rsid w:val="009A6B24"/>
    <w:rsid w:val="009A6CD0"/>
    <w:rsid w:val="009A6E18"/>
    <w:rsid w:val="009A7023"/>
    <w:rsid w:val="009A706E"/>
    <w:rsid w:val="009A72D1"/>
    <w:rsid w:val="009A76B7"/>
    <w:rsid w:val="009A77EA"/>
    <w:rsid w:val="009A78D9"/>
    <w:rsid w:val="009A78ED"/>
    <w:rsid w:val="009A79B9"/>
    <w:rsid w:val="009A7A11"/>
    <w:rsid w:val="009A7B00"/>
    <w:rsid w:val="009B03AF"/>
    <w:rsid w:val="009B03B7"/>
    <w:rsid w:val="009B03F5"/>
    <w:rsid w:val="009B0579"/>
    <w:rsid w:val="009B0646"/>
    <w:rsid w:val="009B069C"/>
    <w:rsid w:val="009B0731"/>
    <w:rsid w:val="009B0832"/>
    <w:rsid w:val="009B0996"/>
    <w:rsid w:val="009B0A53"/>
    <w:rsid w:val="009B0A6B"/>
    <w:rsid w:val="009B0ABA"/>
    <w:rsid w:val="009B0B4D"/>
    <w:rsid w:val="009B0C1C"/>
    <w:rsid w:val="009B0D24"/>
    <w:rsid w:val="009B106C"/>
    <w:rsid w:val="009B1333"/>
    <w:rsid w:val="009B147F"/>
    <w:rsid w:val="009B14E0"/>
    <w:rsid w:val="009B163B"/>
    <w:rsid w:val="009B1844"/>
    <w:rsid w:val="009B1AAC"/>
    <w:rsid w:val="009B1C94"/>
    <w:rsid w:val="009B1EF3"/>
    <w:rsid w:val="009B1F99"/>
    <w:rsid w:val="009B2038"/>
    <w:rsid w:val="009B2088"/>
    <w:rsid w:val="009B208F"/>
    <w:rsid w:val="009B2287"/>
    <w:rsid w:val="009B260A"/>
    <w:rsid w:val="009B266E"/>
    <w:rsid w:val="009B2845"/>
    <w:rsid w:val="009B2875"/>
    <w:rsid w:val="009B2B09"/>
    <w:rsid w:val="009B2B32"/>
    <w:rsid w:val="009B2CE8"/>
    <w:rsid w:val="009B2E09"/>
    <w:rsid w:val="009B2E0E"/>
    <w:rsid w:val="009B2E9B"/>
    <w:rsid w:val="009B2FC7"/>
    <w:rsid w:val="009B30ED"/>
    <w:rsid w:val="009B32E8"/>
    <w:rsid w:val="009B3300"/>
    <w:rsid w:val="009B34E1"/>
    <w:rsid w:val="009B3697"/>
    <w:rsid w:val="009B39AE"/>
    <w:rsid w:val="009B3A12"/>
    <w:rsid w:val="009B3A86"/>
    <w:rsid w:val="009B3AF5"/>
    <w:rsid w:val="009B3CA9"/>
    <w:rsid w:val="009B3DFF"/>
    <w:rsid w:val="009B3FD9"/>
    <w:rsid w:val="009B41B2"/>
    <w:rsid w:val="009B420C"/>
    <w:rsid w:val="009B420E"/>
    <w:rsid w:val="009B433E"/>
    <w:rsid w:val="009B4784"/>
    <w:rsid w:val="009B4813"/>
    <w:rsid w:val="009B4CB4"/>
    <w:rsid w:val="009B508D"/>
    <w:rsid w:val="009B50FD"/>
    <w:rsid w:val="009B51C7"/>
    <w:rsid w:val="009B51FD"/>
    <w:rsid w:val="009B5328"/>
    <w:rsid w:val="009B5413"/>
    <w:rsid w:val="009B5459"/>
    <w:rsid w:val="009B558F"/>
    <w:rsid w:val="009B56F3"/>
    <w:rsid w:val="009B5A77"/>
    <w:rsid w:val="009B5A84"/>
    <w:rsid w:val="009B5D9A"/>
    <w:rsid w:val="009B5E4C"/>
    <w:rsid w:val="009B5F2D"/>
    <w:rsid w:val="009B60E5"/>
    <w:rsid w:val="009B6466"/>
    <w:rsid w:val="009B6604"/>
    <w:rsid w:val="009B6632"/>
    <w:rsid w:val="009B692E"/>
    <w:rsid w:val="009B69AF"/>
    <w:rsid w:val="009B6A01"/>
    <w:rsid w:val="009B6B39"/>
    <w:rsid w:val="009B6C5D"/>
    <w:rsid w:val="009B6CAB"/>
    <w:rsid w:val="009B6CBD"/>
    <w:rsid w:val="009B6CD8"/>
    <w:rsid w:val="009B6D1E"/>
    <w:rsid w:val="009B7080"/>
    <w:rsid w:val="009B7681"/>
    <w:rsid w:val="009B77BA"/>
    <w:rsid w:val="009B7828"/>
    <w:rsid w:val="009B7924"/>
    <w:rsid w:val="009B7957"/>
    <w:rsid w:val="009B798A"/>
    <w:rsid w:val="009B7B1D"/>
    <w:rsid w:val="009B7C67"/>
    <w:rsid w:val="009B7CC7"/>
    <w:rsid w:val="009B7D75"/>
    <w:rsid w:val="009B7DD6"/>
    <w:rsid w:val="009B7F88"/>
    <w:rsid w:val="009C000B"/>
    <w:rsid w:val="009C0097"/>
    <w:rsid w:val="009C0114"/>
    <w:rsid w:val="009C0232"/>
    <w:rsid w:val="009C0242"/>
    <w:rsid w:val="009C036D"/>
    <w:rsid w:val="009C0461"/>
    <w:rsid w:val="009C05CB"/>
    <w:rsid w:val="009C0C35"/>
    <w:rsid w:val="009C1262"/>
    <w:rsid w:val="009C1314"/>
    <w:rsid w:val="009C1412"/>
    <w:rsid w:val="009C147E"/>
    <w:rsid w:val="009C1A03"/>
    <w:rsid w:val="009C1AE0"/>
    <w:rsid w:val="009C1B7D"/>
    <w:rsid w:val="009C1D6A"/>
    <w:rsid w:val="009C1EC8"/>
    <w:rsid w:val="009C1F45"/>
    <w:rsid w:val="009C204F"/>
    <w:rsid w:val="009C2060"/>
    <w:rsid w:val="009C22CF"/>
    <w:rsid w:val="009C239E"/>
    <w:rsid w:val="009C28AD"/>
    <w:rsid w:val="009C2A8F"/>
    <w:rsid w:val="009C2CB3"/>
    <w:rsid w:val="009C2DA0"/>
    <w:rsid w:val="009C2DDE"/>
    <w:rsid w:val="009C2EAA"/>
    <w:rsid w:val="009C2F52"/>
    <w:rsid w:val="009C32B0"/>
    <w:rsid w:val="009C32C7"/>
    <w:rsid w:val="009C32CF"/>
    <w:rsid w:val="009C34A9"/>
    <w:rsid w:val="009C351F"/>
    <w:rsid w:val="009C35B2"/>
    <w:rsid w:val="009C3656"/>
    <w:rsid w:val="009C375E"/>
    <w:rsid w:val="009C37DE"/>
    <w:rsid w:val="009C392E"/>
    <w:rsid w:val="009C3B39"/>
    <w:rsid w:val="009C3B5D"/>
    <w:rsid w:val="009C3BF1"/>
    <w:rsid w:val="009C3F02"/>
    <w:rsid w:val="009C3F63"/>
    <w:rsid w:val="009C4091"/>
    <w:rsid w:val="009C40A5"/>
    <w:rsid w:val="009C423F"/>
    <w:rsid w:val="009C4305"/>
    <w:rsid w:val="009C440F"/>
    <w:rsid w:val="009C4481"/>
    <w:rsid w:val="009C44FA"/>
    <w:rsid w:val="009C458C"/>
    <w:rsid w:val="009C458E"/>
    <w:rsid w:val="009C4704"/>
    <w:rsid w:val="009C47AC"/>
    <w:rsid w:val="009C4904"/>
    <w:rsid w:val="009C494A"/>
    <w:rsid w:val="009C4A36"/>
    <w:rsid w:val="009C4AEA"/>
    <w:rsid w:val="009C4D99"/>
    <w:rsid w:val="009C519E"/>
    <w:rsid w:val="009C52CB"/>
    <w:rsid w:val="009C52F3"/>
    <w:rsid w:val="009C556A"/>
    <w:rsid w:val="009C5587"/>
    <w:rsid w:val="009C5767"/>
    <w:rsid w:val="009C5776"/>
    <w:rsid w:val="009C58B4"/>
    <w:rsid w:val="009C5957"/>
    <w:rsid w:val="009C5A97"/>
    <w:rsid w:val="009C5B1A"/>
    <w:rsid w:val="009C5DE2"/>
    <w:rsid w:val="009C5F02"/>
    <w:rsid w:val="009C5F22"/>
    <w:rsid w:val="009C6430"/>
    <w:rsid w:val="009C6466"/>
    <w:rsid w:val="009C6665"/>
    <w:rsid w:val="009C6740"/>
    <w:rsid w:val="009C68C9"/>
    <w:rsid w:val="009C6A3A"/>
    <w:rsid w:val="009C6DC6"/>
    <w:rsid w:val="009C6EDC"/>
    <w:rsid w:val="009C6F4C"/>
    <w:rsid w:val="009C70DB"/>
    <w:rsid w:val="009C7250"/>
    <w:rsid w:val="009C73A0"/>
    <w:rsid w:val="009C74DA"/>
    <w:rsid w:val="009C7691"/>
    <w:rsid w:val="009C76FD"/>
    <w:rsid w:val="009C77C4"/>
    <w:rsid w:val="009C77CB"/>
    <w:rsid w:val="009C7CE7"/>
    <w:rsid w:val="009C7D4A"/>
    <w:rsid w:val="009D0040"/>
    <w:rsid w:val="009D01BF"/>
    <w:rsid w:val="009D01D0"/>
    <w:rsid w:val="009D05E9"/>
    <w:rsid w:val="009D07DF"/>
    <w:rsid w:val="009D07E5"/>
    <w:rsid w:val="009D0A75"/>
    <w:rsid w:val="009D0D1D"/>
    <w:rsid w:val="009D111E"/>
    <w:rsid w:val="009D1270"/>
    <w:rsid w:val="009D136F"/>
    <w:rsid w:val="009D1399"/>
    <w:rsid w:val="009D1498"/>
    <w:rsid w:val="009D185E"/>
    <w:rsid w:val="009D18DF"/>
    <w:rsid w:val="009D1A5D"/>
    <w:rsid w:val="009D1AC1"/>
    <w:rsid w:val="009D1B45"/>
    <w:rsid w:val="009D1BA9"/>
    <w:rsid w:val="009D1C79"/>
    <w:rsid w:val="009D1DD9"/>
    <w:rsid w:val="009D1FF9"/>
    <w:rsid w:val="009D214A"/>
    <w:rsid w:val="009D2277"/>
    <w:rsid w:val="009D23EE"/>
    <w:rsid w:val="009D2576"/>
    <w:rsid w:val="009D2589"/>
    <w:rsid w:val="009D2644"/>
    <w:rsid w:val="009D26DF"/>
    <w:rsid w:val="009D2B52"/>
    <w:rsid w:val="009D2CAD"/>
    <w:rsid w:val="009D2CCE"/>
    <w:rsid w:val="009D2DB8"/>
    <w:rsid w:val="009D2DC9"/>
    <w:rsid w:val="009D2E58"/>
    <w:rsid w:val="009D301C"/>
    <w:rsid w:val="009D3046"/>
    <w:rsid w:val="009D31BB"/>
    <w:rsid w:val="009D34BD"/>
    <w:rsid w:val="009D3654"/>
    <w:rsid w:val="009D3BA3"/>
    <w:rsid w:val="009D3BE2"/>
    <w:rsid w:val="009D3EE4"/>
    <w:rsid w:val="009D3EF2"/>
    <w:rsid w:val="009D4214"/>
    <w:rsid w:val="009D4810"/>
    <w:rsid w:val="009D483F"/>
    <w:rsid w:val="009D4855"/>
    <w:rsid w:val="009D48A3"/>
    <w:rsid w:val="009D48D4"/>
    <w:rsid w:val="009D48DA"/>
    <w:rsid w:val="009D4B42"/>
    <w:rsid w:val="009D4C63"/>
    <w:rsid w:val="009D4DF4"/>
    <w:rsid w:val="009D4E77"/>
    <w:rsid w:val="009D5134"/>
    <w:rsid w:val="009D51C4"/>
    <w:rsid w:val="009D51CD"/>
    <w:rsid w:val="009D5223"/>
    <w:rsid w:val="009D523A"/>
    <w:rsid w:val="009D5453"/>
    <w:rsid w:val="009D557D"/>
    <w:rsid w:val="009D5735"/>
    <w:rsid w:val="009D5778"/>
    <w:rsid w:val="009D58E0"/>
    <w:rsid w:val="009D5A22"/>
    <w:rsid w:val="009D5B06"/>
    <w:rsid w:val="009D5B40"/>
    <w:rsid w:val="009D601C"/>
    <w:rsid w:val="009D60EF"/>
    <w:rsid w:val="009D6141"/>
    <w:rsid w:val="009D658B"/>
    <w:rsid w:val="009D664B"/>
    <w:rsid w:val="009D668B"/>
    <w:rsid w:val="009D66E2"/>
    <w:rsid w:val="009D6BEB"/>
    <w:rsid w:val="009D6CA8"/>
    <w:rsid w:val="009D6FFC"/>
    <w:rsid w:val="009D73B1"/>
    <w:rsid w:val="009D746B"/>
    <w:rsid w:val="009D7517"/>
    <w:rsid w:val="009D7596"/>
    <w:rsid w:val="009D75B8"/>
    <w:rsid w:val="009D7661"/>
    <w:rsid w:val="009D7996"/>
    <w:rsid w:val="009D7A6D"/>
    <w:rsid w:val="009D7C86"/>
    <w:rsid w:val="009D7DAE"/>
    <w:rsid w:val="009E00FD"/>
    <w:rsid w:val="009E0119"/>
    <w:rsid w:val="009E022C"/>
    <w:rsid w:val="009E043E"/>
    <w:rsid w:val="009E056F"/>
    <w:rsid w:val="009E057C"/>
    <w:rsid w:val="009E06EC"/>
    <w:rsid w:val="009E0749"/>
    <w:rsid w:val="009E0ABC"/>
    <w:rsid w:val="009E0B90"/>
    <w:rsid w:val="009E0C5D"/>
    <w:rsid w:val="009E0EED"/>
    <w:rsid w:val="009E1249"/>
    <w:rsid w:val="009E145A"/>
    <w:rsid w:val="009E157A"/>
    <w:rsid w:val="009E174E"/>
    <w:rsid w:val="009E1E56"/>
    <w:rsid w:val="009E1EF0"/>
    <w:rsid w:val="009E1EF6"/>
    <w:rsid w:val="009E1F5F"/>
    <w:rsid w:val="009E20E0"/>
    <w:rsid w:val="009E2179"/>
    <w:rsid w:val="009E222A"/>
    <w:rsid w:val="009E2269"/>
    <w:rsid w:val="009E2371"/>
    <w:rsid w:val="009E244C"/>
    <w:rsid w:val="009E24B4"/>
    <w:rsid w:val="009E255A"/>
    <w:rsid w:val="009E27A7"/>
    <w:rsid w:val="009E2B9A"/>
    <w:rsid w:val="009E2EE8"/>
    <w:rsid w:val="009E2EEB"/>
    <w:rsid w:val="009E2F09"/>
    <w:rsid w:val="009E318E"/>
    <w:rsid w:val="009E3361"/>
    <w:rsid w:val="009E33B1"/>
    <w:rsid w:val="009E35B8"/>
    <w:rsid w:val="009E3702"/>
    <w:rsid w:val="009E3764"/>
    <w:rsid w:val="009E3771"/>
    <w:rsid w:val="009E3807"/>
    <w:rsid w:val="009E3B1D"/>
    <w:rsid w:val="009E3B8F"/>
    <w:rsid w:val="009E3D78"/>
    <w:rsid w:val="009E4035"/>
    <w:rsid w:val="009E403B"/>
    <w:rsid w:val="009E40B1"/>
    <w:rsid w:val="009E41A6"/>
    <w:rsid w:val="009E447D"/>
    <w:rsid w:val="009E4922"/>
    <w:rsid w:val="009E4A0D"/>
    <w:rsid w:val="009E4A86"/>
    <w:rsid w:val="009E4B1D"/>
    <w:rsid w:val="009E4B3D"/>
    <w:rsid w:val="009E4BCE"/>
    <w:rsid w:val="009E4EE7"/>
    <w:rsid w:val="009E5064"/>
    <w:rsid w:val="009E5078"/>
    <w:rsid w:val="009E5167"/>
    <w:rsid w:val="009E51A3"/>
    <w:rsid w:val="009E523F"/>
    <w:rsid w:val="009E5489"/>
    <w:rsid w:val="009E549B"/>
    <w:rsid w:val="009E5631"/>
    <w:rsid w:val="009E567D"/>
    <w:rsid w:val="009E595A"/>
    <w:rsid w:val="009E5A08"/>
    <w:rsid w:val="009E5A84"/>
    <w:rsid w:val="009E5B6D"/>
    <w:rsid w:val="009E5CC1"/>
    <w:rsid w:val="009E5E3F"/>
    <w:rsid w:val="009E5EF9"/>
    <w:rsid w:val="009E6237"/>
    <w:rsid w:val="009E6544"/>
    <w:rsid w:val="009E663C"/>
    <w:rsid w:val="009E66EC"/>
    <w:rsid w:val="009E67DD"/>
    <w:rsid w:val="009E682A"/>
    <w:rsid w:val="009E68F0"/>
    <w:rsid w:val="009E6951"/>
    <w:rsid w:val="009E6BD8"/>
    <w:rsid w:val="009E6C70"/>
    <w:rsid w:val="009E6CFA"/>
    <w:rsid w:val="009E6D81"/>
    <w:rsid w:val="009E6EF6"/>
    <w:rsid w:val="009E702E"/>
    <w:rsid w:val="009E715B"/>
    <w:rsid w:val="009E7227"/>
    <w:rsid w:val="009E7256"/>
    <w:rsid w:val="009E7333"/>
    <w:rsid w:val="009E73DF"/>
    <w:rsid w:val="009E75C1"/>
    <w:rsid w:val="009E76E8"/>
    <w:rsid w:val="009E7757"/>
    <w:rsid w:val="009E775E"/>
    <w:rsid w:val="009E7765"/>
    <w:rsid w:val="009E7B2B"/>
    <w:rsid w:val="009F0048"/>
    <w:rsid w:val="009F03E9"/>
    <w:rsid w:val="009F0423"/>
    <w:rsid w:val="009F08BB"/>
    <w:rsid w:val="009F0961"/>
    <w:rsid w:val="009F0C80"/>
    <w:rsid w:val="009F0E0E"/>
    <w:rsid w:val="009F0F74"/>
    <w:rsid w:val="009F10F3"/>
    <w:rsid w:val="009F12C5"/>
    <w:rsid w:val="009F13EE"/>
    <w:rsid w:val="009F14F8"/>
    <w:rsid w:val="009F1597"/>
    <w:rsid w:val="009F15B7"/>
    <w:rsid w:val="009F1725"/>
    <w:rsid w:val="009F196A"/>
    <w:rsid w:val="009F19D4"/>
    <w:rsid w:val="009F1A8A"/>
    <w:rsid w:val="009F1ACF"/>
    <w:rsid w:val="009F2017"/>
    <w:rsid w:val="009F209D"/>
    <w:rsid w:val="009F2287"/>
    <w:rsid w:val="009F230A"/>
    <w:rsid w:val="009F2453"/>
    <w:rsid w:val="009F26B9"/>
    <w:rsid w:val="009F2A4B"/>
    <w:rsid w:val="009F2BEB"/>
    <w:rsid w:val="009F2CA7"/>
    <w:rsid w:val="009F2EC3"/>
    <w:rsid w:val="009F2EE6"/>
    <w:rsid w:val="009F2F07"/>
    <w:rsid w:val="009F301C"/>
    <w:rsid w:val="009F31E1"/>
    <w:rsid w:val="009F32AF"/>
    <w:rsid w:val="009F337A"/>
    <w:rsid w:val="009F33C6"/>
    <w:rsid w:val="009F36C9"/>
    <w:rsid w:val="009F376F"/>
    <w:rsid w:val="009F379B"/>
    <w:rsid w:val="009F3991"/>
    <w:rsid w:val="009F3B4F"/>
    <w:rsid w:val="009F3C29"/>
    <w:rsid w:val="009F3C31"/>
    <w:rsid w:val="009F3CD1"/>
    <w:rsid w:val="009F3FBC"/>
    <w:rsid w:val="009F40E9"/>
    <w:rsid w:val="009F41AD"/>
    <w:rsid w:val="009F4621"/>
    <w:rsid w:val="009F474D"/>
    <w:rsid w:val="009F4B51"/>
    <w:rsid w:val="009F4CB5"/>
    <w:rsid w:val="009F505E"/>
    <w:rsid w:val="009F51A2"/>
    <w:rsid w:val="009F54A1"/>
    <w:rsid w:val="009F5530"/>
    <w:rsid w:val="009F55DB"/>
    <w:rsid w:val="009F58C1"/>
    <w:rsid w:val="009F5949"/>
    <w:rsid w:val="009F5A2A"/>
    <w:rsid w:val="009F5D74"/>
    <w:rsid w:val="009F5E34"/>
    <w:rsid w:val="009F5F92"/>
    <w:rsid w:val="009F66A0"/>
    <w:rsid w:val="009F68FF"/>
    <w:rsid w:val="009F690C"/>
    <w:rsid w:val="009F6B0C"/>
    <w:rsid w:val="009F6B29"/>
    <w:rsid w:val="009F6B38"/>
    <w:rsid w:val="009F6CC3"/>
    <w:rsid w:val="009F6E57"/>
    <w:rsid w:val="009F6E6A"/>
    <w:rsid w:val="009F6FBF"/>
    <w:rsid w:val="009F6FED"/>
    <w:rsid w:val="009F7028"/>
    <w:rsid w:val="009F7032"/>
    <w:rsid w:val="009F722B"/>
    <w:rsid w:val="009F7410"/>
    <w:rsid w:val="009F7601"/>
    <w:rsid w:val="009F7722"/>
    <w:rsid w:val="009F786E"/>
    <w:rsid w:val="009F7F3A"/>
    <w:rsid w:val="00A00023"/>
    <w:rsid w:val="00A00306"/>
    <w:rsid w:val="00A003C5"/>
    <w:rsid w:val="00A0047A"/>
    <w:rsid w:val="00A00491"/>
    <w:rsid w:val="00A004C3"/>
    <w:rsid w:val="00A005E2"/>
    <w:rsid w:val="00A009FA"/>
    <w:rsid w:val="00A00AED"/>
    <w:rsid w:val="00A00CA8"/>
    <w:rsid w:val="00A00CE6"/>
    <w:rsid w:val="00A00E1C"/>
    <w:rsid w:val="00A00EBE"/>
    <w:rsid w:val="00A01191"/>
    <w:rsid w:val="00A013C6"/>
    <w:rsid w:val="00A0148E"/>
    <w:rsid w:val="00A01552"/>
    <w:rsid w:val="00A01658"/>
    <w:rsid w:val="00A0170C"/>
    <w:rsid w:val="00A01812"/>
    <w:rsid w:val="00A01862"/>
    <w:rsid w:val="00A01938"/>
    <w:rsid w:val="00A01991"/>
    <w:rsid w:val="00A019BD"/>
    <w:rsid w:val="00A019CD"/>
    <w:rsid w:val="00A01A77"/>
    <w:rsid w:val="00A01B83"/>
    <w:rsid w:val="00A01CCC"/>
    <w:rsid w:val="00A02059"/>
    <w:rsid w:val="00A0208F"/>
    <w:rsid w:val="00A0258C"/>
    <w:rsid w:val="00A026DC"/>
    <w:rsid w:val="00A02974"/>
    <w:rsid w:val="00A02A3C"/>
    <w:rsid w:val="00A02B33"/>
    <w:rsid w:val="00A02BE8"/>
    <w:rsid w:val="00A02CF8"/>
    <w:rsid w:val="00A02F11"/>
    <w:rsid w:val="00A03334"/>
    <w:rsid w:val="00A0336E"/>
    <w:rsid w:val="00A033AB"/>
    <w:rsid w:val="00A03780"/>
    <w:rsid w:val="00A03A0C"/>
    <w:rsid w:val="00A03A27"/>
    <w:rsid w:val="00A03BBA"/>
    <w:rsid w:val="00A03C27"/>
    <w:rsid w:val="00A04231"/>
    <w:rsid w:val="00A0449A"/>
    <w:rsid w:val="00A049C1"/>
    <w:rsid w:val="00A04B2F"/>
    <w:rsid w:val="00A04BA7"/>
    <w:rsid w:val="00A04CF7"/>
    <w:rsid w:val="00A04EE9"/>
    <w:rsid w:val="00A0503B"/>
    <w:rsid w:val="00A05120"/>
    <w:rsid w:val="00A0530E"/>
    <w:rsid w:val="00A0549B"/>
    <w:rsid w:val="00A05601"/>
    <w:rsid w:val="00A0572E"/>
    <w:rsid w:val="00A05821"/>
    <w:rsid w:val="00A0585A"/>
    <w:rsid w:val="00A059C8"/>
    <w:rsid w:val="00A05A0D"/>
    <w:rsid w:val="00A05B66"/>
    <w:rsid w:val="00A05DFB"/>
    <w:rsid w:val="00A06460"/>
    <w:rsid w:val="00A0674E"/>
    <w:rsid w:val="00A0698D"/>
    <w:rsid w:val="00A06D0B"/>
    <w:rsid w:val="00A06DCB"/>
    <w:rsid w:val="00A06E73"/>
    <w:rsid w:val="00A070DA"/>
    <w:rsid w:val="00A072CE"/>
    <w:rsid w:val="00A0764B"/>
    <w:rsid w:val="00A0778F"/>
    <w:rsid w:val="00A07891"/>
    <w:rsid w:val="00A07A9D"/>
    <w:rsid w:val="00A07D56"/>
    <w:rsid w:val="00A1001A"/>
    <w:rsid w:val="00A10082"/>
    <w:rsid w:val="00A101FF"/>
    <w:rsid w:val="00A10568"/>
    <w:rsid w:val="00A10721"/>
    <w:rsid w:val="00A10862"/>
    <w:rsid w:val="00A10C8E"/>
    <w:rsid w:val="00A10D9F"/>
    <w:rsid w:val="00A11033"/>
    <w:rsid w:val="00A11260"/>
    <w:rsid w:val="00A1131E"/>
    <w:rsid w:val="00A1133D"/>
    <w:rsid w:val="00A11415"/>
    <w:rsid w:val="00A11472"/>
    <w:rsid w:val="00A114C9"/>
    <w:rsid w:val="00A11572"/>
    <w:rsid w:val="00A11B54"/>
    <w:rsid w:val="00A11C08"/>
    <w:rsid w:val="00A11CD2"/>
    <w:rsid w:val="00A11D6C"/>
    <w:rsid w:val="00A11E96"/>
    <w:rsid w:val="00A12167"/>
    <w:rsid w:val="00A12256"/>
    <w:rsid w:val="00A123B2"/>
    <w:rsid w:val="00A12539"/>
    <w:rsid w:val="00A12693"/>
    <w:rsid w:val="00A12808"/>
    <w:rsid w:val="00A1295B"/>
    <w:rsid w:val="00A12977"/>
    <w:rsid w:val="00A12A0F"/>
    <w:rsid w:val="00A12B59"/>
    <w:rsid w:val="00A12F6E"/>
    <w:rsid w:val="00A130CB"/>
    <w:rsid w:val="00A1310E"/>
    <w:rsid w:val="00A13163"/>
    <w:rsid w:val="00A1320E"/>
    <w:rsid w:val="00A13565"/>
    <w:rsid w:val="00A137D1"/>
    <w:rsid w:val="00A137F2"/>
    <w:rsid w:val="00A138A8"/>
    <w:rsid w:val="00A13AAD"/>
    <w:rsid w:val="00A13AE2"/>
    <w:rsid w:val="00A13AEA"/>
    <w:rsid w:val="00A13B1B"/>
    <w:rsid w:val="00A13E05"/>
    <w:rsid w:val="00A13E47"/>
    <w:rsid w:val="00A13F6E"/>
    <w:rsid w:val="00A14124"/>
    <w:rsid w:val="00A14392"/>
    <w:rsid w:val="00A144FC"/>
    <w:rsid w:val="00A14792"/>
    <w:rsid w:val="00A14842"/>
    <w:rsid w:val="00A1485F"/>
    <w:rsid w:val="00A148C4"/>
    <w:rsid w:val="00A14A65"/>
    <w:rsid w:val="00A14A97"/>
    <w:rsid w:val="00A14B00"/>
    <w:rsid w:val="00A14C57"/>
    <w:rsid w:val="00A14E6A"/>
    <w:rsid w:val="00A14F11"/>
    <w:rsid w:val="00A14FDA"/>
    <w:rsid w:val="00A15226"/>
    <w:rsid w:val="00A1570B"/>
    <w:rsid w:val="00A1575B"/>
    <w:rsid w:val="00A15808"/>
    <w:rsid w:val="00A15910"/>
    <w:rsid w:val="00A15BEC"/>
    <w:rsid w:val="00A16193"/>
    <w:rsid w:val="00A161C8"/>
    <w:rsid w:val="00A16536"/>
    <w:rsid w:val="00A1683B"/>
    <w:rsid w:val="00A168CA"/>
    <w:rsid w:val="00A16D01"/>
    <w:rsid w:val="00A16DF5"/>
    <w:rsid w:val="00A16DFB"/>
    <w:rsid w:val="00A16E7A"/>
    <w:rsid w:val="00A1718A"/>
    <w:rsid w:val="00A17254"/>
    <w:rsid w:val="00A1743E"/>
    <w:rsid w:val="00A17453"/>
    <w:rsid w:val="00A17499"/>
    <w:rsid w:val="00A1750F"/>
    <w:rsid w:val="00A176BA"/>
    <w:rsid w:val="00A17910"/>
    <w:rsid w:val="00A1794E"/>
    <w:rsid w:val="00A1794F"/>
    <w:rsid w:val="00A17998"/>
    <w:rsid w:val="00A17A17"/>
    <w:rsid w:val="00A17A1E"/>
    <w:rsid w:val="00A17B5B"/>
    <w:rsid w:val="00A17BC5"/>
    <w:rsid w:val="00A17CA2"/>
    <w:rsid w:val="00A17D8B"/>
    <w:rsid w:val="00A17D93"/>
    <w:rsid w:val="00A17E76"/>
    <w:rsid w:val="00A17EE7"/>
    <w:rsid w:val="00A20177"/>
    <w:rsid w:val="00A20229"/>
    <w:rsid w:val="00A20267"/>
    <w:rsid w:val="00A202F6"/>
    <w:rsid w:val="00A207AB"/>
    <w:rsid w:val="00A2085E"/>
    <w:rsid w:val="00A208D2"/>
    <w:rsid w:val="00A209C8"/>
    <w:rsid w:val="00A20B3B"/>
    <w:rsid w:val="00A20E15"/>
    <w:rsid w:val="00A210B6"/>
    <w:rsid w:val="00A2110E"/>
    <w:rsid w:val="00A2130B"/>
    <w:rsid w:val="00A213E7"/>
    <w:rsid w:val="00A21890"/>
    <w:rsid w:val="00A219DE"/>
    <w:rsid w:val="00A21A35"/>
    <w:rsid w:val="00A21A47"/>
    <w:rsid w:val="00A21A57"/>
    <w:rsid w:val="00A21AC7"/>
    <w:rsid w:val="00A21CAF"/>
    <w:rsid w:val="00A21EF6"/>
    <w:rsid w:val="00A22070"/>
    <w:rsid w:val="00A221AF"/>
    <w:rsid w:val="00A223C0"/>
    <w:rsid w:val="00A226BC"/>
    <w:rsid w:val="00A22A29"/>
    <w:rsid w:val="00A22B58"/>
    <w:rsid w:val="00A22E45"/>
    <w:rsid w:val="00A2309F"/>
    <w:rsid w:val="00A231B6"/>
    <w:rsid w:val="00A23221"/>
    <w:rsid w:val="00A2359B"/>
    <w:rsid w:val="00A2362F"/>
    <w:rsid w:val="00A23666"/>
    <w:rsid w:val="00A236DB"/>
    <w:rsid w:val="00A236E9"/>
    <w:rsid w:val="00A2389A"/>
    <w:rsid w:val="00A23978"/>
    <w:rsid w:val="00A23BAD"/>
    <w:rsid w:val="00A23BCD"/>
    <w:rsid w:val="00A23C83"/>
    <w:rsid w:val="00A23D48"/>
    <w:rsid w:val="00A2400F"/>
    <w:rsid w:val="00A240EB"/>
    <w:rsid w:val="00A241B0"/>
    <w:rsid w:val="00A24283"/>
    <w:rsid w:val="00A24312"/>
    <w:rsid w:val="00A2435B"/>
    <w:rsid w:val="00A24370"/>
    <w:rsid w:val="00A243FD"/>
    <w:rsid w:val="00A2445B"/>
    <w:rsid w:val="00A2482A"/>
    <w:rsid w:val="00A248AD"/>
    <w:rsid w:val="00A24D03"/>
    <w:rsid w:val="00A24E37"/>
    <w:rsid w:val="00A24EF5"/>
    <w:rsid w:val="00A25012"/>
    <w:rsid w:val="00A2506D"/>
    <w:rsid w:val="00A250C3"/>
    <w:rsid w:val="00A250CE"/>
    <w:rsid w:val="00A250E8"/>
    <w:rsid w:val="00A257CE"/>
    <w:rsid w:val="00A257FA"/>
    <w:rsid w:val="00A2588B"/>
    <w:rsid w:val="00A25A03"/>
    <w:rsid w:val="00A25C5A"/>
    <w:rsid w:val="00A25C99"/>
    <w:rsid w:val="00A25CB5"/>
    <w:rsid w:val="00A25CDA"/>
    <w:rsid w:val="00A25D64"/>
    <w:rsid w:val="00A26006"/>
    <w:rsid w:val="00A26064"/>
    <w:rsid w:val="00A2619B"/>
    <w:rsid w:val="00A2619C"/>
    <w:rsid w:val="00A2620F"/>
    <w:rsid w:val="00A26474"/>
    <w:rsid w:val="00A265D0"/>
    <w:rsid w:val="00A2677B"/>
    <w:rsid w:val="00A26789"/>
    <w:rsid w:val="00A26811"/>
    <w:rsid w:val="00A26966"/>
    <w:rsid w:val="00A26DA5"/>
    <w:rsid w:val="00A2701C"/>
    <w:rsid w:val="00A270DE"/>
    <w:rsid w:val="00A272EF"/>
    <w:rsid w:val="00A27341"/>
    <w:rsid w:val="00A27436"/>
    <w:rsid w:val="00A27568"/>
    <w:rsid w:val="00A2757A"/>
    <w:rsid w:val="00A275D0"/>
    <w:rsid w:val="00A27858"/>
    <w:rsid w:val="00A278DD"/>
    <w:rsid w:val="00A2795D"/>
    <w:rsid w:val="00A27B91"/>
    <w:rsid w:val="00A27D5C"/>
    <w:rsid w:val="00A27DD8"/>
    <w:rsid w:val="00A27F6C"/>
    <w:rsid w:val="00A301A4"/>
    <w:rsid w:val="00A30383"/>
    <w:rsid w:val="00A30689"/>
    <w:rsid w:val="00A30916"/>
    <w:rsid w:val="00A309C8"/>
    <w:rsid w:val="00A30B85"/>
    <w:rsid w:val="00A30E5A"/>
    <w:rsid w:val="00A30F6D"/>
    <w:rsid w:val="00A3104E"/>
    <w:rsid w:val="00A31376"/>
    <w:rsid w:val="00A319CA"/>
    <w:rsid w:val="00A319FE"/>
    <w:rsid w:val="00A31B06"/>
    <w:rsid w:val="00A31E1C"/>
    <w:rsid w:val="00A31EE1"/>
    <w:rsid w:val="00A31F4B"/>
    <w:rsid w:val="00A321C4"/>
    <w:rsid w:val="00A322A4"/>
    <w:rsid w:val="00A323F7"/>
    <w:rsid w:val="00A32414"/>
    <w:rsid w:val="00A3285F"/>
    <w:rsid w:val="00A32887"/>
    <w:rsid w:val="00A328CF"/>
    <w:rsid w:val="00A32906"/>
    <w:rsid w:val="00A32922"/>
    <w:rsid w:val="00A329FF"/>
    <w:rsid w:val="00A32A50"/>
    <w:rsid w:val="00A32D0A"/>
    <w:rsid w:val="00A32DAC"/>
    <w:rsid w:val="00A32EFD"/>
    <w:rsid w:val="00A32FB5"/>
    <w:rsid w:val="00A32FE5"/>
    <w:rsid w:val="00A3311F"/>
    <w:rsid w:val="00A3328F"/>
    <w:rsid w:val="00A3341B"/>
    <w:rsid w:val="00A33472"/>
    <w:rsid w:val="00A33618"/>
    <w:rsid w:val="00A336D5"/>
    <w:rsid w:val="00A3370C"/>
    <w:rsid w:val="00A339EA"/>
    <w:rsid w:val="00A33CEE"/>
    <w:rsid w:val="00A33CF0"/>
    <w:rsid w:val="00A33CF4"/>
    <w:rsid w:val="00A33D88"/>
    <w:rsid w:val="00A33DB4"/>
    <w:rsid w:val="00A33DBE"/>
    <w:rsid w:val="00A34010"/>
    <w:rsid w:val="00A340BA"/>
    <w:rsid w:val="00A341B5"/>
    <w:rsid w:val="00A341C8"/>
    <w:rsid w:val="00A3425D"/>
    <w:rsid w:val="00A34518"/>
    <w:rsid w:val="00A34542"/>
    <w:rsid w:val="00A34648"/>
    <w:rsid w:val="00A34661"/>
    <w:rsid w:val="00A348FF"/>
    <w:rsid w:val="00A34BBD"/>
    <w:rsid w:val="00A34D3D"/>
    <w:rsid w:val="00A34DE7"/>
    <w:rsid w:val="00A34EFF"/>
    <w:rsid w:val="00A34F83"/>
    <w:rsid w:val="00A34FDD"/>
    <w:rsid w:val="00A3524A"/>
    <w:rsid w:val="00A352DC"/>
    <w:rsid w:val="00A352E4"/>
    <w:rsid w:val="00A35520"/>
    <w:rsid w:val="00A35685"/>
    <w:rsid w:val="00A356DE"/>
    <w:rsid w:val="00A35737"/>
    <w:rsid w:val="00A358A0"/>
    <w:rsid w:val="00A36189"/>
    <w:rsid w:val="00A36190"/>
    <w:rsid w:val="00A361AD"/>
    <w:rsid w:val="00A362DA"/>
    <w:rsid w:val="00A36309"/>
    <w:rsid w:val="00A364DB"/>
    <w:rsid w:val="00A36854"/>
    <w:rsid w:val="00A368D0"/>
    <w:rsid w:val="00A36AAC"/>
    <w:rsid w:val="00A36BBC"/>
    <w:rsid w:val="00A36C43"/>
    <w:rsid w:val="00A36CCA"/>
    <w:rsid w:val="00A36EF2"/>
    <w:rsid w:val="00A37271"/>
    <w:rsid w:val="00A37322"/>
    <w:rsid w:val="00A37397"/>
    <w:rsid w:val="00A3748E"/>
    <w:rsid w:val="00A37925"/>
    <w:rsid w:val="00A37D65"/>
    <w:rsid w:val="00A37EA6"/>
    <w:rsid w:val="00A4004F"/>
    <w:rsid w:val="00A400EE"/>
    <w:rsid w:val="00A40135"/>
    <w:rsid w:val="00A402E7"/>
    <w:rsid w:val="00A4058D"/>
    <w:rsid w:val="00A405B6"/>
    <w:rsid w:val="00A405D2"/>
    <w:rsid w:val="00A406D8"/>
    <w:rsid w:val="00A40768"/>
    <w:rsid w:val="00A40BD2"/>
    <w:rsid w:val="00A40C19"/>
    <w:rsid w:val="00A40C5B"/>
    <w:rsid w:val="00A40C8A"/>
    <w:rsid w:val="00A40DE2"/>
    <w:rsid w:val="00A40DED"/>
    <w:rsid w:val="00A40E54"/>
    <w:rsid w:val="00A40EDB"/>
    <w:rsid w:val="00A40F1C"/>
    <w:rsid w:val="00A40F96"/>
    <w:rsid w:val="00A413FE"/>
    <w:rsid w:val="00A414B0"/>
    <w:rsid w:val="00A4155F"/>
    <w:rsid w:val="00A415CE"/>
    <w:rsid w:val="00A4161C"/>
    <w:rsid w:val="00A4168A"/>
    <w:rsid w:val="00A41A4F"/>
    <w:rsid w:val="00A41BC0"/>
    <w:rsid w:val="00A41CE6"/>
    <w:rsid w:val="00A41D1F"/>
    <w:rsid w:val="00A41D42"/>
    <w:rsid w:val="00A41EFC"/>
    <w:rsid w:val="00A42332"/>
    <w:rsid w:val="00A4239C"/>
    <w:rsid w:val="00A426E3"/>
    <w:rsid w:val="00A427C7"/>
    <w:rsid w:val="00A42925"/>
    <w:rsid w:val="00A42C10"/>
    <w:rsid w:val="00A42C73"/>
    <w:rsid w:val="00A42CB2"/>
    <w:rsid w:val="00A42F98"/>
    <w:rsid w:val="00A4305A"/>
    <w:rsid w:val="00A43212"/>
    <w:rsid w:val="00A432EA"/>
    <w:rsid w:val="00A4341D"/>
    <w:rsid w:val="00A434AB"/>
    <w:rsid w:val="00A43558"/>
    <w:rsid w:val="00A43587"/>
    <w:rsid w:val="00A4368D"/>
    <w:rsid w:val="00A43825"/>
    <w:rsid w:val="00A43900"/>
    <w:rsid w:val="00A43A42"/>
    <w:rsid w:val="00A43B30"/>
    <w:rsid w:val="00A43E5B"/>
    <w:rsid w:val="00A43ECC"/>
    <w:rsid w:val="00A4408F"/>
    <w:rsid w:val="00A4412D"/>
    <w:rsid w:val="00A442FE"/>
    <w:rsid w:val="00A4439C"/>
    <w:rsid w:val="00A44405"/>
    <w:rsid w:val="00A44513"/>
    <w:rsid w:val="00A44686"/>
    <w:rsid w:val="00A446B7"/>
    <w:rsid w:val="00A44993"/>
    <w:rsid w:val="00A44A96"/>
    <w:rsid w:val="00A45210"/>
    <w:rsid w:val="00A45292"/>
    <w:rsid w:val="00A4532D"/>
    <w:rsid w:val="00A4537B"/>
    <w:rsid w:val="00A4559F"/>
    <w:rsid w:val="00A4583E"/>
    <w:rsid w:val="00A45B47"/>
    <w:rsid w:val="00A45C16"/>
    <w:rsid w:val="00A45D21"/>
    <w:rsid w:val="00A45E4E"/>
    <w:rsid w:val="00A460F5"/>
    <w:rsid w:val="00A466FB"/>
    <w:rsid w:val="00A46756"/>
    <w:rsid w:val="00A46765"/>
    <w:rsid w:val="00A46F4C"/>
    <w:rsid w:val="00A46FD2"/>
    <w:rsid w:val="00A47001"/>
    <w:rsid w:val="00A470E9"/>
    <w:rsid w:val="00A4711E"/>
    <w:rsid w:val="00A47316"/>
    <w:rsid w:val="00A473D3"/>
    <w:rsid w:val="00A47672"/>
    <w:rsid w:val="00A47767"/>
    <w:rsid w:val="00A4777A"/>
    <w:rsid w:val="00A477EE"/>
    <w:rsid w:val="00A478E7"/>
    <w:rsid w:val="00A478EF"/>
    <w:rsid w:val="00A47C4F"/>
    <w:rsid w:val="00A47C54"/>
    <w:rsid w:val="00A47C5E"/>
    <w:rsid w:val="00A503C4"/>
    <w:rsid w:val="00A50562"/>
    <w:rsid w:val="00A50A89"/>
    <w:rsid w:val="00A50CD3"/>
    <w:rsid w:val="00A50D7E"/>
    <w:rsid w:val="00A50DEB"/>
    <w:rsid w:val="00A50E1B"/>
    <w:rsid w:val="00A50E5D"/>
    <w:rsid w:val="00A50E78"/>
    <w:rsid w:val="00A50EAC"/>
    <w:rsid w:val="00A51157"/>
    <w:rsid w:val="00A5143F"/>
    <w:rsid w:val="00A5176E"/>
    <w:rsid w:val="00A517FB"/>
    <w:rsid w:val="00A518CD"/>
    <w:rsid w:val="00A518EA"/>
    <w:rsid w:val="00A51A35"/>
    <w:rsid w:val="00A51AE4"/>
    <w:rsid w:val="00A51C99"/>
    <w:rsid w:val="00A51DBE"/>
    <w:rsid w:val="00A52111"/>
    <w:rsid w:val="00A521E2"/>
    <w:rsid w:val="00A523B6"/>
    <w:rsid w:val="00A523FD"/>
    <w:rsid w:val="00A524D1"/>
    <w:rsid w:val="00A526ED"/>
    <w:rsid w:val="00A528CC"/>
    <w:rsid w:val="00A52B17"/>
    <w:rsid w:val="00A53194"/>
    <w:rsid w:val="00A531BA"/>
    <w:rsid w:val="00A53209"/>
    <w:rsid w:val="00A533FC"/>
    <w:rsid w:val="00A5346F"/>
    <w:rsid w:val="00A536DD"/>
    <w:rsid w:val="00A537C4"/>
    <w:rsid w:val="00A53A90"/>
    <w:rsid w:val="00A53AB4"/>
    <w:rsid w:val="00A53AD9"/>
    <w:rsid w:val="00A53DCD"/>
    <w:rsid w:val="00A53E95"/>
    <w:rsid w:val="00A540E1"/>
    <w:rsid w:val="00A543AC"/>
    <w:rsid w:val="00A54998"/>
    <w:rsid w:val="00A549C9"/>
    <w:rsid w:val="00A54AA0"/>
    <w:rsid w:val="00A54BA3"/>
    <w:rsid w:val="00A54C23"/>
    <w:rsid w:val="00A54D1A"/>
    <w:rsid w:val="00A54E7B"/>
    <w:rsid w:val="00A54F84"/>
    <w:rsid w:val="00A55039"/>
    <w:rsid w:val="00A55166"/>
    <w:rsid w:val="00A55246"/>
    <w:rsid w:val="00A55280"/>
    <w:rsid w:val="00A55324"/>
    <w:rsid w:val="00A55741"/>
    <w:rsid w:val="00A55813"/>
    <w:rsid w:val="00A55DED"/>
    <w:rsid w:val="00A5620C"/>
    <w:rsid w:val="00A5638B"/>
    <w:rsid w:val="00A56485"/>
    <w:rsid w:val="00A56564"/>
    <w:rsid w:val="00A5656D"/>
    <w:rsid w:val="00A565E6"/>
    <w:rsid w:val="00A5696C"/>
    <w:rsid w:val="00A56D8B"/>
    <w:rsid w:val="00A5783E"/>
    <w:rsid w:val="00A5790D"/>
    <w:rsid w:val="00A57A98"/>
    <w:rsid w:val="00A57B5A"/>
    <w:rsid w:val="00A57D4C"/>
    <w:rsid w:val="00A57E42"/>
    <w:rsid w:val="00A57F31"/>
    <w:rsid w:val="00A57FF7"/>
    <w:rsid w:val="00A600CC"/>
    <w:rsid w:val="00A600F7"/>
    <w:rsid w:val="00A60343"/>
    <w:rsid w:val="00A604E0"/>
    <w:rsid w:val="00A6072B"/>
    <w:rsid w:val="00A607A7"/>
    <w:rsid w:val="00A60957"/>
    <w:rsid w:val="00A60AAD"/>
    <w:rsid w:val="00A60B6E"/>
    <w:rsid w:val="00A60B8A"/>
    <w:rsid w:val="00A60DEE"/>
    <w:rsid w:val="00A60F80"/>
    <w:rsid w:val="00A6107E"/>
    <w:rsid w:val="00A6116A"/>
    <w:rsid w:val="00A6123B"/>
    <w:rsid w:val="00A612A2"/>
    <w:rsid w:val="00A6133D"/>
    <w:rsid w:val="00A61357"/>
    <w:rsid w:val="00A61568"/>
    <w:rsid w:val="00A615C6"/>
    <w:rsid w:val="00A616A2"/>
    <w:rsid w:val="00A61739"/>
    <w:rsid w:val="00A617AF"/>
    <w:rsid w:val="00A61A2F"/>
    <w:rsid w:val="00A61CC5"/>
    <w:rsid w:val="00A61CEB"/>
    <w:rsid w:val="00A61DD6"/>
    <w:rsid w:val="00A6210A"/>
    <w:rsid w:val="00A621AC"/>
    <w:rsid w:val="00A62540"/>
    <w:rsid w:val="00A625DF"/>
    <w:rsid w:val="00A62660"/>
    <w:rsid w:val="00A62815"/>
    <w:rsid w:val="00A62A3E"/>
    <w:rsid w:val="00A62B34"/>
    <w:rsid w:val="00A62C6C"/>
    <w:rsid w:val="00A62CD5"/>
    <w:rsid w:val="00A62D93"/>
    <w:rsid w:val="00A62DAD"/>
    <w:rsid w:val="00A631D8"/>
    <w:rsid w:val="00A63547"/>
    <w:rsid w:val="00A6356C"/>
    <w:rsid w:val="00A638CE"/>
    <w:rsid w:val="00A639B0"/>
    <w:rsid w:val="00A63A55"/>
    <w:rsid w:val="00A63B1B"/>
    <w:rsid w:val="00A63D69"/>
    <w:rsid w:val="00A63E70"/>
    <w:rsid w:val="00A63FD5"/>
    <w:rsid w:val="00A64373"/>
    <w:rsid w:val="00A644BF"/>
    <w:rsid w:val="00A644F3"/>
    <w:rsid w:val="00A64515"/>
    <w:rsid w:val="00A64739"/>
    <w:rsid w:val="00A6474F"/>
    <w:rsid w:val="00A64820"/>
    <w:rsid w:val="00A64B26"/>
    <w:rsid w:val="00A65110"/>
    <w:rsid w:val="00A652F9"/>
    <w:rsid w:val="00A654B1"/>
    <w:rsid w:val="00A6559D"/>
    <w:rsid w:val="00A65879"/>
    <w:rsid w:val="00A658CE"/>
    <w:rsid w:val="00A65A23"/>
    <w:rsid w:val="00A65BAF"/>
    <w:rsid w:val="00A6608B"/>
    <w:rsid w:val="00A660C9"/>
    <w:rsid w:val="00A663A0"/>
    <w:rsid w:val="00A6648C"/>
    <w:rsid w:val="00A664B7"/>
    <w:rsid w:val="00A667D8"/>
    <w:rsid w:val="00A668CE"/>
    <w:rsid w:val="00A66BB6"/>
    <w:rsid w:val="00A66F2A"/>
    <w:rsid w:val="00A671C5"/>
    <w:rsid w:val="00A67212"/>
    <w:rsid w:val="00A672C8"/>
    <w:rsid w:val="00A672F2"/>
    <w:rsid w:val="00A67370"/>
    <w:rsid w:val="00A67439"/>
    <w:rsid w:val="00A6753F"/>
    <w:rsid w:val="00A677C0"/>
    <w:rsid w:val="00A678D5"/>
    <w:rsid w:val="00A67BC0"/>
    <w:rsid w:val="00A67CE2"/>
    <w:rsid w:val="00A67CED"/>
    <w:rsid w:val="00A67F2F"/>
    <w:rsid w:val="00A7039F"/>
    <w:rsid w:val="00A70683"/>
    <w:rsid w:val="00A7096D"/>
    <w:rsid w:val="00A70A3B"/>
    <w:rsid w:val="00A70B40"/>
    <w:rsid w:val="00A70C4C"/>
    <w:rsid w:val="00A70D25"/>
    <w:rsid w:val="00A70F59"/>
    <w:rsid w:val="00A71007"/>
    <w:rsid w:val="00A710C3"/>
    <w:rsid w:val="00A71286"/>
    <w:rsid w:val="00A71461"/>
    <w:rsid w:val="00A714CF"/>
    <w:rsid w:val="00A71589"/>
    <w:rsid w:val="00A7170A"/>
    <w:rsid w:val="00A71826"/>
    <w:rsid w:val="00A718C9"/>
    <w:rsid w:val="00A718FF"/>
    <w:rsid w:val="00A7199D"/>
    <w:rsid w:val="00A719BE"/>
    <w:rsid w:val="00A71DD3"/>
    <w:rsid w:val="00A723F3"/>
    <w:rsid w:val="00A72496"/>
    <w:rsid w:val="00A72735"/>
    <w:rsid w:val="00A7295B"/>
    <w:rsid w:val="00A72ABF"/>
    <w:rsid w:val="00A72AE9"/>
    <w:rsid w:val="00A72CE2"/>
    <w:rsid w:val="00A72DC4"/>
    <w:rsid w:val="00A72E1D"/>
    <w:rsid w:val="00A72F75"/>
    <w:rsid w:val="00A72FBC"/>
    <w:rsid w:val="00A73055"/>
    <w:rsid w:val="00A7315C"/>
    <w:rsid w:val="00A731A6"/>
    <w:rsid w:val="00A735BD"/>
    <w:rsid w:val="00A739B3"/>
    <w:rsid w:val="00A73CEB"/>
    <w:rsid w:val="00A73D42"/>
    <w:rsid w:val="00A73ECA"/>
    <w:rsid w:val="00A74050"/>
    <w:rsid w:val="00A741A3"/>
    <w:rsid w:val="00A741CC"/>
    <w:rsid w:val="00A744CD"/>
    <w:rsid w:val="00A74504"/>
    <w:rsid w:val="00A7452A"/>
    <w:rsid w:val="00A745A6"/>
    <w:rsid w:val="00A745FD"/>
    <w:rsid w:val="00A74845"/>
    <w:rsid w:val="00A74A0C"/>
    <w:rsid w:val="00A74A39"/>
    <w:rsid w:val="00A74B33"/>
    <w:rsid w:val="00A74D6D"/>
    <w:rsid w:val="00A74E88"/>
    <w:rsid w:val="00A74F03"/>
    <w:rsid w:val="00A74F95"/>
    <w:rsid w:val="00A75116"/>
    <w:rsid w:val="00A75431"/>
    <w:rsid w:val="00A754A3"/>
    <w:rsid w:val="00A75596"/>
    <w:rsid w:val="00A755A8"/>
    <w:rsid w:val="00A759B4"/>
    <w:rsid w:val="00A75A7B"/>
    <w:rsid w:val="00A75BB3"/>
    <w:rsid w:val="00A7601A"/>
    <w:rsid w:val="00A760DB"/>
    <w:rsid w:val="00A761C3"/>
    <w:rsid w:val="00A76287"/>
    <w:rsid w:val="00A764BE"/>
    <w:rsid w:val="00A7663B"/>
    <w:rsid w:val="00A7665D"/>
    <w:rsid w:val="00A76773"/>
    <w:rsid w:val="00A76944"/>
    <w:rsid w:val="00A76B72"/>
    <w:rsid w:val="00A76D57"/>
    <w:rsid w:val="00A76DA0"/>
    <w:rsid w:val="00A76EBF"/>
    <w:rsid w:val="00A76F50"/>
    <w:rsid w:val="00A77006"/>
    <w:rsid w:val="00A770A1"/>
    <w:rsid w:val="00A77126"/>
    <w:rsid w:val="00A7717F"/>
    <w:rsid w:val="00A771B7"/>
    <w:rsid w:val="00A77222"/>
    <w:rsid w:val="00A777EF"/>
    <w:rsid w:val="00A77A49"/>
    <w:rsid w:val="00A77E21"/>
    <w:rsid w:val="00A77F97"/>
    <w:rsid w:val="00A80067"/>
    <w:rsid w:val="00A800A1"/>
    <w:rsid w:val="00A80332"/>
    <w:rsid w:val="00A80490"/>
    <w:rsid w:val="00A804B4"/>
    <w:rsid w:val="00A804D6"/>
    <w:rsid w:val="00A8052D"/>
    <w:rsid w:val="00A805AD"/>
    <w:rsid w:val="00A80624"/>
    <w:rsid w:val="00A808A1"/>
    <w:rsid w:val="00A80AA3"/>
    <w:rsid w:val="00A80DB4"/>
    <w:rsid w:val="00A80E25"/>
    <w:rsid w:val="00A80F1D"/>
    <w:rsid w:val="00A80F2B"/>
    <w:rsid w:val="00A81013"/>
    <w:rsid w:val="00A8107C"/>
    <w:rsid w:val="00A81097"/>
    <w:rsid w:val="00A812A0"/>
    <w:rsid w:val="00A812F5"/>
    <w:rsid w:val="00A814F4"/>
    <w:rsid w:val="00A816EF"/>
    <w:rsid w:val="00A8193E"/>
    <w:rsid w:val="00A81A07"/>
    <w:rsid w:val="00A81A13"/>
    <w:rsid w:val="00A81A84"/>
    <w:rsid w:val="00A81BBE"/>
    <w:rsid w:val="00A81C13"/>
    <w:rsid w:val="00A81D0A"/>
    <w:rsid w:val="00A81DA6"/>
    <w:rsid w:val="00A81DCB"/>
    <w:rsid w:val="00A8221A"/>
    <w:rsid w:val="00A822A4"/>
    <w:rsid w:val="00A8283F"/>
    <w:rsid w:val="00A828DB"/>
    <w:rsid w:val="00A82944"/>
    <w:rsid w:val="00A829A4"/>
    <w:rsid w:val="00A82B61"/>
    <w:rsid w:val="00A82BDB"/>
    <w:rsid w:val="00A82C8C"/>
    <w:rsid w:val="00A82D7A"/>
    <w:rsid w:val="00A82EB7"/>
    <w:rsid w:val="00A82FEE"/>
    <w:rsid w:val="00A832DB"/>
    <w:rsid w:val="00A83665"/>
    <w:rsid w:val="00A83806"/>
    <w:rsid w:val="00A83831"/>
    <w:rsid w:val="00A83864"/>
    <w:rsid w:val="00A839A3"/>
    <w:rsid w:val="00A83D52"/>
    <w:rsid w:val="00A84025"/>
    <w:rsid w:val="00A840AD"/>
    <w:rsid w:val="00A84144"/>
    <w:rsid w:val="00A8420D"/>
    <w:rsid w:val="00A8459F"/>
    <w:rsid w:val="00A84679"/>
    <w:rsid w:val="00A84813"/>
    <w:rsid w:val="00A84A84"/>
    <w:rsid w:val="00A84C76"/>
    <w:rsid w:val="00A84CEF"/>
    <w:rsid w:val="00A84D89"/>
    <w:rsid w:val="00A8523B"/>
    <w:rsid w:val="00A8526E"/>
    <w:rsid w:val="00A85299"/>
    <w:rsid w:val="00A853C4"/>
    <w:rsid w:val="00A85509"/>
    <w:rsid w:val="00A8562E"/>
    <w:rsid w:val="00A8587C"/>
    <w:rsid w:val="00A858CE"/>
    <w:rsid w:val="00A858D2"/>
    <w:rsid w:val="00A85977"/>
    <w:rsid w:val="00A859DF"/>
    <w:rsid w:val="00A85AA8"/>
    <w:rsid w:val="00A85B84"/>
    <w:rsid w:val="00A85C80"/>
    <w:rsid w:val="00A85CE6"/>
    <w:rsid w:val="00A85FFA"/>
    <w:rsid w:val="00A8666B"/>
    <w:rsid w:val="00A866E5"/>
    <w:rsid w:val="00A86A1C"/>
    <w:rsid w:val="00A86A26"/>
    <w:rsid w:val="00A86A28"/>
    <w:rsid w:val="00A86CD8"/>
    <w:rsid w:val="00A86F66"/>
    <w:rsid w:val="00A8719A"/>
    <w:rsid w:val="00A8722F"/>
    <w:rsid w:val="00A8726D"/>
    <w:rsid w:val="00A87317"/>
    <w:rsid w:val="00A8742F"/>
    <w:rsid w:val="00A877AD"/>
    <w:rsid w:val="00A87913"/>
    <w:rsid w:val="00A8792A"/>
    <w:rsid w:val="00A87B07"/>
    <w:rsid w:val="00A87C7B"/>
    <w:rsid w:val="00A87DD5"/>
    <w:rsid w:val="00A87EEB"/>
    <w:rsid w:val="00A90266"/>
    <w:rsid w:val="00A904DA"/>
    <w:rsid w:val="00A9051B"/>
    <w:rsid w:val="00A90618"/>
    <w:rsid w:val="00A9062C"/>
    <w:rsid w:val="00A90645"/>
    <w:rsid w:val="00A90C11"/>
    <w:rsid w:val="00A9121B"/>
    <w:rsid w:val="00A912C6"/>
    <w:rsid w:val="00A913C7"/>
    <w:rsid w:val="00A9148F"/>
    <w:rsid w:val="00A915A0"/>
    <w:rsid w:val="00A91769"/>
    <w:rsid w:val="00A91941"/>
    <w:rsid w:val="00A91A55"/>
    <w:rsid w:val="00A91C46"/>
    <w:rsid w:val="00A91E99"/>
    <w:rsid w:val="00A91FC1"/>
    <w:rsid w:val="00A9206C"/>
    <w:rsid w:val="00A9217C"/>
    <w:rsid w:val="00A92221"/>
    <w:rsid w:val="00A923EE"/>
    <w:rsid w:val="00A9247E"/>
    <w:rsid w:val="00A924B8"/>
    <w:rsid w:val="00A92501"/>
    <w:rsid w:val="00A9254F"/>
    <w:rsid w:val="00A92594"/>
    <w:rsid w:val="00A9267F"/>
    <w:rsid w:val="00A92A54"/>
    <w:rsid w:val="00A92A80"/>
    <w:rsid w:val="00A92AB8"/>
    <w:rsid w:val="00A92B7D"/>
    <w:rsid w:val="00A92C6F"/>
    <w:rsid w:val="00A92FE9"/>
    <w:rsid w:val="00A93010"/>
    <w:rsid w:val="00A93446"/>
    <w:rsid w:val="00A93597"/>
    <w:rsid w:val="00A93688"/>
    <w:rsid w:val="00A93C43"/>
    <w:rsid w:val="00A93C9C"/>
    <w:rsid w:val="00A93D5D"/>
    <w:rsid w:val="00A93E3B"/>
    <w:rsid w:val="00A93EDB"/>
    <w:rsid w:val="00A93F1A"/>
    <w:rsid w:val="00A9400C"/>
    <w:rsid w:val="00A94098"/>
    <w:rsid w:val="00A942EF"/>
    <w:rsid w:val="00A94796"/>
    <w:rsid w:val="00A94820"/>
    <w:rsid w:val="00A9483C"/>
    <w:rsid w:val="00A948EB"/>
    <w:rsid w:val="00A94AB5"/>
    <w:rsid w:val="00A94CF2"/>
    <w:rsid w:val="00A94D49"/>
    <w:rsid w:val="00A94E17"/>
    <w:rsid w:val="00A950C3"/>
    <w:rsid w:val="00A95113"/>
    <w:rsid w:val="00A95247"/>
    <w:rsid w:val="00A95600"/>
    <w:rsid w:val="00A959C9"/>
    <w:rsid w:val="00A95C89"/>
    <w:rsid w:val="00A95CF9"/>
    <w:rsid w:val="00A960DD"/>
    <w:rsid w:val="00A96253"/>
    <w:rsid w:val="00A9640A"/>
    <w:rsid w:val="00A96431"/>
    <w:rsid w:val="00A9659A"/>
    <w:rsid w:val="00A96694"/>
    <w:rsid w:val="00A9676C"/>
    <w:rsid w:val="00A96910"/>
    <w:rsid w:val="00A96AA2"/>
    <w:rsid w:val="00A96C18"/>
    <w:rsid w:val="00A96E2F"/>
    <w:rsid w:val="00A96EFC"/>
    <w:rsid w:val="00A970FF"/>
    <w:rsid w:val="00A9718D"/>
    <w:rsid w:val="00A971B2"/>
    <w:rsid w:val="00A974D7"/>
    <w:rsid w:val="00A9761F"/>
    <w:rsid w:val="00A97680"/>
    <w:rsid w:val="00A976C0"/>
    <w:rsid w:val="00A97759"/>
    <w:rsid w:val="00A97A34"/>
    <w:rsid w:val="00A97B57"/>
    <w:rsid w:val="00A97B65"/>
    <w:rsid w:val="00A97BE0"/>
    <w:rsid w:val="00A97DF4"/>
    <w:rsid w:val="00A97E8C"/>
    <w:rsid w:val="00A97FE5"/>
    <w:rsid w:val="00AA0098"/>
    <w:rsid w:val="00AA0190"/>
    <w:rsid w:val="00AA02D0"/>
    <w:rsid w:val="00AA03EC"/>
    <w:rsid w:val="00AA0493"/>
    <w:rsid w:val="00AA0529"/>
    <w:rsid w:val="00AA0584"/>
    <w:rsid w:val="00AA05F9"/>
    <w:rsid w:val="00AA069A"/>
    <w:rsid w:val="00AA0889"/>
    <w:rsid w:val="00AA0A6F"/>
    <w:rsid w:val="00AA0A9F"/>
    <w:rsid w:val="00AA0E4F"/>
    <w:rsid w:val="00AA0FF5"/>
    <w:rsid w:val="00AA1082"/>
    <w:rsid w:val="00AA1210"/>
    <w:rsid w:val="00AA16C8"/>
    <w:rsid w:val="00AA1969"/>
    <w:rsid w:val="00AA1979"/>
    <w:rsid w:val="00AA19D0"/>
    <w:rsid w:val="00AA1FEF"/>
    <w:rsid w:val="00AA20D6"/>
    <w:rsid w:val="00AA214F"/>
    <w:rsid w:val="00AA223B"/>
    <w:rsid w:val="00AA238E"/>
    <w:rsid w:val="00AA2439"/>
    <w:rsid w:val="00AA2588"/>
    <w:rsid w:val="00AA29D2"/>
    <w:rsid w:val="00AA2B8C"/>
    <w:rsid w:val="00AA2BC0"/>
    <w:rsid w:val="00AA2BCF"/>
    <w:rsid w:val="00AA2D0E"/>
    <w:rsid w:val="00AA2E97"/>
    <w:rsid w:val="00AA3262"/>
    <w:rsid w:val="00AA347A"/>
    <w:rsid w:val="00AA3652"/>
    <w:rsid w:val="00AA3807"/>
    <w:rsid w:val="00AA38ED"/>
    <w:rsid w:val="00AA3B24"/>
    <w:rsid w:val="00AA3C04"/>
    <w:rsid w:val="00AA3D5D"/>
    <w:rsid w:val="00AA3EFA"/>
    <w:rsid w:val="00AA4149"/>
    <w:rsid w:val="00AA41D5"/>
    <w:rsid w:val="00AA42FB"/>
    <w:rsid w:val="00AA4478"/>
    <w:rsid w:val="00AA44C3"/>
    <w:rsid w:val="00AA46A3"/>
    <w:rsid w:val="00AA46FC"/>
    <w:rsid w:val="00AA47A4"/>
    <w:rsid w:val="00AA485A"/>
    <w:rsid w:val="00AA4960"/>
    <w:rsid w:val="00AA4A96"/>
    <w:rsid w:val="00AA4D19"/>
    <w:rsid w:val="00AA4D47"/>
    <w:rsid w:val="00AA4E3F"/>
    <w:rsid w:val="00AA4FC9"/>
    <w:rsid w:val="00AA501B"/>
    <w:rsid w:val="00AA504D"/>
    <w:rsid w:val="00AA5105"/>
    <w:rsid w:val="00AA518B"/>
    <w:rsid w:val="00AA51EE"/>
    <w:rsid w:val="00AA5271"/>
    <w:rsid w:val="00AA54B6"/>
    <w:rsid w:val="00AA5543"/>
    <w:rsid w:val="00AA59C9"/>
    <w:rsid w:val="00AA59F8"/>
    <w:rsid w:val="00AA5A01"/>
    <w:rsid w:val="00AA5B8D"/>
    <w:rsid w:val="00AA5BF1"/>
    <w:rsid w:val="00AA5C99"/>
    <w:rsid w:val="00AA5CFA"/>
    <w:rsid w:val="00AA60E7"/>
    <w:rsid w:val="00AA624F"/>
    <w:rsid w:val="00AA630C"/>
    <w:rsid w:val="00AA6746"/>
    <w:rsid w:val="00AA68B6"/>
    <w:rsid w:val="00AA6941"/>
    <w:rsid w:val="00AA6A21"/>
    <w:rsid w:val="00AA6AB0"/>
    <w:rsid w:val="00AA6BF6"/>
    <w:rsid w:val="00AA6CFA"/>
    <w:rsid w:val="00AA707D"/>
    <w:rsid w:val="00AA7189"/>
    <w:rsid w:val="00AA74BD"/>
    <w:rsid w:val="00AA74D0"/>
    <w:rsid w:val="00AA74E6"/>
    <w:rsid w:val="00AA752A"/>
    <w:rsid w:val="00AA77D4"/>
    <w:rsid w:val="00AA794C"/>
    <w:rsid w:val="00AA7A1C"/>
    <w:rsid w:val="00AA7B67"/>
    <w:rsid w:val="00AA7C98"/>
    <w:rsid w:val="00AA7CD2"/>
    <w:rsid w:val="00AA7D49"/>
    <w:rsid w:val="00AA7EFA"/>
    <w:rsid w:val="00AB0207"/>
    <w:rsid w:val="00AB0267"/>
    <w:rsid w:val="00AB04DD"/>
    <w:rsid w:val="00AB065D"/>
    <w:rsid w:val="00AB096B"/>
    <w:rsid w:val="00AB098B"/>
    <w:rsid w:val="00AB09A4"/>
    <w:rsid w:val="00AB0A3C"/>
    <w:rsid w:val="00AB0E49"/>
    <w:rsid w:val="00AB0FCC"/>
    <w:rsid w:val="00AB164A"/>
    <w:rsid w:val="00AB17C8"/>
    <w:rsid w:val="00AB185C"/>
    <w:rsid w:val="00AB1943"/>
    <w:rsid w:val="00AB19A7"/>
    <w:rsid w:val="00AB1DCF"/>
    <w:rsid w:val="00AB1E7F"/>
    <w:rsid w:val="00AB2045"/>
    <w:rsid w:val="00AB21A2"/>
    <w:rsid w:val="00AB21FA"/>
    <w:rsid w:val="00AB2229"/>
    <w:rsid w:val="00AB2324"/>
    <w:rsid w:val="00AB24F0"/>
    <w:rsid w:val="00AB264E"/>
    <w:rsid w:val="00AB2869"/>
    <w:rsid w:val="00AB28D9"/>
    <w:rsid w:val="00AB2928"/>
    <w:rsid w:val="00AB2A5D"/>
    <w:rsid w:val="00AB2DFC"/>
    <w:rsid w:val="00AB2E6E"/>
    <w:rsid w:val="00AB2F5E"/>
    <w:rsid w:val="00AB30D5"/>
    <w:rsid w:val="00AB365E"/>
    <w:rsid w:val="00AB3699"/>
    <w:rsid w:val="00AB3739"/>
    <w:rsid w:val="00AB3840"/>
    <w:rsid w:val="00AB3847"/>
    <w:rsid w:val="00AB385A"/>
    <w:rsid w:val="00AB3B08"/>
    <w:rsid w:val="00AB4184"/>
    <w:rsid w:val="00AB4250"/>
    <w:rsid w:val="00AB4339"/>
    <w:rsid w:val="00AB43FC"/>
    <w:rsid w:val="00AB440E"/>
    <w:rsid w:val="00AB45B3"/>
    <w:rsid w:val="00AB4721"/>
    <w:rsid w:val="00AB4865"/>
    <w:rsid w:val="00AB49F1"/>
    <w:rsid w:val="00AB4B7E"/>
    <w:rsid w:val="00AB4C44"/>
    <w:rsid w:val="00AB4D2A"/>
    <w:rsid w:val="00AB4D45"/>
    <w:rsid w:val="00AB51BD"/>
    <w:rsid w:val="00AB5500"/>
    <w:rsid w:val="00AB58EF"/>
    <w:rsid w:val="00AB5A53"/>
    <w:rsid w:val="00AB5A60"/>
    <w:rsid w:val="00AB5A98"/>
    <w:rsid w:val="00AB5B8B"/>
    <w:rsid w:val="00AB5DDE"/>
    <w:rsid w:val="00AB5F65"/>
    <w:rsid w:val="00AB5FE0"/>
    <w:rsid w:val="00AB619E"/>
    <w:rsid w:val="00AB6322"/>
    <w:rsid w:val="00AB63F8"/>
    <w:rsid w:val="00AB653E"/>
    <w:rsid w:val="00AB65B8"/>
    <w:rsid w:val="00AB6A45"/>
    <w:rsid w:val="00AB6A5C"/>
    <w:rsid w:val="00AB6C21"/>
    <w:rsid w:val="00AB6DCA"/>
    <w:rsid w:val="00AB7065"/>
    <w:rsid w:val="00AB7176"/>
    <w:rsid w:val="00AB7277"/>
    <w:rsid w:val="00AB7503"/>
    <w:rsid w:val="00AB7544"/>
    <w:rsid w:val="00AB768A"/>
    <w:rsid w:val="00AB7935"/>
    <w:rsid w:val="00AB7B67"/>
    <w:rsid w:val="00AB7D6E"/>
    <w:rsid w:val="00AB7ECD"/>
    <w:rsid w:val="00AC00C1"/>
    <w:rsid w:val="00AC0119"/>
    <w:rsid w:val="00AC021F"/>
    <w:rsid w:val="00AC03C2"/>
    <w:rsid w:val="00AC0436"/>
    <w:rsid w:val="00AC0612"/>
    <w:rsid w:val="00AC0750"/>
    <w:rsid w:val="00AC091E"/>
    <w:rsid w:val="00AC0B6D"/>
    <w:rsid w:val="00AC0BB1"/>
    <w:rsid w:val="00AC0BDA"/>
    <w:rsid w:val="00AC0CFA"/>
    <w:rsid w:val="00AC0D3A"/>
    <w:rsid w:val="00AC0D6A"/>
    <w:rsid w:val="00AC0D83"/>
    <w:rsid w:val="00AC0E3E"/>
    <w:rsid w:val="00AC0E9F"/>
    <w:rsid w:val="00AC0F32"/>
    <w:rsid w:val="00AC115E"/>
    <w:rsid w:val="00AC1509"/>
    <w:rsid w:val="00AC179B"/>
    <w:rsid w:val="00AC1841"/>
    <w:rsid w:val="00AC18A2"/>
    <w:rsid w:val="00AC1A25"/>
    <w:rsid w:val="00AC1A4E"/>
    <w:rsid w:val="00AC1A82"/>
    <w:rsid w:val="00AC1ED3"/>
    <w:rsid w:val="00AC1F6F"/>
    <w:rsid w:val="00AC1FB9"/>
    <w:rsid w:val="00AC204B"/>
    <w:rsid w:val="00AC2072"/>
    <w:rsid w:val="00AC20AD"/>
    <w:rsid w:val="00AC2122"/>
    <w:rsid w:val="00AC238C"/>
    <w:rsid w:val="00AC2550"/>
    <w:rsid w:val="00AC2595"/>
    <w:rsid w:val="00AC2688"/>
    <w:rsid w:val="00AC2BDD"/>
    <w:rsid w:val="00AC3078"/>
    <w:rsid w:val="00AC31B0"/>
    <w:rsid w:val="00AC33BA"/>
    <w:rsid w:val="00AC34ED"/>
    <w:rsid w:val="00AC35C5"/>
    <w:rsid w:val="00AC3772"/>
    <w:rsid w:val="00AC3B6E"/>
    <w:rsid w:val="00AC3C6A"/>
    <w:rsid w:val="00AC41C1"/>
    <w:rsid w:val="00AC4323"/>
    <w:rsid w:val="00AC432C"/>
    <w:rsid w:val="00AC44D4"/>
    <w:rsid w:val="00AC47DD"/>
    <w:rsid w:val="00AC4A79"/>
    <w:rsid w:val="00AC4BDA"/>
    <w:rsid w:val="00AC4CD2"/>
    <w:rsid w:val="00AC4D20"/>
    <w:rsid w:val="00AC4E7A"/>
    <w:rsid w:val="00AC53C8"/>
    <w:rsid w:val="00AC551D"/>
    <w:rsid w:val="00AC5535"/>
    <w:rsid w:val="00AC55BB"/>
    <w:rsid w:val="00AC5656"/>
    <w:rsid w:val="00AC5670"/>
    <w:rsid w:val="00AC59E8"/>
    <w:rsid w:val="00AC5A2B"/>
    <w:rsid w:val="00AC5A4C"/>
    <w:rsid w:val="00AC5B7B"/>
    <w:rsid w:val="00AC5D47"/>
    <w:rsid w:val="00AC5DE1"/>
    <w:rsid w:val="00AC5EB2"/>
    <w:rsid w:val="00AC5F6D"/>
    <w:rsid w:val="00AC6094"/>
    <w:rsid w:val="00AC6095"/>
    <w:rsid w:val="00AC62E4"/>
    <w:rsid w:val="00AC63C9"/>
    <w:rsid w:val="00AC66B7"/>
    <w:rsid w:val="00AC67ED"/>
    <w:rsid w:val="00AC69C6"/>
    <w:rsid w:val="00AC69F2"/>
    <w:rsid w:val="00AC6A80"/>
    <w:rsid w:val="00AC6B01"/>
    <w:rsid w:val="00AC6C22"/>
    <w:rsid w:val="00AC6D33"/>
    <w:rsid w:val="00AC6F1B"/>
    <w:rsid w:val="00AC7192"/>
    <w:rsid w:val="00AC7267"/>
    <w:rsid w:val="00AC7405"/>
    <w:rsid w:val="00AC7449"/>
    <w:rsid w:val="00AC75C0"/>
    <w:rsid w:val="00AC7717"/>
    <w:rsid w:val="00AC7730"/>
    <w:rsid w:val="00AC788F"/>
    <w:rsid w:val="00AC78C8"/>
    <w:rsid w:val="00AC7C4A"/>
    <w:rsid w:val="00AC7DDD"/>
    <w:rsid w:val="00AC7EBA"/>
    <w:rsid w:val="00AC7EC7"/>
    <w:rsid w:val="00AD00AD"/>
    <w:rsid w:val="00AD0103"/>
    <w:rsid w:val="00AD0111"/>
    <w:rsid w:val="00AD02A6"/>
    <w:rsid w:val="00AD02BF"/>
    <w:rsid w:val="00AD02DD"/>
    <w:rsid w:val="00AD04E0"/>
    <w:rsid w:val="00AD0744"/>
    <w:rsid w:val="00AD07F1"/>
    <w:rsid w:val="00AD09A5"/>
    <w:rsid w:val="00AD0BF6"/>
    <w:rsid w:val="00AD1073"/>
    <w:rsid w:val="00AD1109"/>
    <w:rsid w:val="00AD110B"/>
    <w:rsid w:val="00AD121A"/>
    <w:rsid w:val="00AD1681"/>
    <w:rsid w:val="00AD196C"/>
    <w:rsid w:val="00AD198A"/>
    <w:rsid w:val="00AD20D0"/>
    <w:rsid w:val="00AD2184"/>
    <w:rsid w:val="00AD222F"/>
    <w:rsid w:val="00AD2322"/>
    <w:rsid w:val="00AD241E"/>
    <w:rsid w:val="00AD2503"/>
    <w:rsid w:val="00AD2A65"/>
    <w:rsid w:val="00AD2A67"/>
    <w:rsid w:val="00AD2B53"/>
    <w:rsid w:val="00AD2B8F"/>
    <w:rsid w:val="00AD2D8F"/>
    <w:rsid w:val="00AD300B"/>
    <w:rsid w:val="00AD3261"/>
    <w:rsid w:val="00AD3268"/>
    <w:rsid w:val="00AD33E7"/>
    <w:rsid w:val="00AD34E0"/>
    <w:rsid w:val="00AD34EA"/>
    <w:rsid w:val="00AD352A"/>
    <w:rsid w:val="00AD378F"/>
    <w:rsid w:val="00AD391C"/>
    <w:rsid w:val="00AD39CF"/>
    <w:rsid w:val="00AD3AAD"/>
    <w:rsid w:val="00AD3B51"/>
    <w:rsid w:val="00AD3E05"/>
    <w:rsid w:val="00AD3F51"/>
    <w:rsid w:val="00AD4022"/>
    <w:rsid w:val="00AD411A"/>
    <w:rsid w:val="00AD42C5"/>
    <w:rsid w:val="00AD42D6"/>
    <w:rsid w:val="00AD46E7"/>
    <w:rsid w:val="00AD49E3"/>
    <w:rsid w:val="00AD4A9C"/>
    <w:rsid w:val="00AD4BC2"/>
    <w:rsid w:val="00AD4C7D"/>
    <w:rsid w:val="00AD4D31"/>
    <w:rsid w:val="00AD4FA6"/>
    <w:rsid w:val="00AD5089"/>
    <w:rsid w:val="00AD52E0"/>
    <w:rsid w:val="00AD545D"/>
    <w:rsid w:val="00AD5795"/>
    <w:rsid w:val="00AD5876"/>
    <w:rsid w:val="00AD58B1"/>
    <w:rsid w:val="00AD5962"/>
    <w:rsid w:val="00AD5A35"/>
    <w:rsid w:val="00AD5A78"/>
    <w:rsid w:val="00AD5A94"/>
    <w:rsid w:val="00AD5AF3"/>
    <w:rsid w:val="00AD5C21"/>
    <w:rsid w:val="00AD603E"/>
    <w:rsid w:val="00AD6230"/>
    <w:rsid w:val="00AD631D"/>
    <w:rsid w:val="00AD639A"/>
    <w:rsid w:val="00AD63B7"/>
    <w:rsid w:val="00AD6418"/>
    <w:rsid w:val="00AD6722"/>
    <w:rsid w:val="00AD69D2"/>
    <w:rsid w:val="00AD6A2D"/>
    <w:rsid w:val="00AD6CE0"/>
    <w:rsid w:val="00AD6F0B"/>
    <w:rsid w:val="00AD6F63"/>
    <w:rsid w:val="00AD6F89"/>
    <w:rsid w:val="00AD72D8"/>
    <w:rsid w:val="00AD733A"/>
    <w:rsid w:val="00AD734E"/>
    <w:rsid w:val="00AD7390"/>
    <w:rsid w:val="00AD73A5"/>
    <w:rsid w:val="00AD741B"/>
    <w:rsid w:val="00AD742B"/>
    <w:rsid w:val="00AD7638"/>
    <w:rsid w:val="00AD7821"/>
    <w:rsid w:val="00AD78FE"/>
    <w:rsid w:val="00AD7A10"/>
    <w:rsid w:val="00AD7A23"/>
    <w:rsid w:val="00AD7B0B"/>
    <w:rsid w:val="00AD7C3B"/>
    <w:rsid w:val="00AD7E5C"/>
    <w:rsid w:val="00AE0042"/>
    <w:rsid w:val="00AE0274"/>
    <w:rsid w:val="00AE027A"/>
    <w:rsid w:val="00AE060C"/>
    <w:rsid w:val="00AE087E"/>
    <w:rsid w:val="00AE090E"/>
    <w:rsid w:val="00AE0DDF"/>
    <w:rsid w:val="00AE0E92"/>
    <w:rsid w:val="00AE0EA6"/>
    <w:rsid w:val="00AE11ED"/>
    <w:rsid w:val="00AE1211"/>
    <w:rsid w:val="00AE13CD"/>
    <w:rsid w:val="00AE1403"/>
    <w:rsid w:val="00AE148B"/>
    <w:rsid w:val="00AE18CD"/>
    <w:rsid w:val="00AE19E4"/>
    <w:rsid w:val="00AE1BF4"/>
    <w:rsid w:val="00AE1F00"/>
    <w:rsid w:val="00AE20D7"/>
    <w:rsid w:val="00AE2166"/>
    <w:rsid w:val="00AE21B4"/>
    <w:rsid w:val="00AE21C5"/>
    <w:rsid w:val="00AE23B9"/>
    <w:rsid w:val="00AE246C"/>
    <w:rsid w:val="00AE24AE"/>
    <w:rsid w:val="00AE267F"/>
    <w:rsid w:val="00AE27EA"/>
    <w:rsid w:val="00AE2B97"/>
    <w:rsid w:val="00AE2C71"/>
    <w:rsid w:val="00AE2DEF"/>
    <w:rsid w:val="00AE2F27"/>
    <w:rsid w:val="00AE35D6"/>
    <w:rsid w:val="00AE379A"/>
    <w:rsid w:val="00AE3A40"/>
    <w:rsid w:val="00AE3AC0"/>
    <w:rsid w:val="00AE3CF3"/>
    <w:rsid w:val="00AE3D09"/>
    <w:rsid w:val="00AE3E5E"/>
    <w:rsid w:val="00AE3F39"/>
    <w:rsid w:val="00AE40C4"/>
    <w:rsid w:val="00AE4342"/>
    <w:rsid w:val="00AE45B2"/>
    <w:rsid w:val="00AE465E"/>
    <w:rsid w:val="00AE4663"/>
    <w:rsid w:val="00AE469F"/>
    <w:rsid w:val="00AE46A1"/>
    <w:rsid w:val="00AE4756"/>
    <w:rsid w:val="00AE4F45"/>
    <w:rsid w:val="00AE50A7"/>
    <w:rsid w:val="00AE53E7"/>
    <w:rsid w:val="00AE543D"/>
    <w:rsid w:val="00AE56A1"/>
    <w:rsid w:val="00AE5703"/>
    <w:rsid w:val="00AE570D"/>
    <w:rsid w:val="00AE5752"/>
    <w:rsid w:val="00AE586B"/>
    <w:rsid w:val="00AE5939"/>
    <w:rsid w:val="00AE593A"/>
    <w:rsid w:val="00AE5AB5"/>
    <w:rsid w:val="00AE5BBE"/>
    <w:rsid w:val="00AE5BE9"/>
    <w:rsid w:val="00AE5C12"/>
    <w:rsid w:val="00AE5C95"/>
    <w:rsid w:val="00AE5CC7"/>
    <w:rsid w:val="00AE5D9C"/>
    <w:rsid w:val="00AE5DD6"/>
    <w:rsid w:val="00AE5E00"/>
    <w:rsid w:val="00AE5E4B"/>
    <w:rsid w:val="00AE6032"/>
    <w:rsid w:val="00AE60F0"/>
    <w:rsid w:val="00AE6243"/>
    <w:rsid w:val="00AE64D1"/>
    <w:rsid w:val="00AE697A"/>
    <w:rsid w:val="00AE6994"/>
    <w:rsid w:val="00AE6CDC"/>
    <w:rsid w:val="00AE6F28"/>
    <w:rsid w:val="00AE704E"/>
    <w:rsid w:val="00AE7108"/>
    <w:rsid w:val="00AE71F3"/>
    <w:rsid w:val="00AE7555"/>
    <w:rsid w:val="00AE75DD"/>
    <w:rsid w:val="00AE7699"/>
    <w:rsid w:val="00AE7969"/>
    <w:rsid w:val="00AE7A45"/>
    <w:rsid w:val="00AE7ACF"/>
    <w:rsid w:val="00AE7B9E"/>
    <w:rsid w:val="00AE7BA7"/>
    <w:rsid w:val="00AE7C1C"/>
    <w:rsid w:val="00AE7CCC"/>
    <w:rsid w:val="00AE7EF5"/>
    <w:rsid w:val="00AF0190"/>
    <w:rsid w:val="00AF0239"/>
    <w:rsid w:val="00AF02A0"/>
    <w:rsid w:val="00AF02B8"/>
    <w:rsid w:val="00AF042E"/>
    <w:rsid w:val="00AF06D9"/>
    <w:rsid w:val="00AF06F3"/>
    <w:rsid w:val="00AF0730"/>
    <w:rsid w:val="00AF0836"/>
    <w:rsid w:val="00AF083B"/>
    <w:rsid w:val="00AF085C"/>
    <w:rsid w:val="00AF0C60"/>
    <w:rsid w:val="00AF0C86"/>
    <w:rsid w:val="00AF0ED2"/>
    <w:rsid w:val="00AF11FA"/>
    <w:rsid w:val="00AF12C4"/>
    <w:rsid w:val="00AF15B8"/>
    <w:rsid w:val="00AF16D1"/>
    <w:rsid w:val="00AF19F2"/>
    <w:rsid w:val="00AF1A1B"/>
    <w:rsid w:val="00AF1EC9"/>
    <w:rsid w:val="00AF1F4D"/>
    <w:rsid w:val="00AF2257"/>
    <w:rsid w:val="00AF286E"/>
    <w:rsid w:val="00AF2A42"/>
    <w:rsid w:val="00AF2C3F"/>
    <w:rsid w:val="00AF2DC0"/>
    <w:rsid w:val="00AF3389"/>
    <w:rsid w:val="00AF33A3"/>
    <w:rsid w:val="00AF33F6"/>
    <w:rsid w:val="00AF349A"/>
    <w:rsid w:val="00AF3591"/>
    <w:rsid w:val="00AF361C"/>
    <w:rsid w:val="00AF374A"/>
    <w:rsid w:val="00AF382A"/>
    <w:rsid w:val="00AF39E2"/>
    <w:rsid w:val="00AF39F8"/>
    <w:rsid w:val="00AF3BA1"/>
    <w:rsid w:val="00AF4025"/>
    <w:rsid w:val="00AF405D"/>
    <w:rsid w:val="00AF408D"/>
    <w:rsid w:val="00AF41E3"/>
    <w:rsid w:val="00AF4241"/>
    <w:rsid w:val="00AF4290"/>
    <w:rsid w:val="00AF435A"/>
    <w:rsid w:val="00AF45A8"/>
    <w:rsid w:val="00AF48BA"/>
    <w:rsid w:val="00AF4A87"/>
    <w:rsid w:val="00AF4AA0"/>
    <w:rsid w:val="00AF4DA4"/>
    <w:rsid w:val="00AF4EC2"/>
    <w:rsid w:val="00AF51D3"/>
    <w:rsid w:val="00AF53ED"/>
    <w:rsid w:val="00AF5506"/>
    <w:rsid w:val="00AF565F"/>
    <w:rsid w:val="00AF57E4"/>
    <w:rsid w:val="00AF587A"/>
    <w:rsid w:val="00AF5883"/>
    <w:rsid w:val="00AF5974"/>
    <w:rsid w:val="00AF5C7B"/>
    <w:rsid w:val="00AF5CD1"/>
    <w:rsid w:val="00AF5D14"/>
    <w:rsid w:val="00AF5D83"/>
    <w:rsid w:val="00AF603F"/>
    <w:rsid w:val="00AF6114"/>
    <w:rsid w:val="00AF61DB"/>
    <w:rsid w:val="00AF623E"/>
    <w:rsid w:val="00AF62F1"/>
    <w:rsid w:val="00AF6491"/>
    <w:rsid w:val="00AF650C"/>
    <w:rsid w:val="00AF6589"/>
    <w:rsid w:val="00AF6658"/>
    <w:rsid w:val="00AF6B05"/>
    <w:rsid w:val="00AF6CBA"/>
    <w:rsid w:val="00AF6F53"/>
    <w:rsid w:val="00AF6F87"/>
    <w:rsid w:val="00AF764A"/>
    <w:rsid w:val="00AF7651"/>
    <w:rsid w:val="00AF76F0"/>
    <w:rsid w:val="00AF7EF2"/>
    <w:rsid w:val="00AF7FA6"/>
    <w:rsid w:val="00B00382"/>
    <w:rsid w:val="00B0045F"/>
    <w:rsid w:val="00B006C2"/>
    <w:rsid w:val="00B006E8"/>
    <w:rsid w:val="00B00874"/>
    <w:rsid w:val="00B008E5"/>
    <w:rsid w:val="00B00C1A"/>
    <w:rsid w:val="00B00DB2"/>
    <w:rsid w:val="00B00F3E"/>
    <w:rsid w:val="00B0102B"/>
    <w:rsid w:val="00B0104D"/>
    <w:rsid w:val="00B010FE"/>
    <w:rsid w:val="00B011A3"/>
    <w:rsid w:val="00B0127F"/>
    <w:rsid w:val="00B01539"/>
    <w:rsid w:val="00B01619"/>
    <w:rsid w:val="00B017B4"/>
    <w:rsid w:val="00B018BD"/>
    <w:rsid w:val="00B019A5"/>
    <w:rsid w:val="00B01CDA"/>
    <w:rsid w:val="00B0213A"/>
    <w:rsid w:val="00B022FC"/>
    <w:rsid w:val="00B023FC"/>
    <w:rsid w:val="00B02469"/>
    <w:rsid w:val="00B02521"/>
    <w:rsid w:val="00B02600"/>
    <w:rsid w:val="00B02895"/>
    <w:rsid w:val="00B0289D"/>
    <w:rsid w:val="00B02A80"/>
    <w:rsid w:val="00B02A93"/>
    <w:rsid w:val="00B02B6D"/>
    <w:rsid w:val="00B02D97"/>
    <w:rsid w:val="00B030A9"/>
    <w:rsid w:val="00B03A25"/>
    <w:rsid w:val="00B03A4A"/>
    <w:rsid w:val="00B03A5F"/>
    <w:rsid w:val="00B03B02"/>
    <w:rsid w:val="00B03BB4"/>
    <w:rsid w:val="00B03CD6"/>
    <w:rsid w:val="00B03E44"/>
    <w:rsid w:val="00B04084"/>
    <w:rsid w:val="00B042EF"/>
    <w:rsid w:val="00B0451B"/>
    <w:rsid w:val="00B04726"/>
    <w:rsid w:val="00B04834"/>
    <w:rsid w:val="00B04944"/>
    <w:rsid w:val="00B049E4"/>
    <w:rsid w:val="00B05323"/>
    <w:rsid w:val="00B0537A"/>
    <w:rsid w:val="00B05687"/>
    <w:rsid w:val="00B05975"/>
    <w:rsid w:val="00B05C47"/>
    <w:rsid w:val="00B05D63"/>
    <w:rsid w:val="00B05EB5"/>
    <w:rsid w:val="00B06010"/>
    <w:rsid w:val="00B06046"/>
    <w:rsid w:val="00B0616B"/>
    <w:rsid w:val="00B0620A"/>
    <w:rsid w:val="00B06437"/>
    <w:rsid w:val="00B0644A"/>
    <w:rsid w:val="00B06545"/>
    <w:rsid w:val="00B06546"/>
    <w:rsid w:val="00B067AB"/>
    <w:rsid w:val="00B06915"/>
    <w:rsid w:val="00B069FC"/>
    <w:rsid w:val="00B06C12"/>
    <w:rsid w:val="00B06D71"/>
    <w:rsid w:val="00B06D88"/>
    <w:rsid w:val="00B06DFC"/>
    <w:rsid w:val="00B06EC1"/>
    <w:rsid w:val="00B06F12"/>
    <w:rsid w:val="00B06FA1"/>
    <w:rsid w:val="00B0701F"/>
    <w:rsid w:val="00B07030"/>
    <w:rsid w:val="00B072F2"/>
    <w:rsid w:val="00B07356"/>
    <w:rsid w:val="00B073FC"/>
    <w:rsid w:val="00B0744B"/>
    <w:rsid w:val="00B07673"/>
    <w:rsid w:val="00B077F1"/>
    <w:rsid w:val="00B07813"/>
    <w:rsid w:val="00B1014E"/>
    <w:rsid w:val="00B101F1"/>
    <w:rsid w:val="00B1076E"/>
    <w:rsid w:val="00B107C2"/>
    <w:rsid w:val="00B10872"/>
    <w:rsid w:val="00B109E0"/>
    <w:rsid w:val="00B10F5C"/>
    <w:rsid w:val="00B11052"/>
    <w:rsid w:val="00B11254"/>
    <w:rsid w:val="00B113C0"/>
    <w:rsid w:val="00B113DD"/>
    <w:rsid w:val="00B11C50"/>
    <w:rsid w:val="00B11EDA"/>
    <w:rsid w:val="00B11EF8"/>
    <w:rsid w:val="00B12315"/>
    <w:rsid w:val="00B123CD"/>
    <w:rsid w:val="00B124D9"/>
    <w:rsid w:val="00B124E4"/>
    <w:rsid w:val="00B1252E"/>
    <w:rsid w:val="00B12A3B"/>
    <w:rsid w:val="00B12ADD"/>
    <w:rsid w:val="00B12D9D"/>
    <w:rsid w:val="00B12E92"/>
    <w:rsid w:val="00B12F89"/>
    <w:rsid w:val="00B13086"/>
    <w:rsid w:val="00B13170"/>
    <w:rsid w:val="00B1318D"/>
    <w:rsid w:val="00B131D4"/>
    <w:rsid w:val="00B13441"/>
    <w:rsid w:val="00B137E1"/>
    <w:rsid w:val="00B13939"/>
    <w:rsid w:val="00B13C71"/>
    <w:rsid w:val="00B13CAD"/>
    <w:rsid w:val="00B13E59"/>
    <w:rsid w:val="00B14056"/>
    <w:rsid w:val="00B14427"/>
    <w:rsid w:val="00B147B6"/>
    <w:rsid w:val="00B147EE"/>
    <w:rsid w:val="00B14ADA"/>
    <w:rsid w:val="00B14B0B"/>
    <w:rsid w:val="00B14C10"/>
    <w:rsid w:val="00B14C1A"/>
    <w:rsid w:val="00B14E14"/>
    <w:rsid w:val="00B15097"/>
    <w:rsid w:val="00B150AE"/>
    <w:rsid w:val="00B1521D"/>
    <w:rsid w:val="00B154B3"/>
    <w:rsid w:val="00B15672"/>
    <w:rsid w:val="00B15708"/>
    <w:rsid w:val="00B15727"/>
    <w:rsid w:val="00B15920"/>
    <w:rsid w:val="00B15957"/>
    <w:rsid w:val="00B1595B"/>
    <w:rsid w:val="00B1598C"/>
    <w:rsid w:val="00B15C58"/>
    <w:rsid w:val="00B15DF0"/>
    <w:rsid w:val="00B161EB"/>
    <w:rsid w:val="00B161FA"/>
    <w:rsid w:val="00B162BA"/>
    <w:rsid w:val="00B1695B"/>
    <w:rsid w:val="00B16AC7"/>
    <w:rsid w:val="00B16D3E"/>
    <w:rsid w:val="00B16DC5"/>
    <w:rsid w:val="00B17166"/>
    <w:rsid w:val="00B172C0"/>
    <w:rsid w:val="00B176FD"/>
    <w:rsid w:val="00B17790"/>
    <w:rsid w:val="00B177FC"/>
    <w:rsid w:val="00B17C66"/>
    <w:rsid w:val="00B17D65"/>
    <w:rsid w:val="00B2012B"/>
    <w:rsid w:val="00B20159"/>
    <w:rsid w:val="00B2018D"/>
    <w:rsid w:val="00B20354"/>
    <w:rsid w:val="00B205BA"/>
    <w:rsid w:val="00B206C7"/>
    <w:rsid w:val="00B211EE"/>
    <w:rsid w:val="00B2120E"/>
    <w:rsid w:val="00B2138E"/>
    <w:rsid w:val="00B21534"/>
    <w:rsid w:val="00B215CF"/>
    <w:rsid w:val="00B215D1"/>
    <w:rsid w:val="00B21774"/>
    <w:rsid w:val="00B219C0"/>
    <w:rsid w:val="00B21C2E"/>
    <w:rsid w:val="00B21C3D"/>
    <w:rsid w:val="00B21DE2"/>
    <w:rsid w:val="00B21E90"/>
    <w:rsid w:val="00B21F46"/>
    <w:rsid w:val="00B21FD6"/>
    <w:rsid w:val="00B22094"/>
    <w:rsid w:val="00B220A2"/>
    <w:rsid w:val="00B2236F"/>
    <w:rsid w:val="00B22614"/>
    <w:rsid w:val="00B22748"/>
    <w:rsid w:val="00B228BA"/>
    <w:rsid w:val="00B22DE2"/>
    <w:rsid w:val="00B22E11"/>
    <w:rsid w:val="00B22FEE"/>
    <w:rsid w:val="00B2320E"/>
    <w:rsid w:val="00B23224"/>
    <w:rsid w:val="00B23303"/>
    <w:rsid w:val="00B2330A"/>
    <w:rsid w:val="00B23431"/>
    <w:rsid w:val="00B23663"/>
    <w:rsid w:val="00B23688"/>
    <w:rsid w:val="00B2391B"/>
    <w:rsid w:val="00B23A16"/>
    <w:rsid w:val="00B23A43"/>
    <w:rsid w:val="00B23A86"/>
    <w:rsid w:val="00B23B9B"/>
    <w:rsid w:val="00B23F80"/>
    <w:rsid w:val="00B23FD4"/>
    <w:rsid w:val="00B243DA"/>
    <w:rsid w:val="00B244A0"/>
    <w:rsid w:val="00B247AB"/>
    <w:rsid w:val="00B2485E"/>
    <w:rsid w:val="00B24874"/>
    <w:rsid w:val="00B24991"/>
    <w:rsid w:val="00B24AC0"/>
    <w:rsid w:val="00B24C43"/>
    <w:rsid w:val="00B24CDB"/>
    <w:rsid w:val="00B24F10"/>
    <w:rsid w:val="00B25001"/>
    <w:rsid w:val="00B2506C"/>
    <w:rsid w:val="00B2531F"/>
    <w:rsid w:val="00B25382"/>
    <w:rsid w:val="00B2539D"/>
    <w:rsid w:val="00B255FF"/>
    <w:rsid w:val="00B2561D"/>
    <w:rsid w:val="00B25660"/>
    <w:rsid w:val="00B256E3"/>
    <w:rsid w:val="00B257AC"/>
    <w:rsid w:val="00B25A04"/>
    <w:rsid w:val="00B25A1E"/>
    <w:rsid w:val="00B25AB0"/>
    <w:rsid w:val="00B26130"/>
    <w:rsid w:val="00B26183"/>
    <w:rsid w:val="00B263FB"/>
    <w:rsid w:val="00B264CC"/>
    <w:rsid w:val="00B26676"/>
    <w:rsid w:val="00B267D9"/>
    <w:rsid w:val="00B26AB6"/>
    <w:rsid w:val="00B26C7D"/>
    <w:rsid w:val="00B26D31"/>
    <w:rsid w:val="00B26E6B"/>
    <w:rsid w:val="00B27546"/>
    <w:rsid w:val="00B275C7"/>
    <w:rsid w:val="00B2766E"/>
    <w:rsid w:val="00B27732"/>
    <w:rsid w:val="00B27898"/>
    <w:rsid w:val="00B27C76"/>
    <w:rsid w:val="00B27C8A"/>
    <w:rsid w:val="00B27CA8"/>
    <w:rsid w:val="00B27D32"/>
    <w:rsid w:val="00B27E30"/>
    <w:rsid w:val="00B27F32"/>
    <w:rsid w:val="00B30192"/>
    <w:rsid w:val="00B30388"/>
    <w:rsid w:val="00B303E9"/>
    <w:rsid w:val="00B30499"/>
    <w:rsid w:val="00B305B6"/>
    <w:rsid w:val="00B30AC5"/>
    <w:rsid w:val="00B30AF2"/>
    <w:rsid w:val="00B30B75"/>
    <w:rsid w:val="00B30BD2"/>
    <w:rsid w:val="00B30F5B"/>
    <w:rsid w:val="00B30FF1"/>
    <w:rsid w:val="00B310D7"/>
    <w:rsid w:val="00B3139D"/>
    <w:rsid w:val="00B318AB"/>
    <w:rsid w:val="00B319FB"/>
    <w:rsid w:val="00B31D3E"/>
    <w:rsid w:val="00B31DDE"/>
    <w:rsid w:val="00B31E3E"/>
    <w:rsid w:val="00B31E96"/>
    <w:rsid w:val="00B31FA7"/>
    <w:rsid w:val="00B322A1"/>
    <w:rsid w:val="00B32D17"/>
    <w:rsid w:val="00B33389"/>
    <w:rsid w:val="00B336F5"/>
    <w:rsid w:val="00B3385C"/>
    <w:rsid w:val="00B33A08"/>
    <w:rsid w:val="00B33ADE"/>
    <w:rsid w:val="00B3409D"/>
    <w:rsid w:val="00B341A0"/>
    <w:rsid w:val="00B3435D"/>
    <w:rsid w:val="00B3445B"/>
    <w:rsid w:val="00B3448E"/>
    <w:rsid w:val="00B34663"/>
    <w:rsid w:val="00B347F4"/>
    <w:rsid w:val="00B348FF"/>
    <w:rsid w:val="00B34A66"/>
    <w:rsid w:val="00B34B0B"/>
    <w:rsid w:val="00B35060"/>
    <w:rsid w:val="00B35065"/>
    <w:rsid w:val="00B35241"/>
    <w:rsid w:val="00B353DD"/>
    <w:rsid w:val="00B35425"/>
    <w:rsid w:val="00B35446"/>
    <w:rsid w:val="00B35590"/>
    <w:rsid w:val="00B35852"/>
    <w:rsid w:val="00B35A9B"/>
    <w:rsid w:val="00B35DB3"/>
    <w:rsid w:val="00B35ED9"/>
    <w:rsid w:val="00B360A3"/>
    <w:rsid w:val="00B362D0"/>
    <w:rsid w:val="00B3635C"/>
    <w:rsid w:val="00B36381"/>
    <w:rsid w:val="00B366BB"/>
    <w:rsid w:val="00B366D7"/>
    <w:rsid w:val="00B3675F"/>
    <w:rsid w:val="00B36887"/>
    <w:rsid w:val="00B36A00"/>
    <w:rsid w:val="00B36B7E"/>
    <w:rsid w:val="00B36C01"/>
    <w:rsid w:val="00B36CE9"/>
    <w:rsid w:val="00B36D33"/>
    <w:rsid w:val="00B36D7D"/>
    <w:rsid w:val="00B36DDB"/>
    <w:rsid w:val="00B36ED1"/>
    <w:rsid w:val="00B3705D"/>
    <w:rsid w:val="00B370BC"/>
    <w:rsid w:val="00B372BF"/>
    <w:rsid w:val="00B373FF"/>
    <w:rsid w:val="00B374CB"/>
    <w:rsid w:val="00B37539"/>
    <w:rsid w:val="00B37709"/>
    <w:rsid w:val="00B37B04"/>
    <w:rsid w:val="00B37B59"/>
    <w:rsid w:val="00B37C1A"/>
    <w:rsid w:val="00B37D43"/>
    <w:rsid w:val="00B37E50"/>
    <w:rsid w:val="00B4010F"/>
    <w:rsid w:val="00B4026F"/>
    <w:rsid w:val="00B404C8"/>
    <w:rsid w:val="00B40620"/>
    <w:rsid w:val="00B4079F"/>
    <w:rsid w:val="00B407A5"/>
    <w:rsid w:val="00B407D3"/>
    <w:rsid w:val="00B40A02"/>
    <w:rsid w:val="00B40B29"/>
    <w:rsid w:val="00B40BA5"/>
    <w:rsid w:val="00B40D27"/>
    <w:rsid w:val="00B40F77"/>
    <w:rsid w:val="00B40FC1"/>
    <w:rsid w:val="00B411B3"/>
    <w:rsid w:val="00B412DA"/>
    <w:rsid w:val="00B4131F"/>
    <w:rsid w:val="00B413F7"/>
    <w:rsid w:val="00B4143B"/>
    <w:rsid w:val="00B415C4"/>
    <w:rsid w:val="00B41684"/>
    <w:rsid w:val="00B417CB"/>
    <w:rsid w:val="00B41914"/>
    <w:rsid w:val="00B41C04"/>
    <w:rsid w:val="00B41C7D"/>
    <w:rsid w:val="00B41D9D"/>
    <w:rsid w:val="00B41F06"/>
    <w:rsid w:val="00B41FA0"/>
    <w:rsid w:val="00B4207D"/>
    <w:rsid w:val="00B42205"/>
    <w:rsid w:val="00B42232"/>
    <w:rsid w:val="00B425F5"/>
    <w:rsid w:val="00B429D5"/>
    <w:rsid w:val="00B42ABC"/>
    <w:rsid w:val="00B42B0C"/>
    <w:rsid w:val="00B42CED"/>
    <w:rsid w:val="00B42E04"/>
    <w:rsid w:val="00B43158"/>
    <w:rsid w:val="00B431F4"/>
    <w:rsid w:val="00B43318"/>
    <w:rsid w:val="00B43396"/>
    <w:rsid w:val="00B433BF"/>
    <w:rsid w:val="00B4362A"/>
    <w:rsid w:val="00B43651"/>
    <w:rsid w:val="00B436BD"/>
    <w:rsid w:val="00B43954"/>
    <w:rsid w:val="00B43A05"/>
    <w:rsid w:val="00B43A23"/>
    <w:rsid w:val="00B43BEA"/>
    <w:rsid w:val="00B43CCD"/>
    <w:rsid w:val="00B43D36"/>
    <w:rsid w:val="00B43D50"/>
    <w:rsid w:val="00B43D53"/>
    <w:rsid w:val="00B44090"/>
    <w:rsid w:val="00B441A2"/>
    <w:rsid w:val="00B44251"/>
    <w:rsid w:val="00B4446E"/>
    <w:rsid w:val="00B446C4"/>
    <w:rsid w:val="00B4476F"/>
    <w:rsid w:val="00B447DC"/>
    <w:rsid w:val="00B447F0"/>
    <w:rsid w:val="00B44857"/>
    <w:rsid w:val="00B4492A"/>
    <w:rsid w:val="00B449B7"/>
    <w:rsid w:val="00B44B68"/>
    <w:rsid w:val="00B44D07"/>
    <w:rsid w:val="00B44DD5"/>
    <w:rsid w:val="00B4529D"/>
    <w:rsid w:val="00B452A9"/>
    <w:rsid w:val="00B45343"/>
    <w:rsid w:val="00B4554D"/>
    <w:rsid w:val="00B456E6"/>
    <w:rsid w:val="00B45951"/>
    <w:rsid w:val="00B45A91"/>
    <w:rsid w:val="00B45B8F"/>
    <w:rsid w:val="00B45F6E"/>
    <w:rsid w:val="00B46279"/>
    <w:rsid w:val="00B46464"/>
    <w:rsid w:val="00B465CF"/>
    <w:rsid w:val="00B465F2"/>
    <w:rsid w:val="00B46634"/>
    <w:rsid w:val="00B46998"/>
    <w:rsid w:val="00B469A1"/>
    <w:rsid w:val="00B46C71"/>
    <w:rsid w:val="00B46FED"/>
    <w:rsid w:val="00B474A5"/>
    <w:rsid w:val="00B475CF"/>
    <w:rsid w:val="00B476D1"/>
    <w:rsid w:val="00B4778C"/>
    <w:rsid w:val="00B47903"/>
    <w:rsid w:val="00B47925"/>
    <w:rsid w:val="00B47967"/>
    <w:rsid w:val="00B479E9"/>
    <w:rsid w:val="00B47A9A"/>
    <w:rsid w:val="00B47B04"/>
    <w:rsid w:val="00B47D08"/>
    <w:rsid w:val="00B5001C"/>
    <w:rsid w:val="00B5041C"/>
    <w:rsid w:val="00B504AB"/>
    <w:rsid w:val="00B5058D"/>
    <w:rsid w:val="00B50869"/>
    <w:rsid w:val="00B50A7D"/>
    <w:rsid w:val="00B50DD5"/>
    <w:rsid w:val="00B51186"/>
    <w:rsid w:val="00B51233"/>
    <w:rsid w:val="00B514B4"/>
    <w:rsid w:val="00B514F2"/>
    <w:rsid w:val="00B5150D"/>
    <w:rsid w:val="00B5163B"/>
    <w:rsid w:val="00B5171E"/>
    <w:rsid w:val="00B51823"/>
    <w:rsid w:val="00B5188E"/>
    <w:rsid w:val="00B51B38"/>
    <w:rsid w:val="00B51B59"/>
    <w:rsid w:val="00B51C31"/>
    <w:rsid w:val="00B52137"/>
    <w:rsid w:val="00B523B5"/>
    <w:rsid w:val="00B52721"/>
    <w:rsid w:val="00B52755"/>
    <w:rsid w:val="00B5281F"/>
    <w:rsid w:val="00B52A2F"/>
    <w:rsid w:val="00B52A97"/>
    <w:rsid w:val="00B52CFB"/>
    <w:rsid w:val="00B52E85"/>
    <w:rsid w:val="00B52F04"/>
    <w:rsid w:val="00B5305C"/>
    <w:rsid w:val="00B5306F"/>
    <w:rsid w:val="00B53275"/>
    <w:rsid w:val="00B535CA"/>
    <w:rsid w:val="00B53796"/>
    <w:rsid w:val="00B53971"/>
    <w:rsid w:val="00B539D3"/>
    <w:rsid w:val="00B53A6E"/>
    <w:rsid w:val="00B53B29"/>
    <w:rsid w:val="00B53B5D"/>
    <w:rsid w:val="00B53B95"/>
    <w:rsid w:val="00B53C35"/>
    <w:rsid w:val="00B53D45"/>
    <w:rsid w:val="00B5401C"/>
    <w:rsid w:val="00B5424F"/>
    <w:rsid w:val="00B543E4"/>
    <w:rsid w:val="00B54539"/>
    <w:rsid w:val="00B5454D"/>
    <w:rsid w:val="00B546A2"/>
    <w:rsid w:val="00B54892"/>
    <w:rsid w:val="00B548BE"/>
    <w:rsid w:val="00B54A7A"/>
    <w:rsid w:val="00B54AEB"/>
    <w:rsid w:val="00B54CB7"/>
    <w:rsid w:val="00B54D5D"/>
    <w:rsid w:val="00B54E8F"/>
    <w:rsid w:val="00B54FC6"/>
    <w:rsid w:val="00B54FF8"/>
    <w:rsid w:val="00B550B0"/>
    <w:rsid w:val="00B5510B"/>
    <w:rsid w:val="00B555A2"/>
    <w:rsid w:val="00B5582C"/>
    <w:rsid w:val="00B55982"/>
    <w:rsid w:val="00B55A25"/>
    <w:rsid w:val="00B55A2D"/>
    <w:rsid w:val="00B55AC8"/>
    <w:rsid w:val="00B55BC7"/>
    <w:rsid w:val="00B55D5F"/>
    <w:rsid w:val="00B55E20"/>
    <w:rsid w:val="00B55E70"/>
    <w:rsid w:val="00B55E74"/>
    <w:rsid w:val="00B560BC"/>
    <w:rsid w:val="00B563A7"/>
    <w:rsid w:val="00B566D0"/>
    <w:rsid w:val="00B56793"/>
    <w:rsid w:val="00B567CD"/>
    <w:rsid w:val="00B56D32"/>
    <w:rsid w:val="00B56E2F"/>
    <w:rsid w:val="00B57242"/>
    <w:rsid w:val="00B5724D"/>
    <w:rsid w:val="00B57261"/>
    <w:rsid w:val="00B57374"/>
    <w:rsid w:val="00B57477"/>
    <w:rsid w:val="00B57489"/>
    <w:rsid w:val="00B574C7"/>
    <w:rsid w:val="00B57507"/>
    <w:rsid w:val="00B57674"/>
    <w:rsid w:val="00B576FD"/>
    <w:rsid w:val="00B57B5E"/>
    <w:rsid w:val="00B57BEE"/>
    <w:rsid w:val="00B57DCA"/>
    <w:rsid w:val="00B60018"/>
    <w:rsid w:val="00B60032"/>
    <w:rsid w:val="00B601A2"/>
    <w:rsid w:val="00B60271"/>
    <w:rsid w:val="00B602CA"/>
    <w:rsid w:val="00B603F4"/>
    <w:rsid w:val="00B6066E"/>
    <w:rsid w:val="00B60862"/>
    <w:rsid w:val="00B60892"/>
    <w:rsid w:val="00B608B5"/>
    <w:rsid w:val="00B60A04"/>
    <w:rsid w:val="00B60B6F"/>
    <w:rsid w:val="00B60BF2"/>
    <w:rsid w:val="00B60F77"/>
    <w:rsid w:val="00B60F95"/>
    <w:rsid w:val="00B610D7"/>
    <w:rsid w:val="00B61339"/>
    <w:rsid w:val="00B61597"/>
    <w:rsid w:val="00B61682"/>
    <w:rsid w:val="00B61864"/>
    <w:rsid w:val="00B619D5"/>
    <w:rsid w:val="00B61B84"/>
    <w:rsid w:val="00B61BA3"/>
    <w:rsid w:val="00B61DE8"/>
    <w:rsid w:val="00B62109"/>
    <w:rsid w:val="00B621FE"/>
    <w:rsid w:val="00B62228"/>
    <w:rsid w:val="00B622E0"/>
    <w:rsid w:val="00B62336"/>
    <w:rsid w:val="00B624DE"/>
    <w:rsid w:val="00B624E5"/>
    <w:rsid w:val="00B62528"/>
    <w:rsid w:val="00B62549"/>
    <w:rsid w:val="00B62808"/>
    <w:rsid w:val="00B6282A"/>
    <w:rsid w:val="00B62859"/>
    <w:rsid w:val="00B62887"/>
    <w:rsid w:val="00B62984"/>
    <w:rsid w:val="00B632AA"/>
    <w:rsid w:val="00B636A3"/>
    <w:rsid w:val="00B636AE"/>
    <w:rsid w:val="00B63885"/>
    <w:rsid w:val="00B6389C"/>
    <w:rsid w:val="00B63941"/>
    <w:rsid w:val="00B639B9"/>
    <w:rsid w:val="00B63AB2"/>
    <w:rsid w:val="00B63AE0"/>
    <w:rsid w:val="00B63BBD"/>
    <w:rsid w:val="00B63DB5"/>
    <w:rsid w:val="00B63F34"/>
    <w:rsid w:val="00B63FED"/>
    <w:rsid w:val="00B63FF9"/>
    <w:rsid w:val="00B6415C"/>
    <w:rsid w:val="00B641F9"/>
    <w:rsid w:val="00B64374"/>
    <w:rsid w:val="00B647FC"/>
    <w:rsid w:val="00B648D2"/>
    <w:rsid w:val="00B64A0F"/>
    <w:rsid w:val="00B64B01"/>
    <w:rsid w:val="00B64CE1"/>
    <w:rsid w:val="00B651A3"/>
    <w:rsid w:val="00B65322"/>
    <w:rsid w:val="00B653A2"/>
    <w:rsid w:val="00B657A9"/>
    <w:rsid w:val="00B657C8"/>
    <w:rsid w:val="00B65891"/>
    <w:rsid w:val="00B65939"/>
    <w:rsid w:val="00B65A9E"/>
    <w:rsid w:val="00B65B26"/>
    <w:rsid w:val="00B65B75"/>
    <w:rsid w:val="00B65C44"/>
    <w:rsid w:val="00B65E39"/>
    <w:rsid w:val="00B65E4D"/>
    <w:rsid w:val="00B65E8B"/>
    <w:rsid w:val="00B65E98"/>
    <w:rsid w:val="00B6627D"/>
    <w:rsid w:val="00B66579"/>
    <w:rsid w:val="00B6668F"/>
    <w:rsid w:val="00B66723"/>
    <w:rsid w:val="00B667CA"/>
    <w:rsid w:val="00B667E9"/>
    <w:rsid w:val="00B66956"/>
    <w:rsid w:val="00B66A1F"/>
    <w:rsid w:val="00B66C42"/>
    <w:rsid w:val="00B66DBA"/>
    <w:rsid w:val="00B66DDE"/>
    <w:rsid w:val="00B66DE4"/>
    <w:rsid w:val="00B66DFB"/>
    <w:rsid w:val="00B6701E"/>
    <w:rsid w:val="00B67096"/>
    <w:rsid w:val="00B67293"/>
    <w:rsid w:val="00B67429"/>
    <w:rsid w:val="00B67553"/>
    <w:rsid w:val="00B67649"/>
    <w:rsid w:val="00B67743"/>
    <w:rsid w:val="00B67CD3"/>
    <w:rsid w:val="00B67D49"/>
    <w:rsid w:val="00B67DAF"/>
    <w:rsid w:val="00B67E51"/>
    <w:rsid w:val="00B67EF4"/>
    <w:rsid w:val="00B67EFE"/>
    <w:rsid w:val="00B67F02"/>
    <w:rsid w:val="00B700D1"/>
    <w:rsid w:val="00B700FF"/>
    <w:rsid w:val="00B70160"/>
    <w:rsid w:val="00B70197"/>
    <w:rsid w:val="00B70330"/>
    <w:rsid w:val="00B703BF"/>
    <w:rsid w:val="00B704B4"/>
    <w:rsid w:val="00B705A0"/>
    <w:rsid w:val="00B705FB"/>
    <w:rsid w:val="00B70610"/>
    <w:rsid w:val="00B70A05"/>
    <w:rsid w:val="00B70C23"/>
    <w:rsid w:val="00B70C5D"/>
    <w:rsid w:val="00B70CAE"/>
    <w:rsid w:val="00B70D8B"/>
    <w:rsid w:val="00B70E24"/>
    <w:rsid w:val="00B70ED1"/>
    <w:rsid w:val="00B71056"/>
    <w:rsid w:val="00B71096"/>
    <w:rsid w:val="00B7116F"/>
    <w:rsid w:val="00B718B6"/>
    <w:rsid w:val="00B719B9"/>
    <w:rsid w:val="00B71D92"/>
    <w:rsid w:val="00B71D9E"/>
    <w:rsid w:val="00B71F09"/>
    <w:rsid w:val="00B71F19"/>
    <w:rsid w:val="00B72202"/>
    <w:rsid w:val="00B722CD"/>
    <w:rsid w:val="00B722FE"/>
    <w:rsid w:val="00B72313"/>
    <w:rsid w:val="00B724A6"/>
    <w:rsid w:val="00B72639"/>
    <w:rsid w:val="00B728E5"/>
    <w:rsid w:val="00B7296B"/>
    <w:rsid w:val="00B72B43"/>
    <w:rsid w:val="00B72B96"/>
    <w:rsid w:val="00B72CFB"/>
    <w:rsid w:val="00B731F0"/>
    <w:rsid w:val="00B732D8"/>
    <w:rsid w:val="00B73335"/>
    <w:rsid w:val="00B733A1"/>
    <w:rsid w:val="00B73546"/>
    <w:rsid w:val="00B73629"/>
    <w:rsid w:val="00B736B5"/>
    <w:rsid w:val="00B73903"/>
    <w:rsid w:val="00B73A37"/>
    <w:rsid w:val="00B73B71"/>
    <w:rsid w:val="00B73B81"/>
    <w:rsid w:val="00B73D67"/>
    <w:rsid w:val="00B73DB3"/>
    <w:rsid w:val="00B73EBA"/>
    <w:rsid w:val="00B745DD"/>
    <w:rsid w:val="00B74628"/>
    <w:rsid w:val="00B746D0"/>
    <w:rsid w:val="00B74857"/>
    <w:rsid w:val="00B74C11"/>
    <w:rsid w:val="00B74CA6"/>
    <w:rsid w:val="00B74CE5"/>
    <w:rsid w:val="00B74D2E"/>
    <w:rsid w:val="00B74E90"/>
    <w:rsid w:val="00B74EDB"/>
    <w:rsid w:val="00B75351"/>
    <w:rsid w:val="00B75419"/>
    <w:rsid w:val="00B755E5"/>
    <w:rsid w:val="00B7571B"/>
    <w:rsid w:val="00B7572D"/>
    <w:rsid w:val="00B75957"/>
    <w:rsid w:val="00B7595E"/>
    <w:rsid w:val="00B75A21"/>
    <w:rsid w:val="00B75C8A"/>
    <w:rsid w:val="00B75D0B"/>
    <w:rsid w:val="00B75E5B"/>
    <w:rsid w:val="00B76030"/>
    <w:rsid w:val="00B76533"/>
    <w:rsid w:val="00B76550"/>
    <w:rsid w:val="00B76695"/>
    <w:rsid w:val="00B76760"/>
    <w:rsid w:val="00B7678E"/>
    <w:rsid w:val="00B76977"/>
    <w:rsid w:val="00B76C94"/>
    <w:rsid w:val="00B76EEC"/>
    <w:rsid w:val="00B7704C"/>
    <w:rsid w:val="00B770DA"/>
    <w:rsid w:val="00B7718E"/>
    <w:rsid w:val="00B77216"/>
    <w:rsid w:val="00B772DD"/>
    <w:rsid w:val="00B77378"/>
    <w:rsid w:val="00B775E4"/>
    <w:rsid w:val="00B7784B"/>
    <w:rsid w:val="00B77ADC"/>
    <w:rsid w:val="00B77B21"/>
    <w:rsid w:val="00B77BB0"/>
    <w:rsid w:val="00B77C91"/>
    <w:rsid w:val="00B77F5D"/>
    <w:rsid w:val="00B801EB"/>
    <w:rsid w:val="00B80393"/>
    <w:rsid w:val="00B803D5"/>
    <w:rsid w:val="00B80447"/>
    <w:rsid w:val="00B80565"/>
    <w:rsid w:val="00B8061E"/>
    <w:rsid w:val="00B80691"/>
    <w:rsid w:val="00B8084F"/>
    <w:rsid w:val="00B808F2"/>
    <w:rsid w:val="00B80A31"/>
    <w:rsid w:val="00B80A68"/>
    <w:rsid w:val="00B80AAC"/>
    <w:rsid w:val="00B80B38"/>
    <w:rsid w:val="00B80CCB"/>
    <w:rsid w:val="00B80E07"/>
    <w:rsid w:val="00B80E6D"/>
    <w:rsid w:val="00B80E73"/>
    <w:rsid w:val="00B80F49"/>
    <w:rsid w:val="00B80F75"/>
    <w:rsid w:val="00B813CE"/>
    <w:rsid w:val="00B815C2"/>
    <w:rsid w:val="00B817A2"/>
    <w:rsid w:val="00B817E7"/>
    <w:rsid w:val="00B81829"/>
    <w:rsid w:val="00B81B31"/>
    <w:rsid w:val="00B81BE0"/>
    <w:rsid w:val="00B81EA5"/>
    <w:rsid w:val="00B81F14"/>
    <w:rsid w:val="00B81F1C"/>
    <w:rsid w:val="00B81F7E"/>
    <w:rsid w:val="00B82031"/>
    <w:rsid w:val="00B8217E"/>
    <w:rsid w:val="00B82551"/>
    <w:rsid w:val="00B826FD"/>
    <w:rsid w:val="00B8271D"/>
    <w:rsid w:val="00B82951"/>
    <w:rsid w:val="00B82ADE"/>
    <w:rsid w:val="00B82D03"/>
    <w:rsid w:val="00B82D77"/>
    <w:rsid w:val="00B82E8C"/>
    <w:rsid w:val="00B82FD3"/>
    <w:rsid w:val="00B83029"/>
    <w:rsid w:val="00B83469"/>
    <w:rsid w:val="00B8365A"/>
    <w:rsid w:val="00B8369D"/>
    <w:rsid w:val="00B83786"/>
    <w:rsid w:val="00B839F8"/>
    <w:rsid w:val="00B83A13"/>
    <w:rsid w:val="00B83C66"/>
    <w:rsid w:val="00B83D84"/>
    <w:rsid w:val="00B83DAA"/>
    <w:rsid w:val="00B83EA5"/>
    <w:rsid w:val="00B840D0"/>
    <w:rsid w:val="00B840D4"/>
    <w:rsid w:val="00B842D6"/>
    <w:rsid w:val="00B84399"/>
    <w:rsid w:val="00B8439C"/>
    <w:rsid w:val="00B843B5"/>
    <w:rsid w:val="00B845AE"/>
    <w:rsid w:val="00B84649"/>
    <w:rsid w:val="00B84674"/>
    <w:rsid w:val="00B8481F"/>
    <w:rsid w:val="00B8485B"/>
    <w:rsid w:val="00B849D7"/>
    <w:rsid w:val="00B84CD0"/>
    <w:rsid w:val="00B84F24"/>
    <w:rsid w:val="00B8542C"/>
    <w:rsid w:val="00B85466"/>
    <w:rsid w:val="00B855F7"/>
    <w:rsid w:val="00B85744"/>
    <w:rsid w:val="00B857F1"/>
    <w:rsid w:val="00B8582F"/>
    <w:rsid w:val="00B85838"/>
    <w:rsid w:val="00B8591E"/>
    <w:rsid w:val="00B85DBA"/>
    <w:rsid w:val="00B85E37"/>
    <w:rsid w:val="00B85E3C"/>
    <w:rsid w:val="00B8609B"/>
    <w:rsid w:val="00B860B4"/>
    <w:rsid w:val="00B8621C"/>
    <w:rsid w:val="00B8640A"/>
    <w:rsid w:val="00B864F3"/>
    <w:rsid w:val="00B865B5"/>
    <w:rsid w:val="00B865E3"/>
    <w:rsid w:val="00B86643"/>
    <w:rsid w:val="00B86764"/>
    <w:rsid w:val="00B86818"/>
    <w:rsid w:val="00B868B2"/>
    <w:rsid w:val="00B86C88"/>
    <w:rsid w:val="00B86D9E"/>
    <w:rsid w:val="00B86E28"/>
    <w:rsid w:val="00B86EE9"/>
    <w:rsid w:val="00B87181"/>
    <w:rsid w:val="00B87285"/>
    <w:rsid w:val="00B872A8"/>
    <w:rsid w:val="00B872ED"/>
    <w:rsid w:val="00B8766D"/>
    <w:rsid w:val="00B87903"/>
    <w:rsid w:val="00B8794B"/>
    <w:rsid w:val="00B87A37"/>
    <w:rsid w:val="00B87A6D"/>
    <w:rsid w:val="00B87ABC"/>
    <w:rsid w:val="00B87D05"/>
    <w:rsid w:val="00B87DF9"/>
    <w:rsid w:val="00B87E63"/>
    <w:rsid w:val="00B87E9B"/>
    <w:rsid w:val="00B87F54"/>
    <w:rsid w:val="00B87FBC"/>
    <w:rsid w:val="00B9018A"/>
    <w:rsid w:val="00B901D2"/>
    <w:rsid w:val="00B9027F"/>
    <w:rsid w:val="00B90327"/>
    <w:rsid w:val="00B90821"/>
    <w:rsid w:val="00B90FF8"/>
    <w:rsid w:val="00B91062"/>
    <w:rsid w:val="00B9108D"/>
    <w:rsid w:val="00B911A9"/>
    <w:rsid w:val="00B911E7"/>
    <w:rsid w:val="00B912C3"/>
    <w:rsid w:val="00B912DD"/>
    <w:rsid w:val="00B915B6"/>
    <w:rsid w:val="00B9192F"/>
    <w:rsid w:val="00B91D58"/>
    <w:rsid w:val="00B9205C"/>
    <w:rsid w:val="00B922FA"/>
    <w:rsid w:val="00B9259E"/>
    <w:rsid w:val="00B927E6"/>
    <w:rsid w:val="00B928B1"/>
    <w:rsid w:val="00B9290E"/>
    <w:rsid w:val="00B9296B"/>
    <w:rsid w:val="00B9296C"/>
    <w:rsid w:val="00B92E97"/>
    <w:rsid w:val="00B92F24"/>
    <w:rsid w:val="00B930C1"/>
    <w:rsid w:val="00B93169"/>
    <w:rsid w:val="00B9317C"/>
    <w:rsid w:val="00B93321"/>
    <w:rsid w:val="00B93352"/>
    <w:rsid w:val="00B93401"/>
    <w:rsid w:val="00B9346F"/>
    <w:rsid w:val="00B934AC"/>
    <w:rsid w:val="00B935E7"/>
    <w:rsid w:val="00B93642"/>
    <w:rsid w:val="00B937B0"/>
    <w:rsid w:val="00B9398C"/>
    <w:rsid w:val="00B93FDF"/>
    <w:rsid w:val="00B93FF6"/>
    <w:rsid w:val="00B94007"/>
    <w:rsid w:val="00B94270"/>
    <w:rsid w:val="00B943B0"/>
    <w:rsid w:val="00B94C61"/>
    <w:rsid w:val="00B94F10"/>
    <w:rsid w:val="00B9511E"/>
    <w:rsid w:val="00B958CB"/>
    <w:rsid w:val="00B95EF4"/>
    <w:rsid w:val="00B95FD7"/>
    <w:rsid w:val="00B961C9"/>
    <w:rsid w:val="00B961F5"/>
    <w:rsid w:val="00B9648B"/>
    <w:rsid w:val="00B964A1"/>
    <w:rsid w:val="00B96689"/>
    <w:rsid w:val="00B9671C"/>
    <w:rsid w:val="00B968D4"/>
    <w:rsid w:val="00B968EF"/>
    <w:rsid w:val="00B96935"/>
    <w:rsid w:val="00B969F4"/>
    <w:rsid w:val="00B96AC8"/>
    <w:rsid w:val="00B96AF1"/>
    <w:rsid w:val="00B96CC7"/>
    <w:rsid w:val="00B96D12"/>
    <w:rsid w:val="00B96D70"/>
    <w:rsid w:val="00B970E3"/>
    <w:rsid w:val="00B97164"/>
    <w:rsid w:val="00B971D2"/>
    <w:rsid w:val="00B972C1"/>
    <w:rsid w:val="00B9763B"/>
    <w:rsid w:val="00B97A60"/>
    <w:rsid w:val="00B97BDA"/>
    <w:rsid w:val="00B97CB2"/>
    <w:rsid w:val="00B97FB7"/>
    <w:rsid w:val="00BA08F8"/>
    <w:rsid w:val="00BA0D1F"/>
    <w:rsid w:val="00BA0F46"/>
    <w:rsid w:val="00BA10EB"/>
    <w:rsid w:val="00BA1155"/>
    <w:rsid w:val="00BA1178"/>
    <w:rsid w:val="00BA12D1"/>
    <w:rsid w:val="00BA14CF"/>
    <w:rsid w:val="00BA16E0"/>
    <w:rsid w:val="00BA191F"/>
    <w:rsid w:val="00BA199B"/>
    <w:rsid w:val="00BA1A50"/>
    <w:rsid w:val="00BA1A6C"/>
    <w:rsid w:val="00BA1A8D"/>
    <w:rsid w:val="00BA1BCD"/>
    <w:rsid w:val="00BA1C73"/>
    <w:rsid w:val="00BA1E22"/>
    <w:rsid w:val="00BA2022"/>
    <w:rsid w:val="00BA21D5"/>
    <w:rsid w:val="00BA2620"/>
    <w:rsid w:val="00BA267B"/>
    <w:rsid w:val="00BA278B"/>
    <w:rsid w:val="00BA28BE"/>
    <w:rsid w:val="00BA297B"/>
    <w:rsid w:val="00BA2A63"/>
    <w:rsid w:val="00BA2B19"/>
    <w:rsid w:val="00BA2C2A"/>
    <w:rsid w:val="00BA2CE1"/>
    <w:rsid w:val="00BA2D4C"/>
    <w:rsid w:val="00BA2DF6"/>
    <w:rsid w:val="00BA2EE0"/>
    <w:rsid w:val="00BA2FFB"/>
    <w:rsid w:val="00BA3655"/>
    <w:rsid w:val="00BA3738"/>
    <w:rsid w:val="00BA383D"/>
    <w:rsid w:val="00BA3851"/>
    <w:rsid w:val="00BA3A00"/>
    <w:rsid w:val="00BA3B76"/>
    <w:rsid w:val="00BA3F40"/>
    <w:rsid w:val="00BA3FD9"/>
    <w:rsid w:val="00BA4239"/>
    <w:rsid w:val="00BA443C"/>
    <w:rsid w:val="00BA4709"/>
    <w:rsid w:val="00BA47A3"/>
    <w:rsid w:val="00BA48FE"/>
    <w:rsid w:val="00BA4AFC"/>
    <w:rsid w:val="00BA4E87"/>
    <w:rsid w:val="00BA4E99"/>
    <w:rsid w:val="00BA4F61"/>
    <w:rsid w:val="00BA4F78"/>
    <w:rsid w:val="00BA50B6"/>
    <w:rsid w:val="00BA522A"/>
    <w:rsid w:val="00BA5266"/>
    <w:rsid w:val="00BA52AF"/>
    <w:rsid w:val="00BA52BC"/>
    <w:rsid w:val="00BA535C"/>
    <w:rsid w:val="00BA564B"/>
    <w:rsid w:val="00BA567D"/>
    <w:rsid w:val="00BA5792"/>
    <w:rsid w:val="00BA5826"/>
    <w:rsid w:val="00BA5BA1"/>
    <w:rsid w:val="00BA5CED"/>
    <w:rsid w:val="00BA5D40"/>
    <w:rsid w:val="00BA5F2E"/>
    <w:rsid w:val="00BA5FD3"/>
    <w:rsid w:val="00BA601F"/>
    <w:rsid w:val="00BA61BE"/>
    <w:rsid w:val="00BA6272"/>
    <w:rsid w:val="00BA64B3"/>
    <w:rsid w:val="00BA66E8"/>
    <w:rsid w:val="00BA6890"/>
    <w:rsid w:val="00BA6CC5"/>
    <w:rsid w:val="00BA6D11"/>
    <w:rsid w:val="00BA6D20"/>
    <w:rsid w:val="00BA6D40"/>
    <w:rsid w:val="00BA6DA5"/>
    <w:rsid w:val="00BA703F"/>
    <w:rsid w:val="00BA749A"/>
    <w:rsid w:val="00BA74E8"/>
    <w:rsid w:val="00BA765A"/>
    <w:rsid w:val="00BA76BA"/>
    <w:rsid w:val="00BA7AB7"/>
    <w:rsid w:val="00BA7B27"/>
    <w:rsid w:val="00BA7B98"/>
    <w:rsid w:val="00BA7C08"/>
    <w:rsid w:val="00BA7FC8"/>
    <w:rsid w:val="00BB013A"/>
    <w:rsid w:val="00BB0156"/>
    <w:rsid w:val="00BB0269"/>
    <w:rsid w:val="00BB05EB"/>
    <w:rsid w:val="00BB0604"/>
    <w:rsid w:val="00BB0752"/>
    <w:rsid w:val="00BB0836"/>
    <w:rsid w:val="00BB0957"/>
    <w:rsid w:val="00BB0DA4"/>
    <w:rsid w:val="00BB0DF4"/>
    <w:rsid w:val="00BB1096"/>
    <w:rsid w:val="00BB13C6"/>
    <w:rsid w:val="00BB13FD"/>
    <w:rsid w:val="00BB1564"/>
    <w:rsid w:val="00BB181E"/>
    <w:rsid w:val="00BB1827"/>
    <w:rsid w:val="00BB1994"/>
    <w:rsid w:val="00BB1DDD"/>
    <w:rsid w:val="00BB1F09"/>
    <w:rsid w:val="00BB1F67"/>
    <w:rsid w:val="00BB1FF9"/>
    <w:rsid w:val="00BB21E7"/>
    <w:rsid w:val="00BB22FC"/>
    <w:rsid w:val="00BB26D1"/>
    <w:rsid w:val="00BB28BF"/>
    <w:rsid w:val="00BB2906"/>
    <w:rsid w:val="00BB2D73"/>
    <w:rsid w:val="00BB2ED8"/>
    <w:rsid w:val="00BB2FB8"/>
    <w:rsid w:val="00BB301D"/>
    <w:rsid w:val="00BB31D1"/>
    <w:rsid w:val="00BB3499"/>
    <w:rsid w:val="00BB3500"/>
    <w:rsid w:val="00BB35FE"/>
    <w:rsid w:val="00BB368B"/>
    <w:rsid w:val="00BB378A"/>
    <w:rsid w:val="00BB3933"/>
    <w:rsid w:val="00BB3B54"/>
    <w:rsid w:val="00BB3CF9"/>
    <w:rsid w:val="00BB3D7A"/>
    <w:rsid w:val="00BB3DB1"/>
    <w:rsid w:val="00BB3E13"/>
    <w:rsid w:val="00BB3E5B"/>
    <w:rsid w:val="00BB42E6"/>
    <w:rsid w:val="00BB43FF"/>
    <w:rsid w:val="00BB44C7"/>
    <w:rsid w:val="00BB44D9"/>
    <w:rsid w:val="00BB456B"/>
    <w:rsid w:val="00BB4579"/>
    <w:rsid w:val="00BB459D"/>
    <w:rsid w:val="00BB46ED"/>
    <w:rsid w:val="00BB474A"/>
    <w:rsid w:val="00BB486A"/>
    <w:rsid w:val="00BB4873"/>
    <w:rsid w:val="00BB48DC"/>
    <w:rsid w:val="00BB48FF"/>
    <w:rsid w:val="00BB49BC"/>
    <w:rsid w:val="00BB49E6"/>
    <w:rsid w:val="00BB4D74"/>
    <w:rsid w:val="00BB512A"/>
    <w:rsid w:val="00BB528A"/>
    <w:rsid w:val="00BB553D"/>
    <w:rsid w:val="00BB5778"/>
    <w:rsid w:val="00BB59BF"/>
    <w:rsid w:val="00BB5A0B"/>
    <w:rsid w:val="00BB5A16"/>
    <w:rsid w:val="00BB5C88"/>
    <w:rsid w:val="00BB5DF2"/>
    <w:rsid w:val="00BB5FEC"/>
    <w:rsid w:val="00BB60DD"/>
    <w:rsid w:val="00BB68EC"/>
    <w:rsid w:val="00BB6A3F"/>
    <w:rsid w:val="00BB6B8E"/>
    <w:rsid w:val="00BB6E82"/>
    <w:rsid w:val="00BB7070"/>
    <w:rsid w:val="00BB70EC"/>
    <w:rsid w:val="00BB7148"/>
    <w:rsid w:val="00BB7276"/>
    <w:rsid w:val="00BB72DF"/>
    <w:rsid w:val="00BB735C"/>
    <w:rsid w:val="00BB74FE"/>
    <w:rsid w:val="00BB7531"/>
    <w:rsid w:val="00BB76F7"/>
    <w:rsid w:val="00BB791A"/>
    <w:rsid w:val="00BB7AEF"/>
    <w:rsid w:val="00BB7B3D"/>
    <w:rsid w:val="00BB7BA1"/>
    <w:rsid w:val="00BB7C45"/>
    <w:rsid w:val="00BB7D7F"/>
    <w:rsid w:val="00BB7F12"/>
    <w:rsid w:val="00BB7F1B"/>
    <w:rsid w:val="00BC0338"/>
    <w:rsid w:val="00BC0478"/>
    <w:rsid w:val="00BC0538"/>
    <w:rsid w:val="00BC0730"/>
    <w:rsid w:val="00BC079B"/>
    <w:rsid w:val="00BC080C"/>
    <w:rsid w:val="00BC08AF"/>
    <w:rsid w:val="00BC0A1E"/>
    <w:rsid w:val="00BC0A7F"/>
    <w:rsid w:val="00BC0B8F"/>
    <w:rsid w:val="00BC0C90"/>
    <w:rsid w:val="00BC0F55"/>
    <w:rsid w:val="00BC1076"/>
    <w:rsid w:val="00BC10D5"/>
    <w:rsid w:val="00BC13AE"/>
    <w:rsid w:val="00BC1481"/>
    <w:rsid w:val="00BC1786"/>
    <w:rsid w:val="00BC1961"/>
    <w:rsid w:val="00BC1A62"/>
    <w:rsid w:val="00BC1D23"/>
    <w:rsid w:val="00BC1D8A"/>
    <w:rsid w:val="00BC1EFC"/>
    <w:rsid w:val="00BC200E"/>
    <w:rsid w:val="00BC26A7"/>
    <w:rsid w:val="00BC26FB"/>
    <w:rsid w:val="00BC2BCD"/>
    <w:rsid w:val="00BC2E56"/>
    <w:rsid w:val="00BC2EBC"/>
    <w:rsid w:val="00BC2F32"/>
    <w:rsid w:val="00BC31A9"/>
    <w:rsid w:val="00BC327B"/>
    <w:rsid w:val="00BC344F"/>
    <w:rsid w:val="00BC3462"/>
    <w:rsid w:val="00BC34C9"/>
    <w:rsid w:val="00BC35AF"/>
    <w:rsid w:val="00BC35EB"/>
    <w:rsid w:val="00BC36DF"/>
    <w:rsid w:val="00BC37EE"/>
    <w:rsid w:val="00BC39AE"/>
    <w:rsid w:val="00BC3A2F"/>
    <w:rsid w:val="00BC3D0F"/>
    <w:rsid w:val="00BC43B1"/>
    <w:rsid w:val="00BC43CF"/>
    <w:rsid w:val="00BC441B"/>
    <w:rsid w:val="00BC4652"/>
    <w:rsid w:val="00BC4690"/>
    <w:rsid w:val="00BC46B1"/>
    <w:rsid w:val="00BC46BD"/>
    <w:rsid w:val="00BC49D9"/>
    <w:rsid w:val="00BC4B7F"/>
    <w:rsid w:val="00BC4CC8"/>
    <w:rsid w:val="00BC4E1E"/>
    <w:rsid w:val="00BC4E3E"/>
    <w:rsid w:val="00BC50C1"/>
    <w:rsid w:val="00BC51A7"/>
    <w:rsid w:val="00BC5276"/>
    <w:rsid w:val="00BC5635"/>
    <w:rsid w:val="00BC56AD"/>
    <w:rsid w:val="00BC57F9"/>
    <w:rsid w:val="00BC5903"/>
    <w:rsid w:val="00BC5918"/>
    <w:rsid w:val="00BC5A00"/>
    <w:rsid w:val="00BC5C7E"/>
    <w:rsid w:val="00BC5E66"/>
    <w:rsid w:val="00BC5F52"/>
    <w:rsid w:val="00BC5FAB"/>
    <w:rsid w:val="00BC601D"/>
    <w:rsid w:val="00BC614A"/>
    <w:rsid w:val="00BC62B8"/>
    <w:rsid w:val="00BC6571"/>
    <w:rsid w:val="00BC6730"/>
    <w:rsid w:val="00BC6873"/>
    <w:rsid w:val="00BC68E7"/>
    <w:rsid w:val="00BC6928"/>
    <w:rsid w:val="00BC6A87"/>
    <w:rsid w:val="00BC6ABF"/>
    <w:rsid w:val="00BC6C7A"/>
    <w:rsid w:val="00BC6DFD"/>
    <w:rsid w:val="00BC6E5F"/>
    <w:rsid w:val="00BC6E88"/>
    <w:rsid w:val="00BC6F15"/>
    <w:rsid w:val="00BC721E"/>
    <w:rsid w:val="00BC73AE"/>
    <w:rsid w:val="00BC756B"/>
    <w:rsid w:val="00BC77B1"/>
    <w:rsid w:val="00BC77E1"/>
    <w:rsid w:val="00BC7817"/>
    <w:rsid w:val="00BC7D57"/>
    <w:rsid w:val="00BC7DF7"/>
    <w:rsid w:val="00BD00F0"/>
    <w:rsid w:val="00BD0132"/>
    <w:rsid w:val="00BD02D2"/>
    <w:rsid w:val="00BD04A6"/>
    <w:rsid w:val="00BD062C"/>
    <w:rsid w:val="00BD0837"/>
    <w:rsid w:val="00BD091E"/>
    <w:rsid w:val="00BD0A4F"/>
    <w:rsid w:val="00BD0AC7"/>
    <w:rsid w:val="00BD0B11"/>
    <w:rsid w:val="00BD0B51"/>
    <w:rsid w:val="00BD0C1A"/>
    <w:rsid w:val="00BD0D89"/>
    <w:rsid w:val="00BD0D8A"/>
    <w:rsid w:val="00BD0ED5"/>
    <w:rsid w:val="00BD127C"/>
    <w:rsid w:val="00BD15D1"/>
    <w:rsid w:val="00BD16B6"/>
    <w:rsid w:val="00BD1735"/>
    <w:rsid w:val="00BD179D"/>
    <w:rsid w:val="00BD17DC"/>
    <w:rsid w:val="00BD1AA6"/>
    <w:rsid w:val="00BD1B0C"/>
    <w:rsid w:val="00BD1D54"/>
    <w:rsid w:val="00BD1FD5"/>
    <w:rsid w:val="00BD2253"/>
    <w:rsid w:val="00BD2509"/>
    <w:rsid w:val="00BD260E"/>
    <w:rsid w:val="00BD274E"/>
    <w:rsid w:val="00BD2A31"/>
    <w:rsid w:val="00BD2D78"/>
    <w:rsid w:val="00BD2E44"/>
    <w:rsid w:val="00BD2E67"/>
    <w:rsid w:val="00BD2EB7"/>
    <w:rsid w:val="00BD305F"/>
    <w:rsid w:val="00BD309C"/>
    <w:rsid w:val="00BD30CB"/>
    <w:rsid w:val="00BD3153"/>
    <w:rsid w:val="00BD336C"/>
    <w:rsid w:val="00BD3428"/>
    <w:rsid w:val="00BD38FD"/>
    <w:rsid w:val="00BD3C7F"/>
    <w:rsid w:val="00BD3D15"/>
    <w:rsid w:val="00BD3DA3"/>
    <w:rsid w:val="00BD3E48"/>
    <w:rsid w:val="00BD3EBF"/>
    <w:rsid w:val="00BD3F99"/>
    <w:rsid w:val="00BD401E"/>
    <w:rsid w:val="00BD410F"/>
    <w:rsid w:val="00BD4455"/>
    <w:rsid w:val="00BD4557"/>
    <w:rsid w:val="00BD457C"/>
    <w:rsid w:val="00BD4776"/>
    <w:rsid w:val="00BD49C6"/>
    <w:rsid w:val="00BD49DE"/>
    <w:rsid w:val="00BD4BAA"/>
    <w:rsid w:val="00BD4CAD"/>
    <w:rsid w:val="00BD4CB4"/>
    <w:rsid w:val="00BD4DB1"/>
    <w:rsid w:val="00BD4F7D"/>
    <w:rsid w:val="00BD4FDA"/>
    <w:rsid w:val="00BD4FFE"/>
    <w:rsid w:val="00BD506C"/>
    <w:rsid w:val="00BD5177"/>
    <w:rsid w:val="00BD5252"/>
    <w:rsid w:val="00BD52BC"/>
    <w:rsid w:val="00BD5391"/>
    <w:rsid w:val="00BD53EC"/>
    <w:rsid w:val="00BD5477"/>
    <w:rsid w:val="00BD550D"/>
    <w:rsid w:val="00BD5520"/>
    <w:rsid w:val="00BD5784"/>
    <w:rsid w:val="00BD579E"/>
    <w:rsid w:val="00BD59AC"/>
    <w:rsid w:val="00BD5B95"/>
    <w:rsid w:val="00BD5C5A"/>
    <w:rsid w:val="00BD603D"/>
    <w:rsid w:val="00BD604C"/>
    <w:rsid w:val="00BD6058"/>
    <w:rsid w:val="00BD6101"/>
    <w:rsid w:val="00BD617F"/>
    <w:rsid w:val="00BD65FE"/>
    <w:rsid w:val="00BD6653"/>
    <w:rsid w:val="00BD67C1"/>
    <w:rsid w:val="00BD67E5"/>
    <w:rsid w:val="00BD6883"/>
    <w:rsid w:val="00BD698C"/>
    <w:rsid w:val="00BD6AC2"/>
    <w:rsid w:val="00BD6B0C"/>
    <w:rsid w:val="00BD6CBF"/>
    <w:rsid w:val="00BD6DE7"/>
    <w:rsid w:val="00BD6DE9"/>
    <w:rsid w:val="00BD6FD8"/>
    <w:rsid w:val="00BD6FF0"/>
    <w:rsid w:val="00BD7001"/>
    <w:rsid w:val="00BD702A"/>
    <w:rsid w:val="00BD70B6"/>
    <w:rsid w:val="00BD70F5"/>
    <w:rsid w:val="00BD741C"/>
    <w:rsid w:val="00BD7490"/>
    <w:rsid w:val="00BD7521"/>
    <w:rsid w:val="00BD7578"/>
    <w:rsid w:val="00BD7659"/>
    <w:rsid w:val="00BD77CE"/>
    <w:rsid w:val="00BD7B09"/>
    <w:rsid w:val="00BD7B28"/>
    <w:rsid w:val="00BD7BF0"/>
    <w:rsid w:val="00BD7CE1"/>
    <w:rsid w:val="00BD7CF9"/>
    <w:rsid w:val="00BD7F48"/>
    <w:rsid w:val="00BE0002"/>
    <w:rsid w:val="00BE0825"/>
    <w:rsid w:val="00BE0923"/>
    <w:rsid w:val="00BE0A54"/>
    <w:rsid w:val="00BE0A81"/>
    <w:rsid w:val="00BE0BEE"/>
    <w:rsid w:val="00BE0D66"/>
    <w:rsid w:val="00BE0E63"/>
    <w:rsid w:val="00BE0FBA"/>
    <w:rsid w:val="00BE0FF2"/>
    <w:rsid w:val="00BE14D7"/>
    <w:rsid w:val="00BE195A"/>
    <w:rsid w:val="00BE19BE"/>
    <w:rsid w:val="00BE1BD8"/>
    <w:rsid w:val="00BE1C5E"/>
    <w:rsid w:val="00BE201D"/>
    <w:rsid w:val="00BE207C"/>
    <w:rsid w:val="00BE214C"/>
    <w:rsid w:val="00BE2500"/>
    <w:rsid w:val="00BE25F4"/>
    <w:rsid w:val="00BE2682"/>
    <w:rsid w:val="00BE268D"/>
    <w:rsid w:val="00BE271F"/>
    <w:rsid w:val="00BE2891"/>
    <w:rsid w:val="00BE29F8"/>
    <w:rsid w:val="00BE2B0F"/>
    <w:rsid w:val="00BE2CEF"/>
    <w:rsid w:val="00BE2FB1"/>
    <w:rsid w:val="00BE300C"/>
    <w:rsid w:val="00BE3033"/>
    <w:rsid w:val="00BE31D9"/>
    <w:rsid w:val="00BE3560"/>
    <w:rsid w:val="00BE35A7"/>
    <w:rsid w:val="00BE3612"/>
    <w:rsid w:val="00BE38BD"/>
    <w:rsid w:val="00BE390C"/>
    <w:rsid w:val="00BE3E33"/>
    <w:rsid w:val="00BE40B1"/>
    <w:rsid w:val="00BE4193"/>
    <w:rsid w:val="00BE4218"/>
    <w:rsid w:val="00BE42B5"/>
    <w:rsid w:val="00BE43C1"/>
    <w:rsid w:val="00BE44EF"/>
    <w:rsid w:val="00BE44F2"/>
    <w:rsid w:val="00BE4501"/>
    <w:rsid w:val="00BE45D1"/>
    <w:rsid w:val="00BE4621"/>
    <w:rsid w:val="00BE4817"/>
    <w:rsid w:val="00BE481E"/>
    <w:rsid w:val="00BE5216"/>
    <w:rsid w:val="00BE535F"/>
    <w:rsid w:val="00BE54CA"/>
    <w:rsid w:val="00BE55EC"/>
    <w:rsid w:val="00BE572F"/>
    <w:rsid w:val="00BE5773"/>
    <w:rsid w:val="00BE5830"/>
    <w:rsid w:val="00BE59A8"/>
    <w:rsid w:val="00BE5A71"/>
    <w:rsid w:val="00BE5AA2"/>
    <w:rsid w:val="00BE5D4C"/>
    <w:rsid w:val="00BE6061"/>
    <w:rsid w:val="00BE6124"/>
    <w:rsid w:val="00BE6189"/>
    <w:rsid w:val="00BE61D4"/>
    <w:rsid w:val="00BE6452"/>
    <w:rsid w:val="00BE652E"/>
    <w:rsid w:val="00BE6749"/>
    <w:rsid w:val="00BE68AE"/>
    <w:rsid w:val="00BE68FA"/>
    <w:rsid w:val="00BE6963"/>
    <w:rsid w:val="00BE69F5"/>
    <w:rsid w:val="00BE6B05"/>
    <w:rsid w:val="00BE6B56"/>
    <w:rsid w:val="00BE6BA3"/>
    <w:rsid w:val="00BE6FD7"/>
    <w:rsid w:val="00BE708D"/>
    <w:rsid w:val="00BE7153"/>
    <w:rsid w:val="00BE7160"/>
    <w:rsid w:val="00BE7253"/>
    <w:rsid w:val="00BE7946"/>
    <w:rsid w:val="00BE7A07"/>
    <w:rsid w:val="00BE7BD7"/>
    <w:rsid w:val="00BE7E23"/>
    <w:rsid w:val="00BF0022"/>
    <w:rsid w:val="00BF0203"/>
    <w:rsid w:val="00BF0354"/>
    <w:rsid w:val="00BF03E9"/>
    <w:rsid w:val="00BF0412"/>
    <w:rsid w:val="00BF043C"/>
    <w:rsid w:val="00BF073D"/>
    <w:rsid w:val="00BF0774"/>
    <w:rsid w:val="00BF0A3B"/>
    <w:rsid w:val="00BF0CD8"/>
    <w:rsid w:val="00BF0D79"/>
    <w:rsid w:val="00BF102C"/>
    <w:rsid w:val="00BF104D"/>
    <w:rsid w:val="00BF12B9"/>
    <w:rsid w:val="00BF1435"/>
    <w:rsid w:val="00BF1529"/>
    <w:rsid w:val="00BF16CC"/>
    <w:rsid w:val="00BF1A61"/>
    <w:rsid w:val="00BF1A98"/>
    <w:rsid w:val="00BF1AEE"/>
    <w:rsid w:val="00BF1D5B"/>
    <w:rsid w:val="00BF1DF5"/>
    <w:rsid w:val="00BF1E1F"/>
    <w:rsid w:val="00BF1E28"/>
    <w:rsid w:val="00BF1ED8"/>
    <w:rsid w:val="00BF1FA3"/>
    <w:rsid w:val="00BF208C"/>
    <w:rsid w:val="00BF217E"/>
    <w:rsid w:val="00BF23E7"/>
    <w:rsid w:val="00BF24B4"/>
    <w:rsid w:val="00BF24FB"/>
    <w:rsid w:val="00BF272D"/>
    <w:rsid w:val="00BF27F6"/>
    <w:rsid w:val="00BF2824"/>
    <w:rsid w:val="00BF294B"/>
    <w:rsid w:val="00BF29CC"/>
    <w:rsid w:val="00BF2B41"/>
    <w:rsid w:val="00BF2C4B"/>
    <w:rsid w:val="00BF2D38"/>
    <w:rsid w:val="00BF2DF0"/>
    <w:rsid w:val="00BF2EF6"/>
    <w:rsid w:val="00BF3458"/>
    <w:rsid w:val="00BF3A5C"/>
    <w:rsid w:val="00BF3ADD"/>
    <w:rsid w:val="00BF3C93"/>
    <w:rsid w:val="00BF3E0C"/>
    <w:rsid w:val="00BF3E4F"/>
    <w:rsid w:val="00BF3F7B"/>
    <w:rsid w:val="00BF400D"/>
    <w:rsid w:val="00BF4066"/>
    <w:rsid w:val="00BF43BE"/>
    <w:rsid w:val="00BF450F"/>
    <w:rsid w:val="00BF4544"/>
    <w:rsid w:val="00BF4680"/>
    <w:rsid w:val="00BF4A5E"/>
    <w:rsid w:val="00BF4AB0"/>
    <w:rsid w:val="00BF4B40"/>
    <w:rsid w:val="00BF4BDA"/>
    <w:rsid w:val="00BF4C80"/>
    <w:rsid w:val="00BF4D5B"/>
    <w:rsid w:val="00BF4DDF"/>
    <w:rsid w:val="00BF4F3E"/>
    <w:rsid w:val="00BF53B1"/>
    <w:rsid w:val="00BF5491"/>
    <w:rsid w:val="00BF54BA"/>
    <w:rsid w:val="00BF5536"/>
    <w:rsid w:val="00BF55C1"/>
    <w:rsid w:val="00BF5B08"/>
    <w:rsid w:val="00BF5B84"/>
    <w:rsid w:val="00BF5E7D"/>
    <w:rsid w:val="00BF5F10"/>
    <w:rsid w:val="00BF600D"/>
    <w:rsid w:val="00BF6011"/>
    <w:rsid w:val="00BF611E"/>
    <w:rsid w:val="00BF61CA"/>
    <w:rsid w:val="00BF654F"/>
    <w:rsid w:val="00BF65A8"/>
    <w:rsid w:val="00BF669F"/>
    <w:rsid w:val="00BF6704"/>
    <w:rsid w:val="00BF67C1"/>
    <w:rsid w:val="00BF680B"/>
    <w:rsid w:val="00BF6989"/>
    <w:rsid w:val="00BF69CB"/>
    <w:rsid w:val="00BF6A68"/>
    <w:rsid w:val="00BF7008"/>
    <w:rsid w:val="00BF70A6"/>
    <w:rsid w:val="00BF71D8"/>
    <w:rsid w:val="00BF7234"/>
    <w:rsid w:val="00BF736B"/>
    <w:rsid w:val="00BF75C9"/>
    <w:rsid w:val="00BF767F"/>
    <w:rsid w:val="00BF77A4"/>
    <w:rsid w:val="00BF77E3"/>
    <w:rsid w:val="00BF7968"/>
    <w:rsid w:val="00BF7B4F"/>
    <w:rsid w:val="00BF7CF2"/>
    <w:rsid w:val="00BF7E2C"/>
    <w:rsid w:val="00C0000C"/>
    <w:rsid w:val="00C000A5"/>
    <w:rsid w:val="00C0011A"/>
    <w:rsid w:val="00C00242"/>
    <w:rsid w:val="00C002B8"/>
    <w:rsid w:val="00C002EE"/>
    <w:rsid w:val="00C00616"/>
    <w:rsid w:val="00C006D1"/>
    <w:rsid w:val="00C007E0"/>
    <w:rsid w:val="00C0089E"/>
    <w:rsid w:val="00C009EE"/>
    <w:rsid w:val="00C00B8E"/>
    <w:rsid w:val="00C01005"/>
    <w:rsid w:val="00C01197"/>
    <w:rsid w:val="00C012A1"/>
    <w:rsid w:val="00C01775"/>
    <w:rsid w:val="00C018B8"/>
    <w:rsid w:val="00C0197D"/>
    <w:rsid w:val="00C01E3F"/>
    <w:rsid w:val="00C01EC8"/>
    <w:rsid w:val="00C01F24"/>
    <w:rsid w:val="00C01FF8"/>
    <w:rsid w:val="00C0205D"/>
    <w:rsid w:val="00C020B3"/>
    <w:rsid w:val="00C02174"/>
    <w:rsid w:val="00C0245E"/>
    <w:rsid w:val="00C02825"/>
    <w:rsid w:val="00C0287B"/>
    <w:rsid w:val="00C029D5"/>
    <w:rsid w:val="00C02A26"/>
    <w:rsid w:val="00C02CA9"/>
    <w:rsid w:val="00C02D90"/>
    <w:rsid w:val="00C02E84"/>
    <w:rsid w:val="00C02EE2"/>
    <w:rsid w:val="00C03058"/>
    <w:rsid w:val="00C03297"/>
    <w:rsid w:val="00C0338D"/>
    <w:rsid w:val="00C03779"/>
    <w:rsid w:val="00C037A3"/>
    <w:rsid w:val="00C039D5"/>
    <w:rsid w:val="00C03B49"/>
    <w:rsid w:val="00C03D53"/>
    <w:rsid w:val="00C0406F"/>
    <w:rsid w:val="00C04089"/>
    <w:rsid w:val="00C040FA"/>
    <w:rsid w:val="00C04259"/>
    <w:rsid w:val="00C042F7"/>
    <w:rsid w:val="00C0439B"/>
    <w:rsid w:val="00C045E9"/>
    <w:rsid w:val="00C048D8"/>
    <w:rsid w:val="00C04AE5"/>
    <w:rsid w:val="00C04CAE"/>
    <w:rsid w:val="00C04CFA"/>
    <w:rsid w:val="00C04D3D"/>
    <w:rsid w:val="00C04DC9"/>
    <w:rsid w:val="00C04EC5"/>
    <w:rsid w:val="00C050FE"/>
    <w:rsid w:val="00C051DA"/>
    <w:rsid w:val="00C0522A"/>
    <w:rsid w:val="00C05498"/>
    <w:rsid w:val="00C054E6"/>
    <w:rsid w:val="00C055EE"/>
    <w:rsid w:val="00C05651"/>
    <w:rsid w:val="00C05780"/>
    <w:rsid w:val="00C058A6"/>
    <w:rsid w:val="00C05994"/>
    <w:rsid w:val="00C05B2E"/>
    <w:rsid w:val="00C05BE8"/>
    <w:rsid w:val="00C05D45"/>
    <w:rsid w:val="00C05EAC"/>
    <w:rsid w:val="00C05EC6"/>
    <w:rsid w:val="00C05ECD"/>
    <w:rsid w:val="00C05FE3"/>
    <w:rsid w:val="00C0610A"/>
    <w:rsid w:val="00C061F0"/>
    <w:rsid w:val="00C0632B"/>
    <w:rsid w:val="00C06829"/>
    <w:rsid w:val="00C07341"/>
    <w:rsid w:val="00C074D3"/>
    <w:rsid w:val="00C074D6"/>
    <w:rsid w:val="00C0779B"/>
    <w:rsid w:val="00C078C3"/>
    <w:rsid w:val="00C07901"/>
    <w:rsid w:val="00C079F7"/>
    <w:rsid w:val="00C07CCD"/>
    <w:rsid w:val="00C07CDB"/>
    <w:rsid w:val="00C07D61"/>
    <w:rsid w:val="00C10003"/>
    <w:rsid w:val="00C10073"/>
    <w:rsid w:val="00C10282"/>
    <w:rsid w:val="00C10527"/>
    <w:rsid w:val="00C10549"/>
    <w:rsid w:val="00C10AD9"/>
    <w:rsid w:val="00C10E6E"/>
    <w:rsid w:val="00C11210"/>
    <w:rsid w:val="00C1138E"/>
    <w:rsid w:val="00C1156E"/>
    <w:rsid w:val="00C11603"/>
    <w:rsid w:val="00C11652"/>
    <w:rsid w:val="00C11660"/>
    <w:rsid w:val="00C117BE"/>
    <w:rsid w:val="00C117D9"/>
    <w:rsid w:val="00C117DF"/>
    <w:rsid w:val="00C117E6"/>
    <w:rsid w:val="00C11A3D"/>
    <w:rsid w:val="00C11AC6"/>
    <w:rsid w:val="00C11BC7"/>
    <w:rsid w:val="00C11C14"/>
    <w:rsid w:val="00C11E3C"/>
    <w:rsid w:val="00C122F9"/>
    <w:rsid w:val="00C12513"/>
    <w:rsid w:val="00C12678"/>
    <w:rsid w:val="00C126B6"/>
    <w:rsid w:val="00C1273D"/>
    <w:rsid w:val="00C128AC"/>
    <w:rsid w:val="00C12B03"/>
    <w:rsid w:val="00C12F2B"/>
    <w:rsid w:val="00C12FB5"/>
    <w:rsid w:val="00C130D1"/>
    <w:rsid w:val="00C13164"/>
    <w:rsid w:val="00C1317F"/>
    <w:rsid w:val="00C1340F"/>
    <w:rsid w:val="00C13618"/>
    <w:rsid w:val="00C13917"/>
    <w:rsid w:val="00C140A3"/>
    <w:rsid w:val="00C140DE"/>
    <w:rsid w:val="00C14196"/>
    <w:rsid w:val="00C1420C"/>
    <w:rsid w:val="00C14240"/>
    <w:rsid w:val="00C143EC"/>
    <w:rsid w:val="00C14714"/>
    <w:rsid w:val="00C14810"/>
    <w:rsid w:val="00C14892"/>
    <w:rsid w:val="00C14972"/>
    <w:rsid w:val="00C14AFA"/>
    <w:rsid w:val="00C14C08"/>
    <w:rsid w:val="00C14C15"/>
    <w:rsid w:val="00C14CAB"/>
    <w:rsid w:val="00C14FA6"/>
    <w:rsid w:val="00C15267"/>
    <w:rsid w:val="00C15295"/>
    <w:rsid w:val="00C15330"/>
    <w:rsid w:val="00C15383"/>
    <w:rsid w:val="00C158AA"/>
    <w:rsid w:val="00C15907"/>
    <w:rsid w:val="00C15934"/>
    <w:rsid w:val="00C15967"/>
    <w:rsid w:val="00C159E2"/>
    <w:rsid w:val="00C15A32"/>
    <w:rsid w:val="00C15AA3"/>
    <w:rsid w:val="00C15B3E"/>
    <w:rsid w:val="00C15DDA"/>
    <w:rsid w:val="00C15EE1"/>
    <w:rsid w:val="00C16058"/>
    <w:rsid w:val="00C16216"/>
    <w:rsid w:val="00C164E1"/>
    <w:rsid w:val="00C16ADA"/>
    <w:rsid w:val="00C16B50"/>
    <w:rsid w:val="00C16F63"/>
    <w:rsid w:val="00C1720D"/>
    <w:rsid w:val="00C172C3"/>
    <w:rsid w:val="00C17306"/>
    <w:rsid w:val="00C17311"/>
    <w:rsid w:val="00C173BD"/>
    <w:rsid w:val="00C17596"/>
    <w:rsid w:val="00C17B5A"/>
    <w:rsid w:val="00C17EC9"/>
    <w:rsid w:val="00C17F31"/>
    <w:rsid w:val="00C200C6"/>
    <w:rsid w:val="00C200CB"/>
    <w:rsid w:val="00C20416"/>
    <w:rsid w:val="00C204CF"/>
    <w:rsid w:val="00C20553"/>
    <w:rsid w:val="00C20617"/>
    <w:rsid w:val="00C20646"/>
    <w:rsid w:val="00C209C1"/>
    <w:rsid w:val="00C20B7F"/>
    <w:rsid w:val="00C20CEE"/>
    <w:rsid w:val="00C2105A"/>
    <w:rsid w:val="00C21185"/>
    <w:rsid w:val="00C214D0"/>
    <w:rsid w:val="00C21832"/>
    <w:rsid w:val="00C21877"/>
    <w:rsid w:val="00C220FF"/>
    <w:rsid w:val="00C22122"/>
    <w:rsid w:val="00C22143"/>
    <w:rsid w:val="00C22310"/>
    <w:rsid w:val="00C22553"/>
    <w:rsid w:val="00C22829"/>
    <w:rsid w:val="00C22954"/>
    <w:rsid w:val="00C229EC"/>
    <w:rsid w:val="00C22C28"/>
    <w:rsid w:val="00C22CBD"/>
    <w:rsid w:val="00C22D21"/>
    <w:rsid w:val="00C22E03"/>
    <w:rsid w:val="00C230E9"/>
    <w:rsid w:val="00C236C9"/>
    <w:rsid w:val="00C23B30"/>
    <w:rsid w:val="00C23DFF"/>
    <w:rsid w:val="00C23F19"/>
    <w:rsid w:val="00C2404C"/>
    <w:rsid w:val="00C24125"/>
    <w:rsid w:val="00C243F8"/>
    <w:rsid w:val="00C244C9"/>
    <w:rsid w:val="00C24667"/>
    <w:rsid w:val="00C246A2"/>
    <w:rsid w:val="00C247A1"/>
    <w:rsid w:val="00C2485F"/>
    <w:rsid w:val="00C2486D"/>
    <w:rsid w:val="00C24DE3"/>
    <w:rsid w:val="00C24DEA"/>
    <w:rsid w:val="00C24F1C"/>
    <w:rsid w:val="00C250A9"/>
    <w:rsid w:val="00C252D2"/>
    <w:rsid w:val="00C25517"/>
    <w:rsid w:val="00C2569E"/>
    <w:rsid w:val="00C259D5"/>
    <w:rsid w:val="00C25C88"/>
    <w:rsid w:val="00C25E79"/>
    <w:rsid w:val="00C25FBC"/>
    <w:rsid w:val="00C2609F"/>
    <w:rsid w:val="00C26576"/>
    <w:rsid w:val="00C26E63"/>
    <w:rsid w:val="00C26E81"/>
    <w:rsid w:val="00C26FCF"/>
    <w:rsid w:val="00C270C6"/>
    <w:rsid w:val="00C270D2"/>
    <w:rsid w:val="00C2720D"/>
    <w:rsid w:val="00C273FF"/>
    <w:rsid w:val="00C27430"/>
    <w:rsid w:val="00C27572"/>
    <w:rsid w:val="00C275B3"/>
    <w:rsid w:val="00C27603"/>
    <w:rsid w:val="00C2765B"/>
    <w:rsid w:val="00C27766"/>
    <w:rsid w:val="00C27A9B"/>
    <w:rsid w:val="00C27ACB"/>
    <w:rsid w:val="00C27D46"/>
    <w:rsid w:val="00C27D7B"/>
    <w:rsid w:val="00C27DF5"/>
    <w:rsid w:val="00C27E9D"/>
    <w:rsid w:val="00C3004C"/>
    <w:rsid w:val="00C300E9"/>
    <w:rsid w:val="00C30123"/>
    <w:rsid w:val="00C30246"/>
    <w:rsid w:val="00C3029F"/>
    <w:rsid w:val="00C30427"/>
    <w:rsid w:val="00C304D3"/>
    <w:rsid w:val="00C30734"/>
    <w:rsid w:val="00C3073D"/>
    <w:rsid w:val="00C30849"/>
    <w:rsid w:val="00C308D9"/>
    <w:rsid w:val="00C30AC1"/>
    <w:rsid w:val="00C30AC3"/>
    <w:rsid w:val="00C30ACD"/>
    <w:rsid w:val="00C30D8A"/>
    <w:rsid w:val="00C311AE"/>
    <w:rsid w:val="00C3135E"/>
    <w:rsid w:val="00C3142D"/>
    <w:rsid w:val="00C3188A"/>
    <w:rsid w:val="00C31AF8"/>
    <w:rsid w:val="00C31BAA"/>
    <w:rsid w:val="00C31BF5"/>
    <w:rsid w:val="00C31C91"/>
    <w:rsid w:val="00C31CA2"/>
    <w:rsid w:val="00C31CAA"/>
    <w:rsid w:val="00C31D65"/>
    <w:rsid w:val="00C31EC1"/>
    <w:rsid w:val="00C31EE3"/>
    <w:rsid w:val="00C3203F"/>
    <w:rsid w:val="00C32305"/>
    <w:rsid w:val="00C32321"/>
    <w:rsid w:val="00C3236D"/>
    <w:rsid w:val="00C3244C"/>
    <w:rsid w:val="00C324D6"/>
    <w:rsid w:val="00C32581"/>
    <w:rsid w:val="00C32668"/>
    <w:rsid w:val="00C327F0"/>
    <w:rsid w:val="00C329C7"/>
    <w:rsid w:val="00C32AE4"/>
    <w:rsid w:val="00C32B2B"/>
    <w:rsid w:val="00C32C6F"/>
    <w:rsid w:val="00C32C8E"/>
    <w:rsid w:val="00C32D3E"/>
    <w:rsid w:val="00C33074"/>
    <w:rsid w:val="00C33415"/>
    <w:rsid w:val="00C33521"/>
    <w:rsid w:val="00C33649"/>
    <w:rsid w:val="00C3370B"/>
    <w:rsid w:val="00C337B6"/>
    <w:rsid w:val="00C3384E"/>
    <w:rsid w:val="00C338D1"/>
    <w:rsid w:val="00C33A26"/>
    <w:rsid w:val="00C33B1E"/>
    <w:rsid w:val="00C33CF8"/>
    <w:rsid w:val="00C33F35"/>
    <w:rsid w:val="00C341C7"/>
    <w:rsid w:val="00C343C0"/>
    <w:rsid w:val="00C34499"/>
    <w:rsid w:val="00C3457C"/>
    <w:rsid w:val="00C3469E"/>
    <w:rsid w:val="00C34780"/>
    <w:rsid w:val="00C34961"/>
    <w:rsid w:val="00C34E6C"/>
    <w:rsid w:val="00C34E6E"/>
    <w:rsid w:val="00C34E7E"/>
    <w:rsid w:val="00C350A4"/>
    <w:rsid w:val="00C352F8"/>
    <w:rsid w:val="00C35540"/>
    <w:rsid w:val="00C355FF"/>
    <w:rsid w:val="00C35693"/>
    <w:rsid w:val="00C35721"/>
    <w:rsid w:val="00C35739"/>
    <w:rsid w:val="00C35A58"/>
    <w:rsid w:val="00C35D9F"/>
    <w:rsid w:val="00C35E9C"/>
    <w:rsid w:val="00C36240"/>
    <w:rsid w:val="00C36396"/>
    <w:rsid w:val="00C3645F"/>
    <w:rsid w:val="00C364C9"/>
    <w:rsid w:val="00C36637"/>
    <w:rsid w:val="00C366CB"/>
    <w:rsid w:val="00C367A9"/>
    <w:rsid w:val="00C36979"/>
    <w:rsid w:val="00C36A16"/>
    <w:rsid w:val="00C36EB3"/>
    <w:rsid w:val="00C36F53"/>
    <w:rsid w:val="00C37121"/>
    <w:rsid w:val="00C37264"/>
    <w:rsid w:val="00C3733D"/>
    <w:rsid w:val="00C37479"/>
    <w:rsid w:val="00C3762B"/>
    <w:rsid w:val="00C376A4"/>
    <w:rsid w:val="00C37747"/>
    <w:rsid w:val="00C378E6"/>
    <w:rsid w:val="00C37930"/>
    <w:rsid w:val="00C379E5"/>
    <w:rsid w:val="00C402D3"/>
    <w:rsid w:val="00C40322"/>
    <w:rsid w:val="00C4058E"/>
    <w:rsid w:val="00C405A4"/>
    <w:rsid w:val="00C405C1"/>
    <w:rsid w:val="00C40662"/>
    <w:rsid w:val="00C407C8"/>
    <w:rsid w:val="00C4084C"/>
    <w:rsid w:val="00C4097C"/>
    <w:rsid w:val="00C4098A"/>
    <w:rsid w:val="00C40C54"/>
    <w:rsid w:val="00C40DC8"/>
    <w:rsid w:val="00C413E2"/>
    <w:rsid w:val="00C415D1"/>
    <w:rsid w:val="00C4176B"/>
    <w:rsid w:val="00C417AD"/>
    <w:rsid w:val="00C41AF2"/>
    <w:rsid w:val="00C41BBE"/>
    <w:rsid w:val="00C41C12"/>
    <w:rsid w:val="00C41DF1"/>
    <w:rsid w:val="00C421E8"/>
    <w:rsid w:val="00C423A6"/>
    <w:rsid w:val="00C4252E"/>
    <w:rsid w:val="00C425B4"/>
    <w:rsid w:val="00C4271C"/>
    <w:rsid w:val="00C42733"/>
    <w:rsid w:val="00C42885"/>
    <w:rsid w:val="00C42967"/>
    <w:rsid w:val="00C42CC4"/>
    <w:rsid w:val="00C42CED"/>
    <w:rsid w:val="00C42E85"/>
    <w:rsid w:val="00C42EF9"/>
    <w:rsid w:val="00C43397"/>
    <w:rsid w:val="00C435AB"/>
    <w:rsid w:val="00C436D7"/>
    <w:rsid w:val="00C438D6"/>
    <w:rsid w:val="00C43AF7"/>
    <w:rsid w:val="00C43B0A"/>
    <w:rsid w:val="00C441D9"/>
    <w:rsid w:val="00C44393"/>
    <w:rsid w:val="00C443D7"/>
    <w:rsid w:val="00C4447E"/>
    <w:rsid w:val="00C4456D"/>
    <w:rsid w:val="00C44731"/>
    <w:rsid w:val="00C448EB"/>
    <w:rsid w:val="00C44914"/>
    <w:rsid w:val="00C449DC"/>
    <w:rsid w:val="00C44B7B"/>
    <w:rsid w:val="00C44CBE"/>
    <w:rsid w:val="00C44DD4"/>
    <w:rsid w:val="00C45172"/>
    <w:rsid w:val="00C45247"/>
    <w:rsid w:val="00C4541C"/>
    <w:rsid w:val="00C454BC"/>
    <w:rsid w:val="00C456F4"/>
    <w:rsid w:val="00C4584A"/>
    <w:rsid w:val="00C45CD4"/>
    <w:rsid w:val="00C45E18"/>
    <w:rsid w:val="00C45F22"/>
    <w:rsid w:val="00C46051"/>
    <w:rsid w:val="00C460E6"/>
    <w:rsid w:val="00C460F1"/>
    <w:rsid w:val="00C46182"/>
    <w:rsid w:val="00C462D3"/>
    <w:rsid w:val="00C4634F"/>
    <w:rsid w:val="00C463AD"/>
    <w:rsid w:val="00C46521"/>
    <w:rsid w:val="00C4659A"/>
    <w:rsid w:val="00C465D9"/>
    <w:rsid w:val="00C465FD"/>
    <w:rsid w:val="00C46611"/>
    <w:rsid w:val="00C4694C"/>
    <w:rsid w:val="00C46CA5"/>
    <w:rsid w:val="00C47167"/>
    <w:rsid w:val="00C475E4"/>
    <w:rsid w:val="00C47637"/>
    <w:rsid w:val="00C476B3"/>
    <w:rsid w:val="00C476B5"/>
    <w:rsid w:val="00C477FE"/>
    <w:rsid w:val="00C47841"/>
    <w:rsid w:val="00C478BB"/>
    <w:rsid w:val="00C47904"/>
    <w:rsid w:val="00C47A83"/>
    <w:rsid w:val="00C47AF5"/>
    <w:rsid w:val="00C47CE5"/>
    <w:rsid w:val="00C47F7D"/>
    <w:rsid w:val="00C502DF"/>
    <w:rsid w:val="00C503BA"/>
    <w:rsid w:val="00C503C3"/>
    <w:rsid w:val="00C5057F"/>
    <w:rsid w:val="00C50AFE"/>
    <w:rsid w:val="00C50C19"/>
    <w:rsid w:val="00C50C93"/>
    <w:rsid w:val="00C50D29"/>
    <w:rsid w:val="00C50D59"/>
    <w:rsid w:val="00C50F33"/>
    <w:rsid w:val="00C50FD3"/>
    <w:rsid w:val="00C511CC"/>
    <w:rsid w:val="00C516FD"/>
    <w:rsid w:val="00C518AA"/>
    <w:rsid w:val="00C518D4"/>
    <w:rsid w:val="00C519E5"/>
    <w:rsid w:val="00C51B81"/>
    <w:rsid w:val="00C51C67"/>
    <w:rsid w:val="00C51CA5"/>
    <w:rsid w:val="00C51EE3"/>
    <w:rsid w:val="00C52129"/>
    <w:rsid w:val="00C52401"/>
    <w:rsid w:val="00C525A0"/>
    <w:rsid w:val="00C5270A"/>
    <w:rsid w:val="00C52720"/>
    <w:rsid w:val="00C5276A"/>
    <w:rsid w:val="00C52835"/>
    <w:rsid w:val="00C52993"/>
    <w:rsid w:val="00C529C9"/>
    <w:rsid w:val="00C52C0C"/>
    <w:rsid w:val="00C52E95"/>
    <w:rsid w:val="00C52FDF"/>
    <w:rsid w:val="00C52FFA"/>
    <w:rsid w:val="00C53363"/>
    <w:rsid w:val="00C53415"/>
    <w:rsid w:val="00C535DB"/>
    <w:rsid w:val="00C536EC"/>
    <w:rsid w:val="00C5376A"/>
    <w:rsid w:val="00C53783"/>
    <w:rsid w:val="00C53967"/>
    <w:rsid w:val="00C53B09"/>
    <w:rsid w:val="00C53B1C"/>
    <w:rsid w:val="00C53B8F"/>
    <w:rsid w:val="00C53CDA"/>
    <w:rsid w:val="00C53DAF"/>
    <w:rsid w:val="00C53EBF"/>
    <w:rsid w:val="00C53EDD"/>
    <w:rsid w:val="00C53EDE"/>
    <w:rsid w:val="00C53FD6"/>
    <w:rsid w:val="00C5407E"/>
    <w:rsid w:val="00C54224"/>
    <w:rsid w:val="00C54311"/>
    <w:rsid w:val="00C5458E"/>
    <w:rsid w:val="00C5461F"/>
    <w:rsid w:val="00C54719"/>
    <w:rsid w:val="00C5484E"/>
    <w:rsid w:val="00C54C1F"/>
    <w:rsid w:val="00C54E64"/>
    <w:rsid w:val="00C54EFA"/>
    <w:rsid w:val="00C54FCD"/>
    <w:rsid w:val="00C55013"/>
    <w:rsid w:val="00C550A3"/>
    <w:rsid w:val="00C552C3"/>
    <w:rsid w:val="00C5539C"/>
    <w:rsid w:val="00C5557E"/>
    <w:rsid w:val="00C555A3"/>
    <w:rsid w:val="00C557E7"/>
    <w:rsid w:val="00C5595C"/>
    <w:rsid w:val="00C55978"/>
    <w:rsid w:val="00C559EF"/>
    <w:rsid w:val="00C55BDE"/>
    <w:rsid w:val="00C55C15"/>
    <w:rsid w:val="00C55DD1"/>
    <w:rsid w:val="00C56020"/>
    <w:rsid w:val="00C56202"/>
    <w:rsid w:val="00C562CA"/>
    <w:rsid w:val="00C562FA"/>
    <w:rsid w:val="00C5633C"/>
    <w:rsid w:val="00C5660B"/>
    <w:rsid w:val="00C566B4"/>
    <w:rsid w:val="00C56717"/>
    <w:rsid w:val="00C56AAC"/>
    <w:rsid w:val="00C56B51"/>
    <w:rsid w:val="00C56CBB"/>
    <w:rsid w:val="00C56CCB"/>
    <w:rsid w:val="00C56E66"/>
    <w:rsid w:val="00C56F4F"/>
    <w:rsid w:val="00C57031"/>
    <w:rsid w:val="00C57316"/>
    <w:rsid w:val="00C574BA"/>
    <w:rsid w:val="00C57889"/>
    <w:rsid w:val="00C578DB"/>
    <w:rsid w:val="00C578DE"/>
    <w:rsid w:val="00C579E3"/>
    <w:rsid w:val="00C57C37"/>
    <w:rsid w:val="00C57DEA"/>
    <w:rsid w:val="00C6007F"/>
    <w:rsid w:val="00C601A6"/>
    <w:rsid w:val="00C60479"/>
    <w:rsid w:val="00C605D8"/>
    <w:rsid w:val="00C6088D"/>
    <w:rsid w:val="00C608A3"/>
    <w:rsid w:val="00C60935"/>
    <w:rsid w:val="00C60943"/>
    <w:rsid w:val="00C60DC8"/>
    <w:rsid w:val="00C60E99"/>
    <w:rsid w:val="00C60F37"/>
    <w:rsid w:val="00C61071"/>
    <w:rsid w:val="00C61374"/>
    <w:rsid w:val="00C6185B"/>
    <w:rsid w:val="00C61901"/>
    <w:rsid w:val="00C619C4"/>
    <w:rsid w:val="00C61A4C"/>
    <w:rsid w:val="00C61CDD"/>
    <w:rsid w:val="00C61FF0"/>
    <w:rsid w:val="00C6200C"/>
    <w:rsid w:val="00C62052"/>
    <w:rsid w:val="00C62094"/>
    <w:rsid w:val="00C62251"/>
    <w:rsid w:val="00C627B7"/>
    <w:rsid w:val="00C62A19"/>
    <w:rsid w:val="00C62B7C"/>
    <w:rsid w:val="00C62BF3"/>
    <w:rsid w:val="00C6303E"/>
    <w:rsid w:val="00C632FE"/>
    <w:rsid w:val="00C633AA"/>
    <w:rsid w:val="00C6345E"/>
    <w:rsid w:val="00C6348C"/>
    <w:rsid w:val="00C637BB"/>
    <w:rsid w:val="00C6381A"/>
    <w:rsid w:val="00C638AE"/>
    <w:rsid w:val="00C639CF"/>
    <w:rsid w:val="00C63C2C"/>
    <w:rsid w:val="00C63C75"/>
    <w:rsid w:val="00C63F16"/>
    <w:rsid w:val="00C641ED"/>
    <w:rsid w:val="00C64293"/>
    <w:rsid w:val="00C64920"/>
    <w:rsid w:val="00C64A41"/>
    <w:rsid w:val="00C64AB4"/>
    <w:rsid w:val="00C64BF5"/>
    <w:rsid w:val="00C64C10"/>
    <w:rsid w:val="00C64D52"/>
    <w:rsid w:val="00C64D5B"/>
    <w:rsid w:val="00C64D64"/>
    <w:rsid w:val="00C64D76"/>
    <w:rsid w:val="00C64DF1"/>
    <w:rsid w:val="00C64E91"/>
    <w:rsid w:val="00C650EF"/>
    <w:rsid w:val="00C651B2"/>
    <w:rsid w:val="00C65364"/>
    <w:rsid w:val="00C65537"/>
    <w:rsid w:val="00C6573A"/>
    <w:rsid w:val="00C65821"/>
    <w:rsid w:val="00C658AB"/>
    <w:rsid w:val="00C65CB5"/>
    <w:rsid w:val="00C65CDB"/>
    <w:rsid w:val="00C65DA1"/>
    <w:rsid w:val="00C65FB4"/>
    <w:rsid w:val="00C6606B"/>
    <w:rsid w:val="00C66101"/>
    <w:rsid w:val="00C66227"/>
    <w:rsid w:val="00C663BF"/>
    <w:rsid w:val="00C663E6"/>
    <w:rsid w:val="00C6661D"/>
    <w:rsid w:val="00C66667"/>
    <w:rsid w:val="00C66893"/>
    <w:rsid w:val="00C66A00"/>
    <w:rsid w:val="00C66CA4"/>
    <w:rsid w:val="00C66E61"/>
    <w:rsid w:val="00C67020"/>
    <w:rsid w:val="00C67090"/>
    <w:rsid w:val="00C6717B"/>
    <w:rsid w:val="00C6739E"/>
    <w:rsid w:val="00C67472"/>
    <w:rsid w:val="00C6762F"/>
    <w:rsid w:val="00C678DF"/>
    <w:rsid w:val="00C67914"/>
    <w:rsid w:val="00C67CE7"/>
    <w:rsid w:val="00C67D6C"/>
    <w:rsid w:val="00C67E04"/>
    <w:rsid w:val="00C67EFD"/>
    <w:rsid w:val="00C67F15"/>
    <w:rsid w:val="00C70397"/>
    <w:rsid w:val="00C7081E"/>
    <w:rsid w:val="00C709C0"/>
    <w:rsid w:val="00C70B29"/>
    <w:rsid w:val="00C70EAE"/>
    <w:rsid w:val="00C710C3"/>
    <w:rsid w:val="00C711D7"/>
    <w:rsid w:val="00C71247"/>
    <w:rsid w:val="00C7149C"/>
    <w:rsid w:val="00C7153A"/>
    <w:rsid w:val="00C71631"/>
    <w:rsid w:val="00C7177F"/>
    <w:rsid w:val="00C71906"/>
    <w:rsid w:val="00C71D33"/>
    <w:rsid w:val="00C71F3F"/>
    <w:rsid w:val="00C724E8"/>
    <w:rsid w:val="00C72662"/>
    <w:rsid w:val="00C72746"/>
    <w:rsid w:val="00C727EA"/>
    <w:rsid w:val="00C72836"/>
    <w:rsid w:val="00C72956"/>
    <w:rsid w:val="00C72A36"/>
    <w:rsid w:val="00C72E4A"/>
    <w:rsid w:val="00C72F46"/>
    <w:rsid w:val="00C72F5A"/>
    <w:rsid w:val="00C7301F"/>
    <w:rsid w:val="00C732A7"/>
    <w:rsid w:val="00C73441"/>
    <w:rsid w:val="00C73493"/>
    <w:rsid w:val="00C73719"/>
    <w:rsid w:val="00C73795"/>
    <w:rsid w:val="00C738F5"/>
    <w:rsid w:val="00C73926"/>
    <w:rsid w:val="00C73964"/>
    <w:rsid w:val="00C73A62"/>
    <w:rsid w:val="00C73CEB"/>
    <w:rsid w:val="00C73E52"/>
    <w:rsid w:val="00C74026"/>
    <w:rsid w:val="00C74080"/>
    <w:rsid w:val="00C7409F"/>
    <w:rsid w:val="00C7415E"/>
    <w:rsid w:val="00C74179"/>
    <w:rsid w:val="00C744CA"/>
    <w:rsid w:val="00C74527"/>
    <w:rsid w:val="00C74644"/>
    <w:rsid w:val="00C74869"/>
    <w:rsid w:val="00C74C01"/>
    <w:rsid w:val="00C74E4E"/>
    <w:rsid w:val="00C74E82"/>
    <w:rsid w:val="00C74EEB"/>
    <w:rsid w:val="00C750B4"/>
    <w:rsid w:val="00C75239"/>
    <w:rsid w:val="00C75449"/>
    <w:rsid w:val="00C75487"/>
    <w:rsid w:val="00C754EC"/>
    <w:rsid w:val="00C7555D"/>
    <w:rsid w:val="00C75564"/>
    <w:rsid w:val="00C7578D"/>
    <w:rsid w:val="00C75861"/>
    <w:rsid w:val="00C75A33"/>
    <w:rsid w:val="00C75D3A"/>
    <w:rsid w:val="00C75E70"/>
    <w:rsid w:val="00C75F20"/>
    <w:rsid w:val="00C75FC0"/>
    <w:rsid w:val="00C76001"/>
    <w:rsid w:val="00C761F7"/>
    <w:rsid w:val="00C76219"/>
    <w:rsid w:val="00C76477"/>
    <w:rsid w:val="00C764D5"/>
    <w:rsid w:val="00C76717"/>
    <w:rsid w:val="00C76860"/>
    <w:rsid w:val="00C76999"/>
    <w:rsid w:val="00C76E20"/>
    <w:rsid w:val="00C76EC2"/>
    <w:rsid w:val="00C76F83"/>
    <w:rsid w:val="00C770EA"/>
    <w:rsid w:val="00C77154"/>
    <w:rsid w:val="00C771A3"/>
    <w:rsid w:val="00C776B8"/>
    <w:rsid w:val="00C77B17"/>
    <w:rsid w:val="00C77C56"/>
    <w:rsid w:val="00C77CA7"/>
    <w:rsid w:val="00C77CE6"/>
    <w:rsid w:val="00C77E21"/>
    <w:rsid w:val="00C77F58"/>
    <w:rsid w:val="00C77FA1"/>
    <w:rsid w:val="00C8000B"/>
    <w:rsid w:val="00C803F9"/>
    <w:rsid w:val="00C80566"/>
    <w:rsid w:val="00C8088A"/>
    <w:rsid w:val="00C80A89"/>
    <w:rsid w:val="00C80AFD"/>
    <w:rsid w:val="00C80BF5"/>
    <w:rsid w:val="00C80C2C"/>
    <w:rsid w:val="00C80CB9"/>
    <w:rsid w:val="00C80D46"/>
    <w:rsid w:val="00C81328"/>
    <w:rsid w:val="00C81439"/>
    <w:rsid w:val="00C814AF"/>
    <w:rsid w:val="00C816E3"/>
    <w:rsid w:val="00C818AE"/>
    <w:rsid w:val="00C819B6"/>
    <w:rsid w:val="00C81AEE"/>
    <w:rsid w:val="00C81BEB"/>
    <w:rsid w:val="00C81C59"/>
    <w:rsid w:val="00C81D2B"/>
    <w:rsid w:val="00C81F06"/>
    <w:rsid w:val="00C81F12"/>
    <w:rsid w:val="00C820A7"/>
    <w:rsid w:val="00C8217A"/>
    <w:rsid w:val="00C821EB"/>
    <w:rsid w:val="00C823BF"/>
    <w:rsid w:val="00C825AA"/>
    <w:rsid w:val="00C826A1"/>
    <w:rsid w:val="00C826C9"/>
    <w:rsid w:val="00C82753"/>
    <w:rsid w:val="00C8289A"/>
    <w:rsid w:val="00C828C5"/>
    <w:rsid w:val="00C82A17"/>
    <w:rsid w:val="00C82ADB"/>
    <w:rsid w:val="00C82B53"/>
    <w:rsid w:val="00C82CBF"/>
    <w:rsid w:val="00C8323A"/>
    <w:rsid w:val="00C83255"/>
    <w:rsid w:val="00C83292"/>
    <w:rsid w:val="00C83891"/>
    <w:rsid w:val="00C83CF4"/>
    <w:rsid w:val="00C83D1E"/>
    <w:rsid w:val="00C83D61"/>
    <w:rsid w:val="00C83E5E"/>
    <w:rsid w:val="00C83EDF"/>
    <w:rsid w:val="00C844B0"/>
    <w:rsid w:val="00C84571"/>
    <w:rsid w:val="00C8463B"/>
    <w:rsid w:val="00C84678"/>
    <w:rsid w:val="00C8478B"/>
    <w:rsid w:val="00C84879"/>
    <w:rsid w:val="00C8489C"/>
    <w:rsid w:val="00C84B8D"/>
    <w:rsid w:val="00C84C14"/>
    <w:rsid w:val="00C84DCC"/>
    <w:rsid w:val="00C84EF7"/>
    <w:rsid w:val="00C84FDD"/>
    <w:rsid w:val="00C85088"/>
    <w:rsid w:val="00C8545B"/>
    <w:rsid w:val="00C85618"/>
    <w:rsid w:val="00C8564A"/>
    <w:rsid w:val="00C8567B"/>
    <w:rsid w:val="00C8587C"/>
    <w:rsid w:val="00C858C3"/>
    <w:rsid w:val="00C8592C"/>
    <w:rsid w:val="00C85AA2"/>
    <w:rsid w:val="00C85BE4"/>
    <w:rsid w:val="00C85DEB"/>
    <w:rsid w:val="00C85E3E"/>
    <w:rsid w:val="00C85EC0"/>
    <w:rsid w:val="00C8628A"/>
    <w:rsid w:val="00C864AF"/>
    <w:rsid w:val="00C86511"/>
    <w:rsid w:val="00C86893"/>
    <w:rsid w:val="00C86979"/>
    <w:rsid w:val="00C86E7A"/>
    <w:rsid w:val="00C870CA"/>
    <w:rsid w:val="00C87183"/>
    <w:rsid w:val="00C8753F"/>
    <w:rsid w:val="00C875D8"/>
    <w:rsid w:val="00C876EE"/>
    <w:rsid w:val="00C8770C"/>
    <w:rsid w:val="00C87732"/>
    <w:rsid w:val="00C87803"/>
    <w:rsid w:val="00C87A41"/>
    <w:rsid w:val="00C87F7B"/>
    <w:rsid w:val="00C9021A"/>
    <w:rsid w:val="00C902B1"/>
    <w:rsid w:val="00C904F6"/>
    <w:rsid w:val="00C90683"/>
    <w:rsid w:val="00C906A7"/>
    <w:rsid w:val="00C908CF"/>
    <w:rsid w:val="00C908E1"/>
    <w:rsid w:val="00C90947"/>
    <w:rsid w:val="00C90955"/>
    <w:rsid w:val="00C90B29"/>
    <w:rsid w:val="00C90D85"/>
    <w:rsid w:val="00C9113F"/>
    <w:rsid w:val="00C913AC"/>
    <w:rsid w:val="00C916CE"/>
    <w:rsid w:val="00C916D6"/>
    <w:rsid w:val="00C918FE"/>
    <w:rsid w:val="00C91ADF"/>
    <w:rsid w:val="00C91E2D"/>
    <w:rsid w:val="00C91EAE"/>
    <w:rsid w:val="00C91F99"/>
    <w:rsid w:val="00C92255"/>
    <w:rsid w:val="00C92332"/>
    <w:rsid w:val="00C923C3"/>
    <w:rsid w:val="00C923ED"/>
    <w:rsid w:val="00C92502"/>
    <w:rsid w:val="00C92621"/>
    <w:rsid w:val="00C9286E"/>
    <w:rsid w:val="00C928DC"/>
    <w:rsid w:val="00C9296B"/>
    <w:rsid w:val="00C92A36"/>
    <w:rsid w:val="00C92AF1"/>
    <w:rsid w:val="00C92B43"/>
    <w:rsid w:val="00C92C93"/>
    <w:rsid w:val="00C92C9D"/>
    <w:rsid w:val="00C92D80"/>
    <w:rsid w:val="00C9328A"/>
    <w:rsid w:val="00C9340C"/>
    <w:rsid w:val="00C93424"/>
    <w:rsid w:val="00C93535"/>
    <w:rsid w:val="00C935B3"/>
    <w:rsid w:val="00C939A2"/>
    <w:rsid w:val="00C93A2E"/>
    <w:rsid w:val="00C93CD3"/>
    <w:rsid w:val="00C93D53"/>
    <w:rsid w:val="00C93F98"/>
    <w:rsid w:val="00C947E5"/>
    <w:rsid w:val="00C94901"/>
    <w:rsid w:val="00C94913"/>
    <w:rsid w:val="00C949AD"/>
    <w:rsid w:val="00C949CD"/>
    <w:rsid w:val="00C94A7F"/>
    <w:rsid w:val="00C94D00"/>
    <w:rsid w:val="00C94D2A"/>
    <w:rsid w:val="00C94DB9"/>
    <w:rsid w:val="00C94F0E"/>
    <w:rsid w:val="00C94F41"/>
    <w:rsid w:val="00C94F6B"/>
    <w:rsid w:val="00C95091"/>
    <w:rsid w:val="00C950A6"/>
    <w:rsid w:val="00C9514A"/>
    <w:rsid w:val="00C952DD"/>
    <w:rsid w:val="00C95474"/>
    <w:rsid w:val="00C95900"/>
    <w:rsid w:val="00C95D93"/>
    <w:rsid w:val="00C96004"/>
    <w:rsid w:val="00C96017"/>
    <w:rsid w:val="00C96371"/>
    <w:rsid w:val="00C96392"/>
    <w:rsid w:val="00C964FF"/>
    <w:rsid w:val="00C96794"/>
    <w:rsid w:val="00C96BE4"/>
    <w:rsid w:val="00C96D4F"/>
    <w:rsid w:val="00C96E54"/>
    <w:rsid w:val="00C9713F"/>
    <w:rsid w:val="00C971FF"/>
    <w:rsid w:val="00C97426"/>
    <w:rsid w:val="00C975D7"/>
    <w:rsid w:val="00C979AC"/>
    <w:rsid w:val="00C97C16"/>
    <w:rsid w:val="00C97D68"/>
    <w:rsid w:val="00C97DE2"/>
    <w:rsid w:val="00CA01D7"/>
    <w:rsid w:val="00CA0518"/>
    <w:rsid w:val="00CA060E"/>
    <w:rsid w:val="00CA070F"/>
    <w:rsid w:val="00CA09F3"/>
    <w:rsid w:val="00CA0A76"/>
    <w:rsid w:val="00CA0F79"/>
    <w:rsid w:val="00CA10CA"/>
    <w:rsid w:val="00CA18C9"/>
    <w:rsid w:val="00CA19E5"/>
    <w:rsid w:val="00CA1B08"/>
    <w:rsid w:val="00CA1CC4"/>
    <w:rsid w:val="00CA1EEF"/>
    <w:rsid w:val="00CA20DF"/>
    <w:rsid w:val="00CA21D4"/>
    <w:rsid w:val="00CA2256"/>
    <w:rsid w:val="00CA263B"/>
    <w:rsid w:val="00CA280C"/>
    <w:rsid w:val="00CA28FD"/>
    <w:rsid w:val="00CA2A1C"/>
    <w:rsid w:val="00CA2DFD"/>
    <w:rsid w:val="00CA2E40"/>
    <w:rsid w:val="00CA30C7"/>
    <w:rsid w:val="00CA32E2"/>
    <w:rsid w:val="00CA34CB"/>
    <w:rsid w:val="00CA35E0"/>
    <w:rsid w:val="00CA36EC"/>
    <w:rsid w:val="00CA3824"/>
    <w:rsid w:val="00CA383D"/>
    <w:rsid w:val="00CA39E1"/>
    <w:rsid w:val="00CA3A17"/>
    <w:rsid w:val="00CA3DB0"/>
    <w:rsid w:val="00CA3FBC"/>
    <w:rsid w:val="00CA43C5"/>
    <w:rsid w:val="00CA43CA"/>
    <w:rsid w:val="00CA44FD"/>
    <w:rsid w:val="00CA45FD"/>
    <w:rsid w:val="00CA460B"/>
    <w:rsid w:val="00CA46E9"/>
    <w:rsid w:val="00CA475B"/>
    <w:rsid w:val="00CA4764"/>
    <w:rsid w:val="00CA4883"/>
    <w:rsid w:val="00CA4C1A"/>
    <w:rsid w:val="00CA4E1C"/>
    <w:rsid w:val="00CA4FC2"/>
    <w:rsid w:val="00CA501C"/>
    <w:rsid w:val="00CA531A"/>
    <w:rsid w:val="00CA5394"/>
    <w:rsid w:val="00CA53CF"/>
    <w:rsid w:val="00CA5414"/>
    <w:rsid w:val="00CA54A4"/>
    <w:rsid w:val="00CA54D4"/>
    <w:rsid w:val="00CA557E"/>
    <w:rsid w:val="00CA55BC"/>
    <w:rsid w:val="00CA5D14"/>
    <w:rsid w:val="00CA626A"/>
    <w:rsid w:val="00CA629A"/>
    <w:rsid w:val="00CA638A"/>
    <w:rsid w:val="00CA674A"/>
    <w:rsid w:val="00CA6756"/>
    <w:rsid w:val="00CA6A65"/>
    <w:rsid w:val="00CA6F95"/>
    <w:rsid w:val="00CA7000"/>
    <w:rsid w:val="00CA752A"/>
    <w:rsid w:val="00CA757F"/>
    <w:rsid w:val="00CA75A3"/>
    <w:rsid w:val="00CA76EE"/>
    <w:rsid w:val="00CA7931"/>
    <w:rsid w:val="00CA7963"/>
    <w:rsid w:val="00CA7B77"/>
    <w:rsid w:val="00CA7DD1"/>
    <w:rsid w:val="00CB0209"/>
    <w:rsid w:val="00CB0262"/>
    <w:rsid w:val="00CB0613"/>
    <w:rsid w:val="00CB0638"/>
    <w:rsid w:val="00CB071C"/>
    <w:rsid w:val="00CB0743"/>
    <w:rsid w:val="00CB0A19"/>
    <w:rsid w:val="00CB0BA7"/>
    <w:rsid w:val="00CB0BC2"/>
    <w:rsid w:val="00CB0BD4"/>
    <w:rsid w:val="00CB0CA2"/>
    <w:rsid w:val="00CB0E4E"/>
    <w:rsid w:val="00CB0F05"/>
    <w:rsid w:val="00CB1081"/>
    <w:rsid w:val="00CB13C5"/>
    <w:rsid w:val="00CB196F"/>
    <w:rsid w:val="00CB19B3"/>
    <w:rsid w:val="00CB1A3A"/>
    <w:rsid w:val="00CB1B1C"/>
    <w:rsid w:val="00CB1D10"/>
    <w:rsid w:val="00CB217D"/>
    <w:rsid w:val="00CB221A"/>
    <w:rsid w:val="00CB2232"/>
    <w:rsid w:val="00CB2377"/>
    <w:rsid w:val="00CB24C0"/>
    <w:rsid w:val="00CB24E7"/>
    <w:rsid w:val="00CB2569"/>
    <w:rsid w:val="00CB26CB"/>
    <w:rsid w:val="00CB2AFB"/>
    <w:rsid w:val="00CB2B57"/>
    <w:rsid w:val="00CB2C19"/>
    <w:rsid w:val="00CB2EF1"/>
    <w:rsid w:val="00CB30A2"/>
    <w:rsid w:val="00CB32C8"/>
    <w:rsid w:val="00CB341D"/>
    <w:rsid w:val="00CB3469"/>
    <w:rsid w:val="00CB34AD"/>
    <w:rsid w:val="00CB3537"/>
    <w:rsid w:val="00CB3689"/>
    <w:rsid w:val="00CB3859"/>
    <w:rsid w:val="00CB3985"/>
    <w:rsid w:val="00CB3A90"/>
    <w:rsid w:val="00CB3AF4"/>
    <w:rsid w:val="00CB3BDA"/>
    <w:rsid w:val="00CB3D92"/>
    <w:rsid w:val="00CB3DA5"/>
    <w:rsid w:val="00CB3E46"/>
    <w:rsid w:val="00CB3EB0"/>
    <w:rsid w:val="00CB40DB"/>
    <w:rsid w:val="00CB418A"/>
    <w:rsid w:val="00CB41FF"/>
    <w:rsid w:val="00CB42D0"/>
    <w:rsid w:val="00CB451F"/>
    <w:rsid w:val="00CB4635"/>
    <w:rsid w:val="00CB463D"/>
    <w:rsid w:val="00CB46A3"/>
    <w:rsid w:val="00CB4B89"/>
    <w:rsid w:val="00CB4BF3"/>
    <w:rsid w:val="00CB4D47"/>
    <w:rsid w:val="00CB4E9E"/>
    <w:rsid w:val="00CB4FDB"/>
    <w:rsid w:val="00CB5093"/>
    <w:rsid w:val="00CB519F"/>
    <w:rsid w:val="00CB5201"/>
    <w:rsid w:val="00CB53EB"/>
    <w:rsid w:val="00CB5784"/>
    <w:rsid w:val="00CB59FC"/>
    <w:rsid w:val="00CB5CE9"/>
    <w:rsid w:val="00CB5D38"/>
    <w:rsid w:val="00CB5E55"/>
    <w:rsid w:val="00CB5E9A"/>
    <w:rsid w:val="00CB5F37"/>
    <w:rsid w:val="00CB5FDA"/>
    <w:rsid w:val="00CB6058"/>
    <w:rsid w:val="00CB6063"/>
    <w:rsid w:val="00CB607D"/>
    <w:rsid w:val="00CB6527"/>
    <w:rsid w:val="00CB6559"/>
    <w:rsid w:val="00CB6C3E"/>
    <w:rsid w:val="00CB6C92"/>
    <w:rsid w:val="00CB6F36"/>
    <w:rsid w:val="00CB6FAD"/>
    <w:rsid w:val="00CB7048"/>
    <w:rsid w:val="00CB7249"/>
    <w:rsid w:val="00CB7359"/>
    <w:rsid w:val="00CB73F6"/>
    <w:rsid w:val="00CB76D2"/>
    <w:rsid w:val="00CB76FB"/>
    <w:rsid w:val="00CB7771"/>
    <w:rsid w:val="00CB779B"/>
    <w:rsid w:val="00CB7865"/>
    <w:rsid w:val="00CB7B27"/>
    <w:rsid w:val="00CB7C65"/>
    <w:rsid w:val="00CB7E78"/>
    <w:rsid w:val="00CB7E92"/>
    <w:rsid w:val="00CB7F96"/>
    <w:rsid w:val="00CC0040"/>
    <w:rsid w:val="00CC00D8"/>
    <w:rsid w:val="00CC01B7"/>
    <w:rsid w:val="00CC04DF"/>
    <w:rsid w:val="00CC0628"/>
    <w:rsid w:val="00CC06FF"/>
    <w:rsid w:val="00CC0987"/>
    <w:rsid w:val="00CC0AC4"/>
    <w:rsid w:val="00CC0C13"/>
    <w:rsid w:val="00CC0C7F"/>
    <w:rsid w:val="00CC120B"/>
    <w:rsid w:val="00CC1308"/>
    <w:rsid w:val="00CC1611"/>
    <w:rsid w:val="00CC184B"/>
    <w:rsid w:val="00CC1A08"/>
    <w:rsid w:val="00CC1D76"/>
    <w:rsid w:val="00CC1DC4"/>
    <w:rsid w:val="00CC1DFA"/>
    <w:rsid w:val="00CC1E0D"/>
    <w:rsid w:val="00CC1E9E"/>
    <w:rsid w:val="00CC1EED"/>
    <w:rsid w:val="00CC212F"/>
    <w:rsid w:val="00CC228B"/>
    <w:rsid w:val="00CC2438"/>
    <w:rsid w:val="00CC2827"/>
    <w:rsid w:val="00CC2958"/>
    <w:rsid w:val="00CC295B"/>
    <w:rsid w:val="00CC2CC2"/>
    <w:rsid w:val="00CC2CF6"/>
    <w:rsid w:val="00CC2D36"/>
    <w:rsid w:val="00CC2DC3"/>
    <w:rsid w:val="00CC2F90"/>
    <w:rsid w:val="00CC3042"/>
    <w:rsid w:val="00CC308B"/>
    <w:rsid w:val="00CC3460"/>
    <w:rsid w:val="00CC346C"/>
    <w:rsid w:val="00CC3476"/>
    <w:rsid w:val="00CC35CA"/>
    <w:rsid w:val="00CC3758"/>
    <w:rsid w:val="00CC3774"/>
    <w:rsid w:val="00CC3AE5"/>
    <w:rsid w:val="00CC3B69"/>
    <w:rsid w:val="00CC3C62"/>
    <w:rsid w:val="00CC3DF3"/>
    <w:rsid w:val="00CC3E29"/>
    <w:rsid w:val="00CC3E48"/>
    <w:rsid w:val="00CC3F96"/>
    <w:rsid w:val="00CC43B2"/>
    <w:rsid w:val="00CC44C1"/>
    <w:rsid w:val="00CC451F"/>
    <w:rsid w:val="00CC4578"/>
    <w:rsid w:val="00CC4604"/>
    <w:rsid w:val="00CC4616"/>
    <w:rsid w:val="00CC4658"/>
    <w:rsid w:val="00CC480A"/>
    <w:rsid w:val="00CC4A37"/>
    <w:rsid w:val="00CC4B41"/>
    <w:rsid w:val="00CC4C0B"/>
    <w:rsid w:val="00CC4DAA"/>
    <w:rsid w:val="00CC4DE4"/>
    <w:rsid w:val="00CC4EC6"/>
    <w:rsid w:val="00CC4F26"/>
    <w:rsid w:val="00CC50DB"/>
    <w:rsid w:val="00CC5119"/>
    <w:rsid w:val="00CC5250"/>
    <w:rsid w:val="00CC525E"/>
    <w:rsid w:val="00CC530B"/>
    <w:rsid w:val="00CC5F68"/>
    <w:rsid w:val="00CC5F71"/>
    <w:rsid w:val="00CC5FE3"/>
    <w:rsid w:val="00CC601C"/>
    <w:rsid w:val="00CC61E2"/>
    <w:rsid w:val="00CC6258"/>
    <w:rsid w:val="00CC626E"/>
    <w:rsid w:val="00CC62DE"/>
    <w:rsid w:val="00CC63B7"/>
    <w:rsid w:val="00CC64D4"/>
    <w:rsid w:val="00CC6735"/>
    <w:rsid w:val="00CC6924"/>
    <w:rsid w:val="00CC69AF"/>
    <w:rsid w:val="00CC6CE8"/>
    <w:rsid w:val="00CC7202"/>
    <w:rsid w:val="00CC75C5"/>
    <w:rsid w:val="00CC7BFA"/>
    <w:rsid w:val="00CC7D1D"/>
    <w:rsid w:val="00CC7D5D"/>
    <w:rsid w:val="00CC7EF9"/>
    <w:rsid w:val="00CC7FF1"/>
    <w:rsid w:val="00CD007A"/>
    <w:rsid w:val="00CD0445"/>
    <w:rsid w:val="00CD04B3"/>
    <w:rsid w:val="00CD060E"/>
    <w:rsid w:val="00CD07AB"/>
    <w:rsid w:val="00CD09A5"/>
    <w:rsid w:val="00CD0B3B"/>
    <w:rsid w:val="00CD0B3C"/>
    <w:rsid w:val="00CD0C17"/>
    <w:rsid w:val="00CD0C6A"/>
    <w:rsid w:val="00CD0CD7"/>
    <w:rsid w:val="00CD0CE7"/>
    <w:rsid w:val="00CD0D9A"/>
    <w:rsid w:val="00CD0EF8"/>
    <w:rsid w:val="00CD1052"/>
    <w:rsid w:val="00CD107C"/>
    <w:rsid w:val="00CD10D5"/>
    <w:rsid w:val="00CD1403"/>
    <w:rsid w:val="00CD148E"/>
    <w:rsid w:val="00CD176D"/>
    <w:rsid w:val="00CD1863"/>
    <w:rsid w:val="00CD1930"/>
    <w:rsid w:val="00CD1B08"/>
    <w:rsid w:val="00CD2188"/>
    <w:rsid w:val="00CD2249"/>
    <w:rsid w:val="00CD2278"/>
    <w:rsid w:val="00CD230D"/>
    <w:rsid w:val="00CD23E3"/>
    <w:rsid w:val="00CD2808"/>
    <w:rsid w:val="00CD28CD"/>
    <w:rsid w:val="00CD28FD"/>
    <w:rsid w:val="00CD2A65"/>
    <w:rsid w:val="00CD2A89"/>
    <w:rsid w:val="00CD3342"/>
    <w:rsid w:val="00CD3417"/>
    <w:rsid w:val="00CD3848"/>
    <w:rsid w:val="00CD38C9"/>
    <w:rsid w:val="00CD3969"/>
    <w:rsid w:val="00CD3B9F"/>
    <w:rsid w:val="00CD3C1F"/>
    <w:rsid w:val="00CD3F6C"/>
    <w:rsid w:val="00CD4173"/>
    <w:rsid w:val="00CD41B9"/>
    <w:rsid w:val="00CD42E0"/>
    <w:rsid w:val="00CD4394"/>
    <w:rsid w:val="00CD443B"/>
    <w:rsid w:val="00CD4447"/>
    <w:rsid w:val="00CD4652"/>
    <w:rsid w:val="00CD4819"/>
    <w:rsid w:val="00CD4897"/>
    <w:rsid w:val="00CD49B4"/>
    <w:rsid w:val="00CD49C7"/>
    <w:rsid w:val="00CD49DD"/>
    <w:rsid w:val="00CD4A14"/>
    <w:rsid w:val="00CD4B8E"/>
    <w:rsid w:val="00CD4BF3"/>
    <w:rsid w:val="00CD4DD9"/>
    <w:rsid w:val="00CD4EDC"/>
    <w:rsid w:val="00CD4F02"/>
    <w:rsid w:val="00CD5005"/>
    <w:rsid w:val="00CD50E4"/>
    <w:rsid w:val="00CD50F2"/>
    <w:rsid w:val="00CD5231"/>
    <w:rsid w:val="00CD5579"/>
    <w:rsid w:val="00CD55C7"/>
    <w:rsid w:val="00CD57D1"/>
    <w:rsid w:val="00CD59EC"/>
    <w:rsid w:val="00CD5A12"/>
    <w:rsid w:val="00CD5E55"/>
    <w:rsid w:val="00CD5EB7"/>
    <w:rsid w:val="00CD60A1"/>
    <w:rsid w:val="00CD6189"/>
    <w:rsid w:val="00CD61B5"/>
    <w:rsid w:val="00CD6367"/>
    <w:rsid w:val="00CD64DA"/>
    <w:rsid w:val="00CD6549"/>
    <w:rsid w:val="00CD681E"/>
    <w:rsid w:val="00CD6D1E"/>
    <w:rsid w:val="00CD6F51"/>
    <w:rsid w:val="00CD6FBB"/>
    <w:rsid w:val="00CD6FBC"/>
    <w:rsid w:val="00CD7024"/>
    <w:rsid w:val="00CD71C9"/>
    <w:rsid w:val="00CD7616"/>
    <w:rsid w:val="00CD77DE"/>
    <w:rsid w:val="00CD7C81"/>
    <w:rsid w:val="00CE0018"/>
    <w:rsid w:val="00CE0277"/>
    <w:rsid w:val="00CE0419"/>
    <w:rsid w:val="00CE05F2"/>
    <w:rsid w:val="00CE0635"/>
    <w:rsid w:val="00CE080C"/>
    <w:rsid w:val="00CE0D51"/>
    <w:rsid w:val="00CE0F09"/>
    <w:rsid w:val="00CE0F2B"/>
    <w:rsid w:val="00CE0F85"/>
    <w:rsid w:val="00CE1090"/>
    <w:rsid w:val="00CE1268"/>
    <w:rsid w:val="00CE14D8"/>
    <w:rsid w:val="00CE1528"/>
    <w:rsid w:val="00CE1559"/>
    <w:rsid w:val="00CE16E5"/>
    <w:rsid w:val="00CE175E"/>
    <w:rsid w:val="00CE182A"/>
    <w:rsid w:val="00CE1969"/>
    <w:rsid w:val="00CE1B94"/>
    <w:rsid w:val="00CE1BA7"/>
    <w:rsid w:val="00CE21FE"/>
    <w:rsid w:val="00CE229B"/>
    <w:rsid w:val="00CE22F2"/>
    <w:rsid w:val="00CE2539"/>
    <w:rsid w:val="00CE285D"/>
    <w:rsid w:val="00CE2871"/>
    <w:rsid w:val="00CE2E71"/>
    <w:rsid w:val="00CE3197"/>
    <w:rsid w:val="00CE3227"/>
    <w:rsid w:val="00CE326A"/>
    <w:rsid w:val="00CE34A7"/>
    <w:rsid w:val="00CE34DC"/>
    <w:rsid w:val="00CE3530"/>
    <w:rsid w:val="00CE362E"/>
    <w:rsid w:val="00CE36AE"/>
    <w:rsid w:val="00CE3AA5"/>
    <w:rsid w:val="00CE3FB3"/>
    <w:rsid w:val="00CE430A"/>
    <w:rsid w:val="00CE436B"/>
    <w:rsid w:val="00CE4689"/>
    <w:rsid w:val="00CE4AA5"/>
    <w:rsid w:val="00CE4AE1"/>
    <w:rsid w:val="00CE4CC0"/>
    <w:rsid w:val="00CE4CF0"/>
    <w:rsid w:val="00CE4D0E"/>
    <w:rsid w:val="00CE4EB6"/>
    <w:rsid w:val="00CE4EEE"/>
    <w:rsid w:val="00CE52C9"/>
    <w:rsid w:val="00CE54C7"/>
    <w:rsid w:val="00CE5530"/>
    <w:rsid w:val="00CE5721"/>
    <w:rsid w:val="00CE5CBB"/>
    <w:rsid w:val="00CE5D05"/>
    <w:rsid w:val="00CE5D29"/>
    <w:rsid w:val="00CE5DA8"/>
    <w:rsid w:val="00CE5F66"/>
    <w:rsid w:val="00CE5F7F"/>
    <w:rsid w:val="00CE601E"/>
    <w:rsid w:val="00CE626E"/>
    <w:rsid w:val="00CE63FB"/>
    <w:rsid w:val="00CE63FD"/>
    <w:rsid w:val="00CE67B3"/>
    <w:rsid w:val="00CE6892"/>
    <w:rsid w:val="00CE6B3F"/>
    <w:rsid w:val="00CE6B4C"/>
    <w:rsid w:val="00CE6BC5"/>
    <w:rsid w:val="00CE6D60"/>
    <w:rsid w:val="00CE701F"/>
    <w:rsid w:val="00CE727C"/>
    <w:rsid w:val="00CE7308"/>
    <w:rsid w:val="00CE745F"/>
    <w:rsid w:val="00CE751C"/>
    <w:rsid w:val="00CE75D6"/>
    <w:rsid w:val="00CE7695"/>
    <w:rsid w:val="00CE771B"/>
    <w:rsid w:val="00CE785C"/>
    <w:rsid w:val="00CE78CB"/>
    <w:rsid w:val="00CE7A51"/>
    <w:rsid w:val="00CF0145"/>
    <w:rsid w:val="00CF02E9"/>
    <w:rsid w:val="00CF0346"/>
    <w:rsid w:val="00CF05E8"/>
    <w:rsid w:val="00CF05F4"/>
    <w:rsid w:val="00CF07DC"/>
    <w:rsid w:val="00CF0ABF"/>
    <w:rsid w:val="00CF0AE1"/>
    <w:rsid w:val="00CF0AEB"/>
    <w:rsid w:val="00CF0B86"/>
    <w:rsid w:val="00CF0DA9"/>
    <w:rsid w:val="00CF0EF6"/>
    <w:rsid w:val="00CF1073"/>
    <w:rsid w:val="00CF1172"/>
    <w:rsid w:val="00CF13D1"/>
    <w:rsid w:val="00CF1487"/>
    <w:rsid w:val="00CF149D"/>
    <w:rsid w:val="00CF14D5"/>
    <w:rsid w:val="00CF14DD"/>
    <w:rsid w:val="00CF15C3"/>
    <w:rsid w:val="00CF1985"/>
    <w:rsid w:val="00CF1AC7"/>
    <w:rsid w:val="00CF1B10"/>
    <w:rsid w:val="00CF1B22"/>
    <w:rsid w:val="00CF1BB8"/>
    <w:rsid w:val="00CF1C9C"/>
    <w:rsid w:val="00CF1E8E"/>
    <w:rsid w:val="00CF1FFF"/>
    <w:rsid w:val="00CF2352"/>
    <w:rsid w:val="00CF240B"/>
    <w:rsid w:val="00CF26F3"/>
    <w:rsid w:val="00CF2927"/>
    <w:rsid w:val="00CF29AB"/>
    <w:rsid w:val="00CF2A20"/>
    <w:rsid w:val="00CF2A63"/>
    <w:rsid w:val="00CF317B"/>
    <w:rsid w:val="00CF3246"/>
    <w:rsid w:val="00CF3441"/>
    <w:rsid w:val="00CF34FA"/>
    <w:rsid w:val="00CF3659"/>
    <w:rsid w:val="00CF365A"/>
    <w:rsid w:val="00CF36A0"/>
    <w:rsid w:val="00CF36E4"/>
    <w:rsid w:val="00CF3701"/>
    <w:rsid w:val="00CF38EF"/>
    <w:rsid w:val="00CF38F8"/>
    <w:rsid w:val="00CF39F3"/>
    <w:rsid w:val="00CF3A86"/>
    <w:rsid w:val="00CF3B15"/>
    <w:rsid w:val="00CF3B1D"/>
    <w:rsid w:val="00CF3C6C"/>
    <w:rsid w:val="00CF3D29"/>
    <w:rsid w:val="00CF4134"/>
    <w:rsid w:val="00CF42ED"/>
    <w:rsid w:val="00CF444E"/>
    <w:rsid w:val="00CF4871"/>
    <w:rsid w:val="00CF489A"/>
    <w:rsid w:val="00CF4946"/>
    <w:rsid w:val="00CF4963"/>
    <w:rsid w:val="00CF4AB5"/>
    <w:rsid w:val="00CF4E30"/>
    <w:rsid w:val="00CF4E84"/>
    <w:rsid w:val="00CF502A"/>
    <w:rsid w:val="00CF5295"/>
    <w:rsid w:val="00CF52CC"/>
    <w:rsid w:val="00CF5331"/>
    <w:rsid w:val="00CF53B9"/>
    <w:rsid w:val="00CF5475"/>
    <w:rsid w:val="00CF5557"/>
    <w:rsid w:val="00CF5605"/>
    <w:rsid w:val="00CF5682"/>
    <w:rsid w:val="00CF56E8"/>
    <w:rsid w:val="00CF5759"/>
    <w:rsid w:val="00CF5835"/>
    <w:rsid w:val="00CF583F"/>
    <w:rsid w:val="00CF592A"/>
    <w:rsid w:val="00CF5987"/>
    <w:rsid w:val="00CF5DAA"/>
    <w:rsid w:val="00CF5F8C"/>
    <w:rsid w:val="00CF60F4"/>
    <w:rsid w:val="00CF61A8"/>
    <w:rsid w:val="00CF6434"/>
    <w:rsid w:val="00CF6471"/>
    <w:rsid w:val="00CF64BF"/>
    <w:rsid w:val="00CF6596"/>
    <w:rsid w:val="00CF6782"/>
    <w:rsid w:val="00CF67BC"/>
    <w:rsid w:val="00CF6874"/>
    <w:rsid w:val="00CF6A40"/>
    <w:rsid w:val="00CF6BAA"/>
    <w:rsid w:val="00CF6C1F"/>
    <w:rsid w:val="00CF6C6E"/>
    <w:rsid w:val="00CF6CCB"/>
    <w:rsid w:val="00CF6D51"/>
    <w:rsid w:val="00CF6DAF"/>
    <w:rsid w:val="00CF6FBF"/>
    <w:rsid w:val="00CF70A9"/>
    <w:rsid w:val="00CF712B"/>
    <w:rsid w:val="00CF738D"/>
    <w:rsid w:val="00CF7420"/>
    <w:rsid w:val="00CF7452"/>
    <w:rsid w:val="00CF7483"/>
    <w:rsid w:val="00CF7604"/>
    <w:rsid w:val="00CF76B4"/>
    <w:rsid w:val="00CF77AF"/>
    <w:rsid w:val="00CF78D2"/>
    <w:rsid w:val="00CF7A4C"/>
    <w:rsid w:val="00CF7B29"/>
    <w:rsid w:val="00CF7CC5"/>
    <w:rsid w:val="00CF7CEA"/>
    <w:rsid w:val="00CF7D9F"/>
    <w:rsid w:val="00CF7F4C"/>
    <w:rsid w:val="00D0007F"/>
    <w:rsid w:val="00D00289"/>
    <w:rsid w:val="00D002D7"/>
    <w:rsid w:val="00D004E7"/>
    <w:rsid w:val="00D00529"/>
    <w:rsid w:val="00D00787"/>
    <w:rsid w:val="00D007B5"/>
    <w:rsid w:val="00D00CE4"/>
    <w:rsid w:val="00D00FD4"/>
    <w:rsid w:val="00D01145"/>
    <w:rsid w:val="00D01224"/>
    <w:rsid w:val="00D0138A"/>
    <w:rsid w:val="00D01849"/>
    <w:rsid w:val="00D018CD"/>
    <w:rsid w:val="00D019EB"/>
    <w:rsid w:val="00D01A27"/>
    <w:rsid w:val="00D01D59"/>
    <w:rsid w:val="00D01DBA"/>
    <w:rsid w:val="00D01EB3"/>
    <w:rsid w:val="00D0201D"/>
    <w:rsid w:val="00D02178"/>
    <w:rsid w:val="00D021C1"/>
    <w:rsid w:val="00D0222C"/>
    <w:rsid w:val="00D02379"/>
    <w:rsid w:val="00D025E9"/>
    <w:rsid w:val="00D02A10"/>
    <w:rsid w:val="00D02B04"/>
    <w:rsid w:val="00D02E5D"/>
    <w:rsid w:val="00D02F36"/>
    <w:rsid w:val="00D03137"/>
    <w:rsid w:val="00D0318F"/>
    <w:rsid w:val="00D0332A"/>
    <w:rsid w:val="00D03367"/>
    <w:rsid w:val="00D034B8"/>
    <w:rsid w:val="00D034C4"/>
    <w:rsid w:val="00D034DA"/>
    <w:rsid w:val="00D03634"/>
    <w:rsid w:val="00D0395E"/>
    <w:rsid w:val="00D03A0A"/>
    <w:rsid w:val="00D03B4C"/>
    <w:rsid w:val="00D03C49"/>
    <w:rsid w:val="00D03DAA"/>
    <w:rsid w:val="00D03E73"/>
    <w:rsid w:val="00D03F7E"/>
    <w:rsid w:val="00D03FC6"/>
    <w:rsid w:val="00D040E2"/>
    <w:rsid w:val="00D0421B"/>
    <w:rsid w:val="00D0427A"/>
    <w:rsid w:val="00D04441"/>
    <w:rsid w:val="00D04580"/>
    <w:rsid w:val="00D046F1"/>
    <w:rsid w:val="00D04815"/>
    <w:rsid w:val="00D04A24"/>
    <w:rsid w:val="00D04BFD"/>
    <w:rsid w:val="00D05091"/>
    <w:rsid w:val="00D050D1"/>
    <w:rsid w:val="00D05125"/>
    <w:rsid w:val="00D05228"/>
    <w:rsid w:val="00D053AE"/>
    <w:rsid w:val="00D0545F"/>
    <w:rsid w:val="00D05479"/>
    <w:rsid w:val="00D05548"/>
    <w:rsid w:val="00D05828"/>
    <w:rsid w:val="00D05834"/>
    <w:rsid w:val="00D05890"/>
    <w:rsid w:val="00D05A46"/>
    <w:rsid w:val="00D05DD0"/>
    <w:rsid w:val="00D05DFF"/>
    <w:rsid w:val="00D05E82"/>
    <w:rsid w:val="00D060E2"/>
    <w:rsid w:val="00D06162"/>
    <w:rsid w:val="00D064BD"/>
    <w:rsid w:val="00D06645"/>
    <w:rsid w:val="00D066EB"/>
    <w:rsid w:val="00D06966"/>
    <w:rsid w:val="00D06A0E"/>
    <w:rsid w:val="00D06A4B"/>
    <w:rsid w:val="00D06B82"/>
    <w:rsid w:val="00D06CC9"/>
    <w:rsid w:val="00D06D03"/>
    <w:rsid w:val="00D070C0"/>
    <w:rsid w:val="00D0712B"/>
    <w:rsid w:val="00D073A2"/>
    <w:rsid w:val="00D0740D"/>
    <w:rsid w:val="00D07520"/>
    <w:rsid w:val="00D077A3"/>
    <w:rsid w:val="00D078D6"/>
    <w:rsid w:val="00D078E8"/>
    <w:rsid w:val="00D0795B"/>
    <w:rsid w:val="00D07A39"/>
    <w:rsid w:val="00D07AA4"/>
    <w:rsid w:val="00D07B88"/>
    <w:rsid w:val="00D07CE8"/>
    <w:rsid w:val="00D07CEF"/>
    <w:rsid w:val="00D10121"/>
    <w:rsid w:val="00D1026C"/>
    <w:rsid w:val="00D103F3"/>
    <w:rsid w:val="00D10473"/>
    <w:rsid w:val="00D108CC"/>
    <w:rsid w:val="00D108D4"/>
    <w:rsid w:val="00D109E2"/>
    <w:rsid w:val="00D10ABC"/>
    <w:rsid w:val="00D10BC5"/>
    <w:rsid w:val="00D10C0E"/>
    <w:rsid w:val="00D10D5D"/>
    <w:rsid w:val="00D10E7F"/>
    <w:rsid w:val="00D11308"/>
    <w:rsid w:val="00D11631"/>
    <w:rsid w:val="00D1165C"/>
    <w:rsid w:val="00D116C3"/>
    <w:rsid w:val="00D11744"/>
    <w:rsid w:val="00D117ED"/>
    <w:rsid w:val="00D11854"/>
    <w:rsid w:val="00D1192F"/>
    <w:rsid w:val="00D11A07"/>
    <w:rsid w:val="00D11A99"/>
    <w:rsid w:val="00D11CFD"/>
    <w:rsid w:val="00D11D00"/>
    <w:rsid w:val="00D11F67"/>
    <w:rsid w:val="00D12143"/>
    <w:rsid w:val="00D1226E"/>
    <w:rsid w:val="00D122C7"/>
    <w:rsid w:val="00D12356"/>
    <w:rsid w:val="00D12622"/>
    <w:rsid w:val="00D12667"/>
    <w:rsid w:val="00D126FA"/>
    <w:rsid w:val="00D12714"/>
    <w:rsid w:val="00D1282E"/>
    <w:rsid w:val="00D1286C"/>
    <w:rsid w:val="00D12912"/>
    <w:rsid w:val="00D1295E"/>
    <w:rsid w:val="00D12EE7"/>
    <w:rsid w:val="00D12F51"/>
    <w:rsid w:val="00D130A5"/>
    <w:rsid w:val="00D13136"/>
    <w:rsid w:val="00D1316B"/>
    <w:rsid w:val="00D131CE"/>
    <w:rsid w:val="00D133D2"/>
    <w:rsid w:val="00D136A4"/>
    <w:rsid w:val="00D136E8"/>
    <w:rsid w:val="00D13858"/>
    <w:rsid w:val="00D138FA"/>
    <w:rsid w:val="00D139AC"/>
    <w:rsid w:val="00D13A46"/>
    <w:rsid w:val="00D13A73"/>
    <w:rsid w:val="00D13AA0"/>
    <w:rsid w:val="00D13AFC"/>
    <w:rsid w:val="00D13C68"/>
    <w:rsid w:val="00D13D51"/>
    <w:rsid w:val="00D13D85"/>
    <w:rsid w:val="00D14075"/>
    <w:rsid w:val="00D14152"/>
    <w:rsid w:val="00D14369"/>
    <w:rsid w:val="00D1470F"/>
    <w:rsid w:val="00D14735"/>
    <w:rsid w:val="00D147E7"/>
    <w:rsid w:val="00D14918"/>
    <w:rsid w:val="00D14B05"/>
    <w:rsid w:val="00D14C32"/>
    <w:rsid w:val="00D14C3E"/>
    <w:rsid w:val="00D14DF0"/>
    <w:rsid w:val="00D14E98"/>
    <w:rsid w:val="00D14EF9"/>
    <w:rsid w:val="00D14F3E"/>
    <w:rsid w:val="00D14F99"/>
    <w:rsid w:val="00D151C8"/>
    <w:rsid w:val="00D151F7"/>
    <w:rsid w:val="00D152C2"/>
    <w:rsid w:val="00D1581C"/>
    <w:rsid w:val="00D1584C"/>
    <w:rsid w:val="00D15AAF"/>
    <w:rsid w:val="00D15C0A"/>
    <w:rsid w:val="00D15C50"/>
    <w:rsid w:val="00D15D61"/>
    <w:rsid w:val="00D15DCB"/>
    <w:rsid w:val="00D15E97"/>
    <w:rsid w:val="00D15EAA"/>
    <w:rsid w:val="00D1605C"/>
    <w:rsid w:val="00D160D3"/>
    <w:rsid w:val="00D1654A"/>
    <w:rsid w:val="00D16644"/>
    <w:rsid w:val="00D166CD"/>
    <w:rsid w:val="00D16921"/>
    <w:rsid w:val="00D16A05"/>
    <w:rsid w:val="00D16BDC"/>
    <w:rsid w:val="00D16E33"/>
    <w:rsid w:val="00D16F11"/>
    <w:rsid w:val="00D1718F"/>
    <w:rsid w:val="00D1719A"/>
    <w:rsid w:val="00D171D7"/>
    <w:rsid w:val="00D17225"/>
    <w:rsid w:val="00D17295"/>
    <w:rsid w:val="00D174EB"/>
    <w:rsid w:val="00D17747"/>
    <w:rsid w:val="00D177BD"/>
    <w:rsid w:val="00D17858"/>
    <w:rsid w:val="00D1789B"/>
    <w:rsid w:val="00D17ABE"/>
    <w:rsid w:val="00D20230"/>
    <w:rsid w:val="00D20400"/>
    <w:rsid w:val="00D2062F"/>
    <w:rsid w:val="00D20788"/>
    <w:rsid w:val="00D2085D"/>
    <w:rsid w:val="00D208B9"/>
    <w:rsid w:val="00D208E1"/>
    <w:rsid w:val="00D20926"/>
    <w:rsid w:val="00D20A55"/>
    <w:rsid w:val="00D20A64"/>
    <w:rsid w:val="00D20B18"/>
    <w:rsid w:val="00D20B97"/>
    <w:rsid w:val="00D20BAF"/>
    <w:rsid w:val="00D20FBB"/>
    <w:rsid w:val="00D21002"/>
    <w:rsid w:val="00D21032"/>
    <w:rsid w:val="00D21103"/>
    <w:rsid w:val="00D2112A"/>
    <w:rsid w:val="00D2135E"/>
    <w:rsid w:val="00D2157B"/>
    <w:rsid w:val="00D2165A"/>
    <w:rsid w:val="00D217DA"/>
    <w:rsid w:val="00D218A5"/>
    <w:rsid w:val="00D21C9B"/>
    <w:rsid w:val="00D21E42"/>
    <w:rsid w:val="00D221C7"/>
    <w:rsid w:val="00D222DF"/>
    <w:rsid w:val="00D222F9"/>
    <w:rsid w:val="00D22524"/>
    <w:rsid w:val="00D226A0"/>
    <w:rsid w:val="00D22811"/>
    <w:rsid w:val="00D22875"/>
    <w:rsid w:val="00D228CF"/>
    <w:rsid w:val="00D22908"/>
    <w:rsid w:val="00D229DE"/>
    <w:rsid w:val="00D22E5B"/>
    <w:rsid w:val="00D22FA7"/>
    <w:rsid w:val="00D23182"/>
    <w:rsid w:val="00D234C1"/>
    <w:rsid w:val="00D23697"/>
    <w:rsid w:val="00D237C9"/>
    <w:rsid w:val="00D23BA3"/>
    <w:rsid w:val="00D23C64"/>
    <w:rsid w:val="00D23CBD"/>
    <w:rsid w:val="00D23D19"/>
    <w:rsid w:val="00D23DC3"/>
    <w:rsid w:val="00D23E18"/>
    <w:rsid w:val="00D2438E"/>
    <w:rsid w:val="00D2441A"/>
    <w:rsid w:val="00D24467"/>
    <w:rsid w:val="00D24538"/>
    <w:rsid w:val="00D2460F"/>
    <w:rsid w:val="00D24807"/>
    <w:rsid w:val="00D24A3C"/>
    <w:rsid w:val="00D24A87"/>
    <w:rsid w:val="00D24B51"/>
    <w:rsid w:val="00D24DF2"/>
    <w:rsid w:val="00D24E68"/>
    <w:rsid w:val="00D24EDF"/>
    <w:rsid w:val="00D25294"/>
    <w:rsid w:val="00D2540B"/>
    <w:rsid w:val="00D25519"/>
    <w:rsid w:val="00D256C4"/>
    <w:rsid w:val="00D25850"/>
    <w:rsid w:val="00D25984"/>
    <w:rsid w:val="00D25A14"/>
    <w:rsid w:val="00D25B07"/>
    <w:rsid w:val="00D25CCB"/>
    <w:rsid w:val="00D25DE0"/>
    <w:rsid w:val="00D2601E"/>
    <w:rsid w:val="00D264CE"/>
    <w:rsid w:val="00D2674D"/>
    <w:rsid w:val="00D268CA"/>
    <w:rsid w:val="00D268D0"/>
    <w:rsid w:val="00D26AB1"/>
    <w:rsid w:val="00D26D48"/>
    <w:rsid w:val="00D26E0A"/>
    <w:rsid w:val="00D26EB2"/>
    <w:rsid w:val="00D26ECD"/>
    <w:rsid w:val="00D27199"/>
    <w:rsid w:val="00D271E5"/>
    <w:rsid w:val="00D272E9"/>
    <w:rsid w:val="00D2739B"/>
    <w:rsid w:val="00D27437"/>
    <w:rsid w:val="00D275F1"/>
    <w:rsid w:val="00D27C3F"/>
    <w:rsid w:val="00D27D62"/>
    <w:rsid w:val="00D27D99"/>
    <w:rsid w:val="00D27E32"/>
    <w:rsid w:val="00D30331"/>
    <w:rsid w:val="00D303EE"/>
    <w:rsid w:val="00D304B1"/>
    <w:rsid w:val="00D30672"/>
    <w:rsid w:val="00D30744"/>
    <w:rsid w:val="00D30B90"/>
    <w:rsid w:val="00D30C78"/>
    <w:rsid w:val="00D30DAC"/>
    <w:rsid w:val="00D30EF2"/>
    <w:rsid w:val="00D30FA2"/>
    <w:rsid w:val="00D31145"/>
    <w:rsid w:val="00D311F6"/>
    <w:rsid w:val="00D313A0"/>
    <w:rsid w:val="00D3141B"/>
    <w:rsid w:val="00D31523"/>
    <w:rsid w:val="00D31534"/>
    <w:rsid w:val="00D31825"/>
    <w:rsid w:val="00D318CA"/>
    <w:rsid w:val="00D31D26"/>
    <w:rsid w:val="00D31EAD"/>
    <w:rsid w:val="00D31FA1"/>
    <w:rsid w:val="00D31FC1"/>
    <w:rsid w:val="00D320F9"/>
    <w:rsid w:val="00D32543"/>
    <w:rsid w:val="00D326A4"/>
    <w:rsid w:val="00D32999"/>
    <w:rsid w:val="00D32BD8"/>
    <w:rsid w:val="00D32C24"/>
    <w:rsid w:val="00D32C45"/>
    <w:rsid w:val="00D32F71"/>
    <w:rsid w:val="00D3311D"/>
    <w:rsid w:val="00D331BF"/>
    <w:rsid w:val="00D33252"/>
    <w:rsid w:val="00D3325C"/>
    <w:rsid w:val="00D3329F"/>
    <w:rsid w:val="00D3335E"/>
    <w:rsid w:val="00D333C9"/>
    <w:rsid w:val="00D333EB"/>
    <w:rsid w:val="00D3344B"/>
    <w:rsid w:val="00D334DE"/>
    <w:rsid w:val="00D3367D"/>
    <w:rsid w:val="00D33963"/>
    <w:rsid w:val="00D33A8E"/>
    <w:rsid w:val="00D33B69"/>
    <w:rsid w:val="00D33CBE"/>
    <w:rsid w:val="00D33D25"/>
    <w:rsid w:val="00D33D33"/>
    <w:rsid w:val="00D33F94"/>
    <w:rsid w:val="00D33F95"/>
    <w:rsid w:val="00D34376"/>
    <w:rsid w:val="00D34394"/>
    <w:rsid w:val="00D34417"/>
    <w:rsid w:val="00D3442D"/>
    <w:rsid w:val="00D34803"/>
    <w:rsid w:val="00D348F6"/>
    <w:rsid w:val="00D349E4"/>
    <w:rsid w:val="00D34B1C"/>
    <w:rsid w:val="00D34C22"/>
    <w:rsid w:val="00D34CC0"/>
    <w:rsid w:val="00D34D34"/>
    <w:rsid w:val="00D34EE2"/>
    <w:rsid w:val="00D34F90"/>
    <w:rsid w:val="00D34FD4"/>
    <w:rsid w:val="00D3500A"/>
    <w:rsid w:val="00D35126"/>
    <w:rsid w:val="00D35266"/>
    <w:rsid w:val="00D3532B"/>
    <w:rsid w:val="00D35463"/>
    <w:rsid w:val="00D355B3"/>
    <w:rsid w:val="00D35625"/>
    <w:rsid w:val="00D356D2"/>
    <w:rsid w:val="00D35933"/>
    <w:rsid w:val="00D35C0C"/>
    <w:rsid w:val="00D35C20"/>
    <w:rsid w:val="00D35C8B"/>
    <w:rsid w:val="00D35DA9"/>
    <w:rsid w:val="00D35FFA"/>
    <w:rsid w:val="00D3602D"/>
    <w:rsid w:val="00D36136"/>
    <w:rsid w:val="00D361C7"/>
    <w:rsid w:val="00D3628F"/>
    <w:rsid w:val="00D362A6"/>
    <w:rsid w:val="00D364AB"/>
    <w:rsid w:val="00D3676A"/>
    <w:rsid w:val="00D36860"/>
    <w:rsid w:val="00D36920"/>
    <w:rsid w:val="00D36CA3"/>
    <w:rsid w:val="00D373CE"/>
    <w:rsid w:val="00D374F4"/>
    <w:rsid w:val="00D37602"/>
    <w:rsid w:val="00D3762C"/>
    <w:rsid w:val="00D3769B"/>
    <w:rsid w:val="00D377FE"/>
    <w:rsid w:val="00D378AD"/>
    <w:rsid w:val="00D37A99"/>
    <w:rsid w:val="00D37B4B"/>
    <w:rsid w:val="00D37C93"/>
    <w:rsid w:val="00D37E73"/>
    <w:rsid w:val="00D37FE2"/>
    <w:rsid w:val="00D40065"/>
    <w:rsid w:val="00D404AA"/>
    <w:rsid w:val="00D40555"/>
    <w:rsid w:val="00D4064B"/>
    <w:rsid w:val="00D40762"/>
    <w:rsid w:val="00D407C1"/>
    <w:rsid w:val="00D4089D"/>
    <w:rsid w:val="00D409A3"/>
    <w:rsid w:val="00D40C0F"/>
    <w:rsid w:val="00D40CDF"/>
    <w:rsid w:val="00D40CF7"/>
    <w:rsid w:val="00D40D3D"/>
    <w:rsid w:val="00D40E4B"/>
    <w:rsid w:val="00D40EE8"/>
    <w:rsid w:val="00D41048"/>
    <w:rsid w:val="00D41094"/>
    <w:rsid w:val="00D41116"/>
    <w:rsid w:val="00D41180"/>
    <w:rsid w:val="00D411FE"/>
    <w:rsid w:val="00D41472"/>
    <w:rsid w:val="00D41625"/>
    <w:rsid w:val="00D4174D"/>
    <w:rsid w:val="00D4179A"/>
    <w:rsid w:val="00D41897"/>
    <w:rsid w:val="00D41BA0"/>
    <w:rsid w:val="00D41C80"/>
    <w:rsid w:val="00D41FF3"/>
    <w:rsid w:val="00D42053"/>
    <w:rsid w:val="00D420AF"/>
    <w:rsid w:val="00D42143"/>
    <w:rsid w:val="00D422FF"/>
    <w:rsid w:val="00D42CD4"/>
    <w:rsid w:val="00D42D07"/>
    <w:rsid w:val="00D42D3D"/>
    <w:rsid w:val="00D42D6A"/>
    <w:rsid w:val="00D42F23"/>
    <w:rsid w:val="00D430CE"/>
    <w:rsid w:val="00D431E1"/>
    <w:rsid w:val="00D43222"/>
    <w:rsid w:val="00D43227"/>
    <w:rsid w:val="00D434CD"/>
    <w:rsid w:val="00D434EB"/>
    <w:rsid w:val="00D436D3"/>
    <w:rsid w:val="00D43820"/>
    <w:rsid w:val="00D43896"/>
    <w:rsid w:val="00D438A4"/>
    <w:rsid w:val="00D438E1"/>
    <w:rsid w:val="00D439E1"/>
    <w:rsid w:val="00D43ADC"/>
    <w:rsid w:val="00D43C2E"/>
    <w:rsid w:val="00D43C9B"/>
    <w:rsid w:val="00D43CA2"/>
    <w:rsid w:val="00D43F86"/>
    <w:rsid w:val="00D4404A"/>
    <w:rsid w:val="00D440B8"/>
    <w:rsid w:val="00D4423E"/>
    <w:rsid w:val="00D443DC"/>
    <w:rsid w:val="00D44586"/>
    <w:rsid w:val="00D44A87"/>
    <w:rsid w:val="00D44C97"/>
    <w:rsid w:val="00D44D03"/>
    <w:rsid w:val="00D44D6F"/>
    <w:rsid w:val="00D44DA2"/>
    <w:rsid w:val="00D44E5C"/>
    <w:rsid w:val="00D44E91"/>
    <w:rsid w:val="00D45002"/>
    <w:rsid w:val="00D451CC"/>
    <w:rsid w:val="00D45530"/>
    <w:rsid w:val="00D45547"/>
    <w:rsid w:val="00D456C2"/>
    <w:rsid w:val="00D4586A"/>
    <w:rsid w:val="00D458EC"/>
    <w:rsid w:val="00D45F87"/>
    <w:rsid w:val="00D460A8"/>
    <w:rsid w:val="00D46278"/>
    <w:rsid w:val="00D462D0"/>
    <w:rsid w:val="00D46398"/>
    <w:rsid w:val="00D46412"/>
    <w:rsid w:val="00D4647B"/>
    <w:rsid w:val="00D46499"/>
    <w:rsid w:val="00D46589"/>
    <w:rsid w:val="00D46593"/>
    <w:rsid w:val="00D468A7"/>
    <w:rsid w:val="00D46BB4"/>
    <w:rsid w:val="00D46BE2"/>
    <w:rsid w:val="00D46F45"/>
    <w:rsid w:val="00D46F71"/>
    <w:rsid w:val="00D47194"/>
    <w:rsid w:val="00D4719A"/>
    <w:rsid w:val="00D472D8"/>
    <w:rsid w:val="00D4735C"/>
    <w:rsid w:val="00D47496"/>
    <w:rsid w:val="00D47651"/>
    <w:rsid w:val="00D47861"/>
    <w:rsid w:val="00D478A8"/>
    <w:rsid w:val="00D4793D"/>
    <w:rsid w:val="00D47C36"/>
    <w:rsid w:val="00D47D28"/>
    <w:rsid w:val="00D47D7E"/>
    <w:rsid w:val="00D47F64"/>
    <w:rsid w:val="00D500CB"/>
    <w:rsid w:val="00D500F5"/>
    <w:rsid w:val="00D5012A"/>
    <w:rsid w:val="00D50471"/>
    <w:rsid w:val="00D505FC"/>
    <w:rsid w:val="00D50879"/>
    <w:rsid w:val="00D50AC6"/>
    <w:rsid w:val="00D50B35"/>
    <w:rsid w:val="00D50C14"/>
    <w:rsid w:val="00D50D58"/>
    <w:rsid w:val="00D50FB6"/>
    <w:rsid w:val="00D5112B"/>
    <w:rsid w:val="00D516A6"/>
    <w:rsid w:val="00D516B7"/>
    <w:rsid w:val="00D516BA"/>
    <w:rsid w:val="00D517EB"/>
    <w:rsid w:val="00D51DAC"/>
    <w:rsid w:val="00D51DBE"/>
    <w:rsid w:val="00D51E6F"/>
    <w:rsid w:val="00D521A1"/>
    <w:rsid w:val="00D5252C"/>
    <w:rsid w:val="00D52547"/>
    <w:rsid w:val="00D52741"/>
    <w:rsid w:val="00D5298A"/>
    <w:rsid w:val="00D52B7C"/>
    <w:rsid w:val="00D52CF7"/>
    <w:rsid w:val="00D52DA1"/>
    <w:rsid w:val="00D53238"/>
    <w:rsid w:val="00D53348"/>
    <w:rsid w:val="00D5344C"/>
    <w:rsid w:val="00D5354D"/>
    <w:rsid w:val="00D5362B"/>
    <w:rsid w:val="00D53990"/>
    <w:rsid w:val="00D53A22"/>
    <w:rsid w:val="00D53A28"/>
    <w:rsid w:val="00D53B4E"/>
    <w:rsid w:val="00D53E46"/>
    <w:rsid w:val="00D53F07"/>
    <w:rsid w:val="00D541BE"/>
    <w:rsid w:val="00D5426E"/>
    <w:rsid w:val="00D54459"/>
    <w:rsid w:val="00D545B5"/>
    <w:rsid w:val="00D547D4"/>
    <w:rsid w:val="00D54804"/>
    <w:rsid w:val="00D548D8"/>
    <w:rsid w:val="00D5499C"/>
    <w:rsid w:val="00D54B93"/>
    <w:rsid w:val="00D5508B"/>
    <w:rsid w:val="00D550C9"/>
    <w:rsid w:val="00D5510A"/>
    <w:rsid w:val="00D551A8"/>
    <w:rsid w:val="00D551F2"/>
    <w:rsid w:val="00D5558F"/>
    <w:rsid w:val="00D555EC"/>
    <w:rsid w:val="00D559CC"/>
    <w:rsid w:val="00D55AF9"/>
    <w:rsid w:val="00D55BDD"/>
    <w:rsid w:val="00D55D33"/>
    <w:rsid w:val="00D55E61"/>
    <w:rsid w:val="00D5602E"/>
    <w:rsid w:val="00D56536"/>
    <w:rsid w:val="00D5683E"/>
    <w:rsid w:val="00D5695D"/>
    <w:rsid w:val="00D56A96"/>
    <w:rsid w:val="00D56B35"/>
    <w:rsid w:val="00D56B6E"/>
    <w:rsid w:val="00D57124"/>
    <w:rsid w:val="00D572B9"/>
    <w:rsid w:val="00D57372"/>
    <w:rsid w:val="00D5741B"/>
    <w:rsid w:val="00D574CA"/>
    <w:rsid w:val="00D577DD"/>
    <w:rsid w:val="00D577F7"/>
    <w:rsid w:val="00D579AD"/>
    <w:rsid w:val="00D579DB"/>
    <w:rsid w:val="00D57AEC"/>
    <w:rsid w:val="00D57AFF"/>
    <w:rsid w:val="00D57B19"/>
    <w:rsid w:val="00D57B45"/>
    <w:rsid w:val="00D57C3E"/>
    <w:rsid w:val="00D57CB1"/>
    <w:rsid w:val="00D57E02"/>
    <w:rsid w:val="00D600C2"/>
    <w:rsid w:val="00D60131"/>
    <w:rsid w:val="00D602E0"/>
    <w:rsid w:val="00D603FF"/>
    <w:rsid w:val="00D60405"/>
    <w:rsid w:val="00D6044E"/>
    <w:rsid w:val="00D605F5"/>
    <w:rsid w:val="00D60816"/>
    <w:rsid w:val="00D60866"/>
    <w:rsid w:val="00D60959"/>
    <w:rsid w:val="00D60BA3"/>
    <w:rsid w:val="00D60E1C"/>
    <w:rsid w:val="00D60E56"/>
    <w:rsid w:val="00D60F4B"/>
    <w:rsid w:val="00D6116E"/>
    <w:rsid w:val="00D6138B"/>
    <w:rsid w:val="00D61533"/>
    <w:rsid w:val="00D6157A"/>
    <w:rsid w:val="00D615D4"/>
    <w:rsid w:val="00D616D8"/>
    <w:rsid w:val="00D61714"/>
    <w:rsid w:val="00D61844"/>
    <w:rsid w:val="00D6189E"/>
    <w:rsid w:val="00D61918"/>
    <w:rsid w:val="00D61AFA"/>
    <w:rsid w:val="00D61B1E"/>
    <w:rsid w:val="00D61B6D"/>
    <w:rsid w:val="00D61B88"/>
    <w:rsid w:val="00D61E0A"/>
    <w:rsid w:val="00D61EDE"/>
    <w:rsid w:val="00D6205F"/>
    <w:rsid w:val="00D62356"/>
    <w:rsid w:val="00D626E1"/>
    <w:rsid w:val="00D62740"/>
    <w:rsid w:val="00D6291C"/>
    <w:rsid w:val="00D62961"/>
    <w:rsid w:val="00D62B05"/>
    <w:rsid w:val="00D62C05"/>
    <w:rsid w:val="00D62D0F"/>
    <w:rsid w:val="00D62D92"/>
    <w:rsid w:val="00D62DBB"/>
    <w:rsid w:val="00D62E81"/>
    <w:rsid w:val="00D630C3"/>
    <w:rsid w:val="00D63347"/>
    <w:rsid w:val="00D634F1"/>
    <w:rsid w:val="00D634FE"/>
    <w:rsid w:val="00D635A8"/>
    <w:rsid w:val="00D63715"/>
    <w:rsid w:val="00D63827"/>
    <w:rsid w:val="00D6385B"/>
    <w:rsid w:val="00D63A42"/>
    <w:rsid w:val="00D63B59"/>
    <w:rsid w:val="00D63BD7"/>
    <w:rsid w:val="00D63C3F"/>
    <w:rsid w:val="00D63CBC"/>
    <w:rsid w:val="00D63DCF"/>
    <w:rsid w:val="00D63FF3"/>
    <w:rsid w:val="00D64033"/>
    <w:rsid w:val="00D64363"/>
    <w:rsid w:val="00D64544"/>
    <w:rsid w:val="00D6473C"/>
    <w:rsid w:val="00D6483A"/>
    <w:rsid w:val="00D64853"/>
    <w:rsid w:val="00D64923"/>
    <w:rsid w:val="00D64B3A"/>
    <w:rsid w:val="00D64DBD"/>
    <w:rsid w:val="00D64EE8"/>
    <w:rsid w:val="00D65045"/>
    <w:rsid w:val="00D650BC"/>
    <w:rsid w:val="00D6526D"/>
    <w:rsid w:val="00D652E5"/>
    <w:rsid w:val="00D65BE9"/>
    <w:rsid w:val="00D65D33"/>
    <w:rsid w:val="00D65F71"/>
    <w:rsid w:val="00D663D9"/>
    <w:rsid w:val="00D66713"/>
    <w:rsid w:val="00D667A3"/>
    <w:rsid w:val="00D66AF5"/>
    <w:rsid w:val="00D66D11"/>
    <w:rsid w:val="00D66DA8"/>
    <w:rsid w:val="00D66E01"/>
    <w:rsid w:val="00D66F44"/>
    <w:rsid w:val="00D672DD"/>
    <w:rsid w:val="00D674AE"/>
    <w:rsid w:val="00D676EE"/>
    <w:rsid w:val="00D6783E"/>
    <w:rsid w:val="00D67CE2"/>
    <w:rsid w:val="00D67D65"/>
    <w:rsid w:val="00D67DB1"/>
    <w:rsid w:val="00D67DDC"/>
    <w:rsid w:val="00D67F48"/>
    <w:rsid w:val="00D7038C"/>
    <w:rsid w:val="00D70540"/>
    <w:rsid w:val="00D70544"/>
    <w:rsid w:val="00D705BD"/>
    <w:rsid w:val="00D70674"/>
    <w:rsid w:val="00D707DD"/>
    <w:rsid w:val="00D70A65"/>
    <w:rsid w:val="00D70A78"/>
    <w:rsid w:val="00D70B4F"/>
    <w:rsid w:val="00D70BB6"/>
    <w:rsid w:val="00D70EE3"/>
    <w:rsid w:val="00D70F63"/>
    <w:rsid w:val="00D712E1"/>
    <w:rsid w:val="00D7138C"/>
    <w:rsid w:val="00D71560"/>
    <w:rsid w:val="00D718A9"/>
    <w:rsid w:val="00D71B45"/>
    <w:rsid w:val="00D71F36"/>
    <w:rsid w:val="00D71FE2"/>
    <w:rsid w:val="00D7210D"/>
    <w:rsid w:val="00D721B2"/>
    <w:rsid w:val="00D723AA"/>
    <w:rsid w:val="00D72449"/>
    <w:rsid w:val="00D72458"/>
    <w:rsid w:val="00D725CC"/>
    <w:rsid w:val="00D726EE"/>
    <w:rsid w:val="00D728D5"/>
    <w:rsid w:val="00D72BD1"/>
    <w:rsid w:val="00D72DED"/>
    <w:rsid w:val="00D72F8E"/>
    <w:rsid w:val="00D731B2"/>
    <w:rsid w:val="00D73592"/>
    <w:rsid w:val="00D736DA"/>
    <w:rsid w:val="00D73846"/>
    <w:rsid w:val="00D73908"/>
    <w:rsid w:val="00D73A69"/>
    <w:rsid w:val="00D73A6B"/>
    <w:rsid w:val="00D73A78"/>
    <w:rsid w:val="00D73A7B"/>
    <w:rsid w:val="00D73C6D"/>
    <w:rsid w:val="00D73CBF"/>
    <w:rsid w:val="00D73D3D"/>
    <w:rsid w:val="00D74062"/>
    <w:rsid w:val="00D74265"/>
    <w:rsid w:val="00D7430D"/>
    <w:rsid w:val="00D74423"/>
    <w:rsid w:val="00D744FC"/>
    <w:rsid w:val="00D74563"/>
    <w:rsid w:val="00D745EF"/>
    <w:rsid w:val="00D746D9"/>
    <w:rsid w:val="00D74794"/>
    <w:rsid w:val="00D748C2"/>
    <w:rsid w:val="00D748EA"/>
    <w:rsid w:val="00D74AE2"/>
    <w:rsid w:val="00D74BED"/>
    <w:rsid w:val="00D74F41"/>
    <w:rsid w:val="00D75126"/>
    <w:rsid w:val="00D75422"/>
    <w:rsid w:val="00D755A3"/>
    <w:rsid w:val="00D75637"/>
    <w:rsid w:val="00D75665"/>
    <w:rsid w:val="00D759A0"/>
    <w:rsid w:val="00D75B7F"/>
    <w:rsid w:val="00D75BA6"/>
    <w:rsid w:val="00D75C1F"/>
    <w:rsid w:val="00D75DA9"/>
    <w:rsid w:val="00D75E09"/>
    <w:rsid w:val="00D75E85"/>
    <w:rsid w:val="00D75F1F"/>
    <w:rsid w:val="00D7602E"/>
    <w:rsid w:val="00D763E7"/>
    <w:rsid w:val="00D76415"/>
    <w:rsid w:val="00D76542"/>
    <w:rsid w:val="00D76763"/>
    <w:rsid w:val="00D7677F"/>
    <w:rsid w:val="00D76874"/>
    <w:rsid w:val="00D7697A"/>
    <w:rsid w:val="00D76A81"/>
    <w:rsid w:val="00D76ABE"/>
    <w:rsid w:val="00D76C1E"/>
    <w:rsid w:val="00D76E70"/>
    <w:rsid w:val="00D771B4"/>
    <w:rsid w:val="00D77215"/>
    <w:rsid w:val="00D7738B"/>
    <w:rsid w:val="00D773BE"/>
    <w:rsid w:val="00D7741F"/>
    <w:rsid w:val="00D77455"/>
    <w:rsid w:val="00D775D8"/>
    <w:rsid w:val="00D776F6"/>
    <w:rsid w:val="00D7796F"/>
    <w:rsid w:val="00D77A31"/>
    <w:rsid w:val="00D77B63"/>
    <w:rsid w:val="00D77BF2"/>
    <w:rsid w:val="00D77C05"/>
    <w:rsid w:val="00D80055"/>
    <w:rsid w:val="00D8065F"/>
    <w:rsid w:val="00D80837"/>
    <w:rsid w:val="00D808CC"/>
    <w:rsid w:val="00D80B56"/>
    <w:rsid w:val="00D80C31"/>
    <w:rsid w:val="00D80CD1"/>
    <w:rsid w:val="00D80CF1"/>
    <w:rsid w:val="00D814B5"/>
    <w:rsid w:val="00D81519"/>
    <w:rsid w:val="00D815D3"/>
    <w:rsid w:val="00D819B2"/>
    <w:rsid w:val="00D81D49"/>
    <w:rsid w:val="00D81EF1"/>
    <w:rsid w:val="00D81FA2"/>
    <w:rsid w:val="00D82319"/>
    <w:rsid w:val="00D8237E"/>
    <w:rsid w:val="00D823A7"/>
    <w:rsid w:val="00D82636"/>
    <w:rsid w:val="00D82680"/>
    <w:rsid w:val="00D8270F"/>
    <w:rsid w:val="00D82BC7"/>
    <w:rsid w:val="00D82D71"/>
    <w:rsid w:val="00D82E2E"/>
    <w:rsid w:val="00D82F9A"/>
    <w:rsid w:val="00D832B8"/>
    <w:rsid w:val="00D833AD"/>
    <w:rsid w:val="00D833FA"/>
    <w:rsid w:val="00D83601"/>
    <w:rsid w:val="00D8364F"/>
    <w:rsid w:val="00D836C5"/>
    <w:rsid w:val="00D83983"/>
    <w:rsid w:val="00D839E6"/>
    <w:rsid w:val="00D839E7"/>
    <w:rsid w:val="00D83F3C"/>
    <w:rsid w:val="00D8405F"/>
    <w:rsid w:val="00D84139"/>
    <w:rsid w:val="00D84334"/>
    <w:rsid w:val="00D84491"/>
    <w:rsid w:val="00D844B9"/>
    <w:rsid w:val="00D84543"/>
    <w:rsid w:val="00D84715"/>
    <w:rsid w:val="00D848B3"/>
    <w:rsid w:val="00D848F5"/>
    <w:rsid w:val="00D84A17"/>
    <w:rsid w:val="00D84A6D"/>
    <w:rsid w:val="00D84B09"/>
    <w:rsid w:val="00D84BA2"/>
    <w:rsid w:val="00D84DDD"/>
    <w:rsid w:val="00D84E4A"/>
    <w:rsid w:val="00D84E85"/>
    <w:rsid w:val="00D85131"/>
    <w:rsid w:val="00D851BD"/>
    <w:rsid w:val="00D856EF"/>
    <w:rsid w:val="00D85777"/>
    <w:rsid w:val="00D85CAC"/>
    <w:rsid w:val="00D85D7C"/>
    <w:rsid w:val="00D85E87"/>
    <w:rsid w:val="00D863A0"/>
    <w:rsid w:val="00D86420"/>
    <w:rsid w:val="00D86805"/>
    <w:rsid w:val="00D86A4D"/>
    <w:rsid w:val="00D86A5F"/>
    <w:rsid w:val="00D86C0C"/>
    <w:rsid w:val="00D86CA0"/>
    <w:rsid w:val="00D86D75"/>
    <w:rsid w:val="00D86F1F"/>
    <w:rsid w:val="00D86F91"/>
    <w:rsid w:val="00D87388"/>
    <w:rsid w:val="00D87782"/>
    <w:rsid w:val="00D87849"/>
    <w:rsid w:val="00D87853"/>
    <w:rsid w:val="00D87ABE"/>
    <w:rsid w:val="00D87B62"/>
    <w:rsid w:val="00D87C17"/>
    <w:rsid w:val="00D87C82"/>
    <w:rsid w:val="00D87C8E"/>
    <w:rsid w:val="00D87D3D"/>
    <w:rsid w:val="00D901B1"/>
    <w:rsid w:val="00D901C2"/>
    <w:rsid w:val="00D902F8"/>
    <w:rsid w:val="00D90326"/>
    <w:rsid w:val="00D904E3"/>
    <w:rsid w:val="00D90613"/>
    <w:rsid w:val="00D90681"/>
    <w:rsid w:val="00D90768"/>
    <w:rsid w:val="00D90BF5"/>
    <w:rsid w:val="00D90C62"/>
    <w:rsid w:val="00D90D53"/>
    <w:rsid w:val="00D9103F"/>
    <w:rsid w:val="00D9129F"/>
    <w:rsid w:val="00D912A1"/>
    <w:rsid w:val="00D912FF"/>
    <w:rsid w:val="00D91AC7"/>
    <w:rsid w:val="00D91C1A"/>
    <w:rsid w:val="00D91C95"/>
    <w:rsid w:val="00D91CB6"/>
    <w:rsid w:val="00D91CEA"/>
    <w:rsid w:val="00D91E5D"/>
    <w:rsid w:val="00D9209C"/>
    <w:rsid w:val="00D92158"/>
    <w:rsid w:val="00D92195"/>
    <w:rsid w:val="00D92482"/>
    <w:rsid w:val="00D924BB"/>
    <w:rsid w:val="00D9255B"/>
    <w:rsid w:val="00D925CA"/>
    <w:rsid w:val="00D927FE"/>
    <w:rsid w:val="00D92813"/>
    <w:rsid w:val="00D9285D"/>
    <w:rsid w:val="00D92950"/>
    <w:rsid w:val="00D92971"/>
    <w:rsid w:val="00D92A68"/>
    <w:rsid w:val="00D92C8D"/>
    <w:rsid w:val="00D92CAF"/>
    <w:rsid w:val="00D92CEB"/>
    <w:rsid w:val="00D92DC7"/>
    <w:rsid w:val="00D92E44"/>
    <w:rsid w:val="00D93189"/>
    <w:rsid w:val="00D93253"/>
    <w:rsid w:val="00D93277"/>
    <w:rsid w:val="00D9331F"/>
    <w:rsid w:val="00D93324"/>
    <w:rsid w:val="00D93456"/>
    <w:rsid w:val="00D936AE"/>
    <w:rsid w:val="00D936F9"/>
    <w:rsid w:val="00D93863"/>
    <w:rsid w:val="00D93BAA"/>
    <w:rsid w:val="00D93DF7"/>
    <w:rsid w:val="00D93E3E"/>
    <w:rsid w:val="00D93E43"/>
    <w:rsid w:val="00D93ED3"/>
    <w:rsid w:val="00D940FB"/>
    <w:rsid w:val="00D94144"/>
    <w:rsid w:val="00D94148"/>
    <w:rsid w:val="00D94155"/>
    <w:rsid w:val="00D94748"/>
    <w:rsid w:val="00D948D0"/>
    <w:rsid w:val="00D9490B"/>
    <w:rsid w:val="00D94BF8"/>
    <w:rsid w:val="00D94C7A"/>
    <w:rsid w:val="00D950C6"/>
    <w:rsid w:val="00D9518F"/>
    <w:rsid w:val="00D953FA"/>
    <w:rsid w:val="00D95893"/>
    <w:rsid w:val="00D95982"/>
    <w:rsid w:val="00D95CEE"/>
    <w:rsid w:val="00D95D7E"/>
    <w:rsid w:val="00D95DE0"/>
    <w:rsid w:val="00D95E26"/>
    <w:rsid w:val="00D961DA"/>
    <w:rsid w:val="00D963E2"/>
    <w:rsid w:val="00D9652E"/>
    <w:rsid w:val="00D96B4B"/>
    <w:rsid w:val="00D96C29"/>
    <w:rsid w:val="00D96E3B"/>
    <w:rsid w:val="00D96EBC"/>
    <w:rsid w:val="00D96FE3"/>
    <w:rsid w:val="00D9701A"/>
    <w:rsid w:val="00D97102"/>
    <w:rsid w:val="00D97381"/>
    <w:rsid w:val="00D97413"/>
    <w:rsid w:val="00D9741C"/>
    <w:rsid w:val="00D97436"/>
    <w:rsid w:val="00D9756A"/>
    <w:rsid w:val="00D9767A"/>
    <w:rsid w:val="00D976DF"/>
    <w:rsid w:val="00D97922"/>
    <w:rsid w:val="00D9798B"/>
    <w:rsid w:val="00D97A71"/>
    <w:rsid w:val="00D97A92"/>
    <w:rsid w:val="00D97BCA"/>
    <w:rsid w:val="00D97EAB"/>
    <w:rsid w:val="00D97EAF"/>
    <w:rsid w:val="00D97F40"/>
    <w:rsid w:val="00DA009B"/>
    <w:rsid w:val="00DA0162"/>
    <w:rsid w:val="00DA017F"/>
    <w:rsid w:val="00DA0187"/>
    <w:rsid w:val="00DA027A"/>
    <w:rsid w:val="00DA02C0"/>
    <w:rsid w:val="00DA03FD"/>
    <w:rsid w:val="00DA0400"/>
    <w:rsid w:val="00DA0917"/>
    <w:rsid w:val="00DA0A46"/>
    <w:rsid w:val="00DA0CC1"/>
    <w:rsid w:val="00DA0EC3"/>
    <w:rsid w:val="00DA0F41"/>
    <w:rsid w:val="00DA0F72"/>
    <w:rsid w:val="00DA0F78"/>
    <w:rsid w:val="00DA108C"/>
    <w:rsid w:val="00DA1191"/>
    <w:rsid w:val="00DA14AE"/>
    <w:rsid w:val="00DA14FA"/>
    <w:rsid w:val="00DA15BA"/>
    <w:rsid w:val="00DA1A1F"/>
    <w:rsid w:val="00DA1A52"/>
    <w:rsid w:val="00DA1AE4"/>
    <w:rsid w:val="00DA2207"/>
    <w:rsid w:val="00DA224A"/>
    <w:rsid w:val="00DA224B"/>
    <w:rsid w:val="00DA26CA"/>
    <w:rsid w:val="00DA28A8"/>
    <w:rsid w:val="00DA295B"/>
    <w:rsid w:val="00DA300F"/>
    <w:rsid w:val="00DA30C0"/>
    <w:rsid w:val="00DA3222"/>
    <w:rsid w:val="00DA32A8"/>
    <w:rsid w:val="00DA32B9"/>
    <w:rsid w:val="00DA34ED"/>
    <w:rsid w:val="00DA36BB"/>
    <w:rsid w:val="00DA3947"/>
    <w:rsid w:val="00DA3A13"/>
    <w:rsid w:val="00DA3B0C"/>
    <w:rsid w:val="00DA3BBD"/>
    <w:rsid w:val="00DA3D7E"/>
    <w:rsid w:val="00DA40A4"/>
    <w:rsid w:val="00DA42B3"/>
    <w:rsid w:val="00DA44A8"/>
    <w:rsid w:val="00DA477B"/>
    <w:rsid w:val="00DA4834"/>
    <w:rsid w:val="00DA5043"/>
    <w:rsid w:val="00DA50C2"/>
    <w:rsid w:val="00DA5168"/>
    <w:rsid w:val="00DA530D"/>
    <w:rsid w:val="00DA531F"/>
    <w:rsid w:val="00DA53AC"/>
    <w:rsid w:val="00DA5911"/>
    <w:rsid w:val="00DA593E"/>
    <w:rsid w:val="00DA5EB7"/>
    <w:rsid w:val="00DA6478"/>
    <w:rsid w:val="00DA68EB"/>
    <w:rsid w:val="00DA6D47"/>
    <w:rsid w:val="00DA6D58"/>
    <w:rsid w:val="00DA6E46"/>
    <w:rsid w:val="00DA70D0"/>
    <w:rsid w:val="00DA722E"/>
    <w:rsid w:val="00DA735E"/>
    <w:rsid w:val="00DA738B"/>
    <w:rsid w:val="00DA73C4"/>
    <w:rsid w:val="00DA74EA"/>
    <w:rsid w:val="00DA74EF"/>
    <w:rsid w:val="00DA7651"/>
    <w:rsid w:val="00DA7666"/>
    <w:rsid w:val="00DA7724"/>
    <w:rsid w:val="00DA7733"/>
    <w:rsid w:val="00DA787C"/>
    <w:rsid w:val="00DA78FD"/>
    <w:rsid w:val="00DA7A4A"/>
    <w:rsid w:val="00DA7B6E"/>
    <w:rsid w:val="00DA7C22"/>
    <w:rsid w:val="00DA7DD9"/>
    <w:rsid w:val="00DA7E25"/>
    <w:rsid w:val="00DA7F3B"/>
    <w:rsid w:val="00DA7FF5"/>
    <w:rsid w:val="00DB0003"/>
    <w:rsid w:val="00DB01A7"/>
    <w:rsid w:val="00DB0276"/>
    <w:rsid w:val="00DB0389"/>
    <w:rsid w:val="00DB05D7"/>
    <w:rsid w:val="00DB0635"/>
    <w:rsid w:val="00DB0688"/>
    <w:rsid w:val="00DB085C"/>
    <w:rsid w:val="00DB0881"/>
    <w:rsid w:val="00DB0A71"/>
    <w:rsid w:val="00DB0AF1"/>
    <w:rsid w:val="00DB0BA6"/>
    <w:rsid w:val="00DB0C68"/>
    <w:rsid w:val="00DB0D8D"/>
    <w:rsid w:val="00DB0DA2"/>
    <w:rsid w:val="00DB0EA6"/>
    <w:rsid w:val="00DB0F00"/>
    <w:rsid w:val="00DB0F1B"/>
    <w:rsid w:val="00DB0F7F"/>
    <w:rsid w:val="00DB109F"/>
    <w:rsid w:val="00DB11CC"/>
    <w:rsid w:val="00DB1319"/>
    <w:rsid w:val="00DB133C"/>
    <w:rsid w:val="00DB135B"/>
    <w:rsid w:val="00DB1362"/>
    <w:rsid w:val="00DB1958"/>
    <w:rsid w:val="00DB198D"/>
    <w:rsid w:val="00DB1B51"/>
    <w:rsid w:val="00DB1B5F"/>
    <w:rsid w:val="00DB1D76"/>
    <w:rsid w:val="00DB1E02"/>
    <w:rsid w:val="00DB1E70"/>
    <w:rsid w:val="00DB230F"/>
    <w:rsid w:val="00DB23BC"/>
    <w:rsid w:val="00DB2444"/>
    <w:rsid w:val="00DB27A8"/>
    <w:rsid w:val="00DB2832"/>
    <w:rsid w:val="00DB2946"/>
    <w:rsid w:val="00DB2DD1"/>
    <w:rsid w:val="00DB2E96"/>
    <w:rsid w:val="00DB300F"/>
    <w:rsid w:val="00DB3105"/>
    <w:rsid w:val="00DB33A5"/>
    <w:rsid w:val="00DB37AC"/>
    <w:rsid w:val="00DB398E"/>
    <w:rsid w:val="00DB3A69"/>
    <w:rsid w:val="00DB3D65"/>
    <w:rsid w:val="00DB3F9B"/>
    <w:rsid w:val="00DB3FA7"/>
    <w:rsid w:val="00DB4127"/>
    <w:rsid w:val="00DB42A1"/>
    <w:rsid w:val="00DB44DF"/>
    <w:rsid w:val="00DB4723"/>
    <w:rsid w:val="00DB486F"/>
    <w:rsid w:val="00DB4A99"/>
    <w:rsid w:val="00DB4DED"/>
    <w:rsid w:val="00DB4E14"/>
    <w:rsid w:val="00DB4E18"/>
    <w:rsid w:val="00DB4E29"/>
    <w:rsid w:val="00DB5075"/>
    <w:rsid w:val="00DB51D9"/>
    <w:rsid w:val="00DB559B"/>
    <w:rsid w:val="00DB57A7"/>
    <w:rsid w:val="00DB585A"/>
    <w:rsid w:val="00DB5A26"/>
    <w:rsid w:val="00DB5AD8"/>
    <w:rsid w:val="00DB5D78"/>
    <w:rsid w:val="00DB5F33"/>
    <w:rsid w:val="00DB6022"/>
    <w:rsid w:val="00DB6210"/>
    <w:rsid w:val="00DB653A"/>
    <w:rsid w:val="00DB66D0"/>
    <w:rsid w:val="00DB6F7E"/>
    <w:rsid w:val="00DB6FE8"/>
    <w:rsid w:val="00DB70E3"/>
    <w:rsid w:val="00DB7144"/>
    <w:rsid w:val="00DB71CB"/>
    <w:rsid w:val="00DB749C"/>
    <w:rsid w:val="00DB74CA"/>
    <w:rsid w:val="00DB7960"/>
    <w:rsid w:val="00DB7E03"/>
    <w:rsid w:val="00DB7E69"/>
    <w:rsid w:val="00DC009D"/>
    <w:rsid w:val="00DC014E"/>
    <w:rsid w:val="00DC02A3"/>
    <w:rsid w:val="00DC03D6"/>
    <w:rsid w:val="00DC03F1"/>
    <w:rsid w:val="00DC043B"/>
    <w:rsid w:val="00DC0840"/>
    <w:rsid w:val="00DC0B83"/>
    <w:rsid w:val="00DC0C26"/>
    <w:rsid w:val="00DC0ED8"/>
    <w:rsid w:val="00DC1093"/>
    <w:rsid w:val="00DC117D"/>
    <w:rsid w:val="00DC1242"/>
    <w:rsid w:val="00DC13D4"/>
    <w:rsid w:val="00DC1747"/>
    <w:rsid w:val="00DC1775"/>
    <w:rsid w:val="00DC177D"/>
    <w:rsid w:val="00DC19C0"/>
    <w:rsid w:val="00DC1A2E"/>
    <w:rsid w:val="00DC1A47"/>
    <w:rsid w:val="00DC1B88"/>
    <w:rsid w:val="00DC1BFB"/>
    <w:rsid w:val="00DC1C1C"/>
    <w:rsid w:val="00DC1C2B"/>
    <w:rsid w:val="00DC1F36"/>
    <w:rsid w:val="00DC1F4B"/>
    <w:rsid w:val="00DC2176"/>
    <w:rsid w:val="00DC219B"/>
    <w:rsid w:val="00DC21EE"/>
    <w:rsid w:val="00DC22CE"/>
    <w:rsid w:val="00DC2563"/>
    <w:rsid w:val="00DC2732"/>
    <w:rsid w:val="00DC2AAB"/>
    <w:rsid w:val="00DC2BB2"/>
    <w:rsid w:val="00DC2F23"/>
    <w:rsid w:val="00DC2F9D"/>
    <w:rsid w:val="00DC3168"/>
    <w:rsid w:val="00DC3196"/>
    <w:rsid w:val="00DC330A"/>
    <w:rsid w:val="00DC376B"/>
    <w:rsid w:val="00DC378F"/>
    <w:rsid w:val="00DC37CD"/>
    <w:rsid w:val="00DC3808"/>
    <w:rsid w:val="00DC38AE"/>
    <w:rsid w:val="00DC3BBD"/>
    <w:rsid w:val="00DC3C43"/>
    <w:rsid w:val="00DC3D3F"/>
    <w:rsid w:val="00DC3FBE"/>
    <w:rsid w:val="00DC42BA"/>
    <w:rsid w:val="00DC4709"/>
    <w:rsid w:val="00DC479A"/>
    <w:rsid w:val="00DC4866"/>
    <w:rsid w:val="00DC4A73"/>
    <w:rsid w:val="00DC4A7A"/>
    <w:rsid w:val="00DC4AF8"/>
    <w:rsid w:val="00DC4B47"/>
    <w:rsid w:val="00DC4CB9"/>
    <w:rsid w:val="00DC4FF8"/>
    <w:rsid w:val="00DC50DE"/>
    <w:rsid w:val="00DC52AE"/>
    <w:rsid w:val="00DC58B5"/>
    <w:rsid w:val="00DC598A"/>
    <w:rsid w:val="00DC5AC1"/>
    <w:rsid w:val="00DC5BE4"/>
    <w:rsid w:val="00DC5E3C"/>
    <w:rsid w:val="00DC625B"/>
    <w:rsid w:val="00DC6517"/>
    <w:rsid w:val="00DC65FA"/>
    <w:rsid w:val="00DC6678"/>
    <w:rsid w:val="00DC66FB"/>
    <w:rsid w:val="00DC67B7"/>
    <w:rsid w:val="00DC690A"/>
    <w:rsid w:val="00DC6B27"/>
    <w:rsid w:val="00DC6D29"/>
    <w:rsid w:val="00DC6DB2"/>
    <w:rsid w:val="00DC6F12"/>
    <w:rsid w:val="00DC6F3B"/>
    <w:rsid w:val="00DC724A"/>
    <w:rsid w:val="00DC73B0"/>
    <w:rsid w:val="00DC74C3"/>
    <w:rsid w:val="00DC796A"/>
    <w:rsid w:val="00DC7A30"/>
    <w:rsid w:val="00DC7B92"/>
    <w:rsid w:val="00DC7BD1"/>
    <w:rsid w:val="00DC7C1A"/>
    <w:rsid w:val="00DC7C5D"/>
    <w:rsid w:val="00DC7D9C"/>
    <w:rsid w:val="00DC7F14"/>
    <w:rsid w:val="00DD00BA"/>
    <w:rsid w:val="00DD00CC"/>
    <w:rsid w:val="00DD01CF"/>
    <w:rsid w:val="00DD0334"/>
    <w:rsid w:val="00DD0348"/>
    <w:rsid w:val="00DD0518"/>
    <w:rsid w:val="00DD0731"/>
    <w:rsid w:val="00DD07AC"/>
    <w:rsid w:val="00DD0908"/>
    <w:rsid w:val="00DD0A88"/>
    <w:rsid w:val="00DD0C77"/>
    <w:rsid w:val="00DD0F4B"/>
    <w:rsid w:val="00DD0FBB"/>
    <w:rsid w:val="00DD152A"/>
    <w:rsid w:val="00DD1533"/>
    <w:rsid w:val="00DD18A2"/>
    <w:rsid w:val="00DD1A65"/>
    <w:rsid w:val="00DD1C14"/>
    <w:rsid w:val="00DD1DE5"/>
    <w:rsid w:val="00DD1FF7"/>
    <w:rsid w:val="00DD2103"/>
    <w:rsid w:val="00DD2201"/>
    <w:rsid w:val="00DD2230"/>
    <w:rsid w:val="00DD2330"/>
    <w:rsid w:val="00DD25AD"/>
    <w:rsid w:val="00DD296F"/>
    <w:rsid w:val="00DD2985"/>
    <w:rsid w:val="00DD2A4F"/>
    <w:rsid w:val="00DD2C95"/>
    <w:rsid w:val="00DD2F3B"/>
    <w:rsid w:val="00DD2F97"/>
    <w:rsid w:val="00DD30C8"/>
    <w:rsid w:val="00DD3126"/>
    <w:rsid w:val="00DD319B"/>
    <w:rsid w:val="00DD3426"/>
    <w:rsid w:val="00DD35EB"/>
    <w:rsid w:val="00DD374C"/>
    <w:rsid w:val="00DD3770"/>
    <w:rsid w:val="00DD3812"/>
    <w:rsid w:val="00DD38EC"/>
    <w:rsid w:val="00DD39B8"/>
    <w:rsid w:val="00DD3A59"/>
    <w:rsid w:val="00DD3AC4"/>
    <w:rsid w:val="00DD3BAF"/>
    <w:rsid w:val="00DD3E1C"/>
    <w:rsid w:val="00DD3EFB"/>
    <w:rsid w:val="00DD4006"/>
    <w:rsid w:val="00DD400C"/>
    <w:rsid w:val="00DD4257"/>
    <w:rsid w:val="00DD42A7"/>
    <w:rsid w:val="00DD43D0"/>
    <w:rsid w:val="00DD43EC"/>
    <w:rsid w:val="00DD480B"/>
    <w:rsid w:val="00DD49FF"/>
    <w:rsid w:val="00DD4B3A"/>
    <w:rsid w:val="00DD4C80"/>
    <w:rsid w:val="00DD530B"/>
    <w:rsid w:val="00DD55DA"/>
    <w:rsid w:val="00DD56A3"/>
    <w:rsid w:val="00DD5708"/>
    <w:rsid w:val="00DD5B31"/>
    <w:rsid w:val="00DD5CA8"/>
    <w:rsid w:val="00DD5CB7"/>
    <w:rsid w:val="00DD5CB8"/>
    <w:rsid w:val="00DD5E97"/>
    <w:rsid w:val="00DD5F2B"/>
    <w:rsid w:val="00DD5F74"/>
    <w:rsid w:val="00DD6066"/>
    <w:rsid w:val="00DD6071"/>
    <w:rsid w:val="00DD6208"/>
    <w:rsid w:val="00DD6351"/>
    <w:rsid w:val="00DD63A9"/>
    <w:rsid w:val="00DD63DD"/>
    <w:rsid w:val="00DD642C"/>
    <w:rsid w:val="00DD645E"/>
    <w:rsid w:val="00DD66F8"/>
    <w:rsid w:val="00DD6788"/>
    <w:rsid w:val="00DD67C0"/>
    <w:rsid w:val="00DD682B"/>
    <w:rsid w:val="00DD6A93"/>
    <w:rsid w:val="00DD6C3B"/>
    <w:rsid w:val="00DD6E33"/>
    <w:rsid w:val="00DD6EF6"/>
    <w:rsid w:val="00DD6F4C"/>
    <w:rsid w:val="00DD7098"/>
    <w:rsid w:val="00DD71A2"/>
    <w:rsid w:val="00DD724F"/>
    <w:rsid w:val="00DD73A4"/>
    <w:rsid w:val="00DD73E6"/>
    <w:rsid w:val="00DD76CE"/>
    <w:rsid w:val="00DD7745"/>
    <w:rsid w:val="00DD7856"/>
    <w:rsid w:val="00DD79D0"/>
    <w:rsid w:val="00DD7CCD"/>
    <w:rsid w:val="00DD7CD6"/>
    <w:rsid w:val="00DD7E06"/>
    <w:rsid w:val="00DD7EF3"/>
    <w:rsid w:val="00DE025B"/>
    <w:rsid w:val="00DE04C3"/>
    <w:rsid w:val="00DE054F"/>
    <w:rsid w:val="00DE0653"/>
    <w:rsid w:val="00DE070D"/>
    <w:rsid w:val="00DE08FA"/>
    <w:rsid w:val="00DE0934"/>
    <w:rsid w:val="00DE0C34"/>
    <w:rsid w:val="00DE0CCB"/>
    <w:rsid w:val="00DE1149"/>
    <w:rsid w:val="00DE134F"/>
    <w:rsid w:val="00DE13DB"/>
    <w:rsid w:val="00DE17AF"/>
    <w:rsid w:val="00DE1868"/>
    <w:rsid w:val="00DE18A4"/>
    <w:rsid w:val="00DE199B"/>
    <w:rsid w:val="00DE1F3C"/>
    <w:rsid w:val="00DE202B"/>
    <w:rsid w:val="00DE2158"/>
    <w:rsid w:val="00DE232A"/>
    <w:rsid w:val="00DE268F"/>
    <w:rsid w:val="00DE274F"/>
    <w:rsid w:val="00DE27CB"/>
    <w:rsid w:val="00DE28BB"/>
    <w:rsid w:val="00DE2ADB"/>
    <w:rsid w:val="00DE2CC4"/>
    <w:rsid w:val="00DE2D67"/>
    <w:rsid w:val="00DE316F"/>
    <w:rsid w:val="00DE31E6"/>
    <w:rsid w:val="00DE3456"/>
    <w:rsid w:val="00DE3704"/>
    <w:rsid w:val="00DE3722"/>
    <w:rsid w:val="00DE387B"/>
    <w:rsid w:val="00DE3888"/>
    <w:rsid w:val="00DE389E"/>
    <w:rsid w:val="00DE3A61"/>
    <w:rsid w:val="00DE3B02"/>
    <w:rsid w:val="00DE3C91"/>
    <w:rsid w:val="00DE3E01"/>
    <w:rsid w:val="00DE3E2A"/>
    <w:rsid w:val="00DE3EEB"/>
    <w:rsid w:val="00DE3EF0"/>
    <w:rsid w:val="00DE409A"/>
    <w:rsid w:val="00DE40FE"/>
    <w:rsid w:val="00DE412B"/>
    <w:rsid w:val="00DE4144"/>
    <w:rsid w:val="00DE41C3"/>
    <w:rsid w:val="00DE43AD"/>
    <w:rsid w:val="00DE475F"/>
    <w:rsid w:val="00DE47E2"/>
    <w:rsid w:val="00DE4859"/>
    <w:rsid w:val="00DE4889"/>
    <w:rsid w:val="00DE49F7"/>
    <w:rsid w:val="00DE4AA0"/>
    <w:rsid w:val="00DE4AE2"/>
    <w:rsid w:val="00DE5002"/>
    <w:rsid w:val="00DE51E8"/>
    <w:rsid w:val="00DE555F"/>
    <w:rsid w:val="00DE5668"/>
    <w:rsid w:val="00DE5700"/>
    <w:rsid w:val="00DE57F6"/>
    <w:rsid w:val="00DE5978"/>
    <w:rsid w:val="00DE5A67"/>
    <w:rsid w:val="00DE5C18"/>
    <w:rsid w:val="00DE6164"/>
    <w:rsid w:val="00DE6353"/>
    <w:rsid w:val="00DE6365"/>
    <w:rsid w:val="00DE64F6"/>
    <w:rsid w:val="00DE666A"/>
    <w:rsid w:val="00DE6916"/>
    <w:rsid w:val="00DE6A1A"/>
    <w:rsid w:val="00DE6AAE"/>
    <w:rsid w:val="00DE6B20"/>
    <w:rsid w:val="00DE6D6D"/>
    <w:rsid w:val="00DE6E05"/>
    <w:rsid w:val="00DE6E49"/>
    <w:rsid w:val="00DE74CF"/>
    <w:rsid w:val="00DE753B"/>
    <w:rsid w:val="00DE754C"/>
    <w:rsid w:val="00DE766A"/>
    <w:rsid w:val="00DE77E5"/>
    <w:rsid w:val="00DE7824"/>
    <w:rsid w:val="00DE7EFE"/>
    <w:rsid w:val="00DE7F6A"/>
    <w:rsid w:val="00DF012D"/>
    <w:rsid w:val="00DF02D3"/>
    <w:rsid w:val="00DF02D4"/>
    <w:rsid w:val="00DF05C8"/>
    <w:rsid w:val="00DF0879"/>
    <w:rsid w:val="00DF08C6"/>
    <w:rsid w:val="00DF0C6A"/>
    <w:rsid w:val="00DF0F88"/>
    <w:rsid w:val="00DF11E3"/>
    <w:rsid w:val="00DF1261"/>
    <w:rsid w:val="00DF1367"/>
    <w:rsid w:val="00DF136A"/>
    <w:rsid w:val="00DF1641"/>
    <w:rsid w:val="00DF16B0"/>
    <w:rsid w:val="00DF1766"/>
    <w:rsid w:val="00DF19C9"/>
    <w:rsid w:val="00DF1AFC"/>
    <w:rsid w:val="00DF1B36"/>
    <w:rsid w:val="00DF1BFC"/>
    <w:rsid w:val="00DF1CC4"/>
    <w:rsid w:val="00DF1FED"/>
    <w:rsid w:val="00DF20E4"/>
    <w:rsid w:val="00DF213E"/>
    <w:rsid w:val="00DF24D8"/>
    <w:rsid w:val="00DF288A"/>
    <w:rsid w:val="00DF2AEB"/>
    <w:rsid w:val="00DF2BB8"/>
    <w:rsid w:val="00DF2CD7"/>
    <w:rsid w:val="00DF2DBB"/>
    <w:rsid w:val="00DF2FC3"/>
    <w:rsid w:val="00DF308A"/>
    <w:rsid w:val="00DF32BF"/>
    <w:rsid w:val="00DF3427"/>
    <w:rsid w:val="00DF36DB"/>
    <w:rsid w:val="00DF38C5"/>
    <w:rsid w:val="00DF3A2B"/>
    <w:rsid w:val="00DF3B58"/>
    <w:rsid w:val="00DF3F7F"/>
    <w:rsid w:val="00DF416C"/>
    <w:rsid w:val="00DF420B"/>
    <w:rsid w:val="00DF4286"/>
    <w:rsid w:val="00DF4292"/>
    <w:rsid w:val="00DF4777"/>
    <w:rsid w:val="00DF47B6"/>
    <w:rsid w:val="00DF49C8"/>
    <w:rsid w:val="00DF4A80"/>
    <w:rsid w:val="00DF4B59"/>
    <w:rsid w:val="00DF4C3C"/>
    <w:rsid w:val="00DF4D0F"/>
    <w:rsid w:val="00DF4DB4"/>
    <w:rsid w:val="00DF4E18"/>
    <w:rsid w:val="00DF4FEF"/>
    <w:rsid w:val="00DF505D"/>
    <w:rsid w:val="00DF5110"/>
    <w:rsid w:val="00DF516E"/>
    <w:rsid w:val="00DF52C2"/>
    <w:rsid w:val="00DF5375"/>
    <w:rsid w:val="00DF555D"/>
    <w:rsid w:val="00DF58C9"/>
    <w:rsid w:val="00DF5A0F"/>
    <w:rsid w:val="00DF5AD7"/>
    <w:rsid w:val="00DF5AE6"/>
    <w:rsid w:val="00DF5B9D"/>
    <w:rsid w:val="00DF5D62"/>
    <w:rsid w:val="00DF5D98"/>
    <w:rsid w:val="00DF5E55"/>
    <w:rsid w:val="00DF5F2E"/>
    <w:rsid w:val="00DF61D9"/>
    <w:rsid w:val="00DF620E"/>
    <w:rsid w:val="00DF628C"/>
    <w:rsid w:val="00DF63B2"/>
    <w:rsid w:val="00DF6422"/>
    <w:rsid w:val="00DF66FD"/>
    <w:rsid w:val="00DF6936"/>
    <w:rsid w:val="00DF6B7A"/>
    <w:rsid w:val="00DF6BB0"/>
    <w:rsid w:val="00DF6BEF"/>
    <w:rsid w:val="00DF6C8B"/>
    <w:rsid w:val="00DF6CDC"/>
    <w:rsid w:val="00DF6E2B"/>
    <w:rsid w:val="00DF7131"/>
    <w:rsid w:val="00DF718E"/>
    <w:rsid w:val="00DF71D8"/>
    <w:rsid w:val="00DF72E7"/>
    <w:rsid w:val="00DF72FE"/>
    <w:rsid w:val="00DF743F"/>
    <w:rsid w:val="00DF74E8"/>
    <w:rsid w:val="00DF755F"/>
    <w:rsid w:val="00DF75D3"/>
    <w:rsid w:val="00DF75F3"/>
    <w:rsid w:val="00DF768E"/>
    <w:rsid w:val="00DF779E"/>
    <w:rsid w:val="00DF7A7F"/>
    <w:rsid w:val="00E00114"/>
    <w:rsid w:val="00E0011D"/>
    <w:rsid w:val="00E005CD"/>
    <w:rsid w:val="00E0085B"/>
    <w:rsid w:val="00E009A1"/>
    <w:rsid w:val="00E00A6C"/>
    <w:rsid w:val="00E00C9C"/>
    <w:rsid w:val="00E00CC5"/>
    <w:rsid w:val="00E00CEE"/>
    <w:rsid w:val="00E00F9E"/>
    <w:rsid w:val="00E01773"/>
    <w:rsid w:val="00E018AE"/>
    <w:rsid w:val="00E018D4"/>
    <w:rsid w:val="00E01BFC"/>
    <w:rsid w:val="00E01E82"/>
    <w:rsid w:val="00E01EED"/>
    <w:rsid w:val="00E01EFC"/>
    <w:rsid w:val="00E0215C"/>
    <w:rsid w:val="00E022E6"/>
    <w:rsid w:val="00E0234B"/>
    <w:rsid w:val="00E02610"/>
    <w:rsid w:val="00E02639"/>
    <w:rsid w:val="00E02680"/>
    <w:rsid w:val="00E0299F"/>
    <w:rsid w:val="00E02DCE"/>
    <w:rsid w:val="00E02E56"/>
    <w:rsid w:val="00E03036"/>
    <w:rsid w:val="00E03102"/>
    <w:rsid w:val="00E033BA"/>
    <w:rsid w:val="00E035FD"/>
    <w:rsid w:val="00E039C2"/>
    <w:rsid w:val="00E03BB6"/>
    <w:rsid w:val="00E03D38"/>
    <w:rsid w:val="00E03E19"/>
    <w:rsid w:val="00E03E9F"/>
    <w:rsid w:val="00E04023"/>
    <w:rsid w:val="00E040F8"/>
    <w:rsid w:val="00E040FA"/>
    <w:rsid w:val="00E04395"/>
    <w:rsid w:val="00E0445E"/>
    <w:rsid w:val="00E044E4"/>
    <w:rsid w:val="00E0491D"/>
    <w:rsid w:val="00E04FBF"/>
    <w:rsid w:val="00E05156"/>
    <w:rsid w:val="00E0525F"/>
    <w:rsid w:val="00E05315"/>
    <w:rsid w:val="00E05342"/>
    <w:rsid w:val="00E05409"/>
    <w:rsid w:val="00E0577C"/>
    <w:rsid w:val="00E05AAE"/>
    <w:rsid w:val="00E05C65"/>
    <w:rsid w:val="00E05F1C"/>
    <w:rsid w:val="00E05FC4"/>
    <w:rsid w:val="00E06125"/>
    <w:rsid w:val="00E064BA"/>
    <w:rsid w:val="00E0661B"/>
    <w:rsid w:val="00E06723"/>
    <w:rsid w:val="00E06973"/>
    <w:rsid w:val="00E06C0A"/>
    <w:rsid w:val="00E06CA7"/>
    <w:rsid w:val="00E06D94"/>
    <w:rsid w:val="00E070B1"/>
    <w:rsid w:val="00E070D4"/>
    <w:rsid w:val="00E0713C"/>
    <w:rsid w:val="00E071B7"/>
    <w:rsid w:val="00E072B7"/>
    <w:rsid w:val="00E07706"/>
    <w:rsid w:val="00E07C50"/>
    <w:rsid w:val="00E07D8A"/>
    <w:rsid w:val="00E07E3C"/>
    <w:rsid w:val="00E07F90"/>
    <w:rsid w:val="00E07FDB"/>
    <w:rsid w:val="00E102B2"/>
    <w:rsid w:val="00E1056B"/>
    <w:rsid w:val="00E10643"/>
    <w:rsid w:val="00E106FA"/>
    <w:rsid w:val="00E10829"/>
    <w:rsid w:val="00E108CB"/>
    <w:rsid w:val="00E108FE"/>
    <w:rsid w:val="00E10BD0"/>
    <w:rsid w:val="00E112F7"/>
    <w:rsid w:val="00E113B9"/>
    <w:rsid w:val="00E1154D"/>
    <w:rsid w:val="00E115B8"/>
    <w:rsid w:val="00E11622"/>
    <w:rsid w:val="00E11772"/>
    <w:rsid w:val="00E1186E"/>
    <w:rsid w:val="00E11933"/>
    <w:rsid w:val="00E11D70"/>
    <w:rsid w:val="00E121FC"/>
    <w:rsid w:val="00E1227D"/>
    <w:rsid w:val="00E1249C"/>
    <w:rsid w:val="00E12591"/>
    <w:rsid w:val="00E1268D"/>
    <w:rsid w:val="00E127E9"/>
    <w:rsid w:val="00E1296F"/>
    <w:rsid w:val="00E12A1E"/>
    <w:rsid w:val="00E12B50"/>
    <w:rsid w:val="00E12CB3"/>
    <w:rsid w:val="00E12CBB"/>
    <w:rsid w:val="00E12DB9"/>
    <w:rsid w:val="00E12F2F"/>
    <w:rsid w:val="00E12FDD"/>
    <w:rsid w:val="00E13098"/>
    <w:rsid w:val="00E1362A"/>
    <w:rsid w:val="00E1365C"/>
    <w:rsid w:val="00E137EF"/>
    <w:rsid w:val="00E139E3"/>
    <w:rsid w:val="00E139FF"/>
    <w:rsid w:val="00E13A9E"/>
    <w:rsid w:val="00E13B8F"/>
    <w:rsid w:val="00E13FFA"/>
    <w:rsid w:val="00E14087"/>
    <w:rsid w:val="00E142FE"/>
    <w:rsid w:val="00E14316"/>
    <w:rsid w:val="00E143B2"/>
    <w:rsid w:val="00E14466"/>
    <w:rsid w:val="00E14551"/>
    <w:rsid w:val="00E145E7"/>
    <w:rsid w:val="00E147CB"/>
    <w:rsid w:val="00E14B35"/>
    <w:rsid w:val="00E14BE8"/>
    <w:rsid w:val="00E14C05"/>
    <w:rsid w:val="00E14E84"/>
    <w:rsid w:val="00E1516E"/>
    <w:rsid w:val="00E15322"/>
    <w:rsid w:val="00E15563"/>
    <w:rsid w:val="00E15615"/>
    <w:rsid w:val="00E15703"/>
    <w:rsid w:val="00E1575F"/>
    <w:rsid w:val="00E15791"/>
    <w:rsid w:val="00E158FF"/>
    <w:rsid w:val="00E15926"/>
    <w:rsid w:val="00E15969"/>
    <w:rsid w:val="00E15D82"/>
    <w:rsid w:val="00E15FAD"/>
    <w:rsid w:val="00E16155"/>
    <w:rsid w:val="00E16307"/>
    <w:rsid w:val="00E16382"/>
    <w:rsid w:val="00E16396"/>
    <w:rsid w:val="00E164DF"/>
    <w:rsid w:val="00E16656"/>
    <w:rsid w:val="00E16FF8"/>
    <w:rsid w:val="00E17060"/>
    <w:rsid w:val="00E170C1"/>
    <w:rsid w:val="00E17227"/>
    <w:rsid w:val="00E17246"/>
    <w:rsid w:val="00E173BE"/>
    <w:rsid w:val="00E174FC"/>
    <w:rsid w:val="00E176D5"/>
    <w:rsid w:val="00E1790C"/>
    <w:rsid w:val="00E179E8"/>
    <w:rsid w:val="00E17DAA"/>
    <w:rsid w:val="00E17DFE"/>
    <w:rsid w:val="00E201A0"/>
    <w:rsid w:val="00E202D6"/>
    <w:rsid w:val="00E202FE"/>
    <w:rsid w:val="00E20802"/>
    <w:rsid w:val="00E2091B"/>
    <w:rsid w:val="00E21054"/>
    <w:rsid w:val="00E210B8"/>
    <w:rsid w:val="00E21315"/>
    <w:rsid w:val="00E2150E"/>
    <w:rsid w:val="00E216AA"/>
    <w:rsid w:val="00E217F6"/>
    <w:rsid w:val="00E21A72"/>
    <w:rsid w:val="00E21BAF"/>
    <w:rsid w:val="00E21D39"/>
    <w:rsid w:val="00E21DCD"/>
    <w:rsid w:val="00E21E59"/>
    <w:rsid w:val="00E21F13"/>
    <w:rsid w:val="00E21F68"/>
    <w:rsid w:val="00E22004"/>
    <w:rsid w:val="00E22039"/>
    <w:rsid w:val="00E221B3"/>
    <w:rsid w:val="00E22451"/>
    <w:rsid w:val="00E22615"/>
    <w:rsid w:val="00E226C5"/>
    <w:rsid w:val="00E228B3"/>
    <w:rsid w:val="00E22A71"/>
    <w:rsid w:val="00E22B61"/>
    <w:rsid w:val="00E22C88"/>
    <w:rsid w:val="00E22CFF"/>
    <w:rsid w:val="00E230FC"/>
    <w:rsid w:val="00E233D8"/>
    <w:rsid w:val="00E2368E"/>
    <w:rsid w:val="00E236E0"/>
    <w:rsid w:val="00E23717"/>
    <w:rsid w:val="00E23747"/>
    <w:rsid w:val="00E2395F"/>
    <w:rsid w:val="00E23F29"/>
    <w:rsid w:val="00E23F4D"/>
    <w:rsid w:val="00E240B5"/>
    <w:rsid w:val="00E24136"/>
    <w:rsid w:val="00E242C2"/>
    <w:rsid w:val="00E2433C"/>
    <w:rsid w:val="00E24388"/>
    <w:rsid w:val="00E2438E"/>
    <w:rsid w:val="00E243BB"/>
    <w:rsid w:val="00E24769"/>
    <w:rsid w:val="00E24886"/>
    <w:rsid w:val="00E24928"/>
    <w:rsid w:val="00E24D2A"/>
    <w:rsid w:val="00E24F0C"/>
    <w:rsid w:val="00E2508C"/>
    <w:rsid w:val="00E25136"/>
    <w:rsid w:val="00E254F1"/>
    <w:rsid w:val="00E25640"/>
    <w:rsid w:val="00E25700"/>
    <w:rsid w:val="00E25991"/>
    <w:rsid w:val="00E25A71"/>
    <w:rsid w:val="00E25AB1"/>
    <w:rsid w:val="00E25CF9"/>
    <w:rsid w:val="00E25D8E"/>
    <w:rsid w:val="00E263BC"/>
    <w:rsid w:val="00E26460"/>
    <w:rsid w:val="00E26569"/>
    <w:rsid w:val="00E265BD"/>
    <w:rsid w:val="00E26615"/>
    <w:rsid w:val="00E26656"/>
    <w:rsid w:val="00E26773"/>
    <w:rsid w:val="00E267E7"/>
    <w:rsid w:val="00E26915"/>
    <w:rsid w:val="00E26BC8"/>
    <w:rsid w:val="00E26C78"/>
    <w:rsid w:val="00E26D0B"/>
    <w:rsid w:val="00E26D0E"/>
    <w:rsid w:val="00E26D7A"/>
    <w:rsid w:val="00E26DE6"/>
    <w:rsid w:val="00E26FFF"/>
    <w:rsid w:val="00E2707D"/>
    <w:rsid w:val="00E270DE"/>
    <w:rsid w:val="00E272D0"/>
    <w:rsid w:val="00E2734C"/>
    <w:rsid w:val="00E27601"/>
    <w:rsid w:val="00E2762A"/>
    <w:rsid w:val="00E276CD"/>
    <w:rsid w:val="00E277AB"/>
    <w:rsid w:val="00E27875"/>
    <w:rsid w:val="00E27972"/>
    <w:rsid w:val="00E279F5"/>
    <w:rsid w:val="00E27A48"/>
    <w:rsid w:val="00E27AE1"/>
    <w:rsid w:val="00E27BEB"/>
    <w:rsid w:val="00E27D0F"/>
    <w:rsid w:val="00E27F4A"/>
    <w:rsid w:val="00E3022E"/>
    <w:rsid w:val="00E3023B"/>
    <w:rsid w:val="00E30485"/>
    <w:rsid w:val="00E304DE"/>
    <w:rsid w:val="00E3050C"/>
    <w:rsid w:val="00E30592"/>
    <w:rsid w:val="00E3067D"/>
    <w:rsid w:val="00E30702"/>
    <w:rsid w:val="00E30A8E"/>
    <w:rsid w:val="00E30C0C"/>
    <w:rsid w:val="00E30D92"/>
    <w:rsid w:val="00E312F0"/>
    <w:rsid w:val="00E313A3"/>
    <w:rsid w:val="00E314BB"/>
    <w:rsid w:val="00E318BC"/>
    <w:rsid w:val="00E31AC0"/>
    <w:rsid w:val="00E31BEA"/>
    <w:rsid w:val="00E31D5F"/>
    <w:rsid w:val="00E32092"/>
    <w:rsid w:val="00E32141"/>
    <w:rsid w:val="00E321B2"/>
    <w:rsid w:val="00E32558"/>
    <w:rsid w:val="00E32585"/>
    <w:rsid w:val="00E32A31"/>
    <w:rsid w:val="00E32B34"/>
    <w:rsid w:val="00E32D10"/>
    <w:rsid w:val="00E32D89"/>
    <w:rsid w:val="00E32EC0"/>
    <w:rsid w:val="00E32FBC"/>
    <w:rsid w:val="00E32FFF"/>
    <w:rsid w:val="00E33041"/>
    <w:rsid w:val="00E3319F"/>
    <w:rsid w:val="00E331A2"/>
    <w:rsid w:val="00E331D3"/>
    <w:rsid w:val="00E331F8"/>
    <w:rsid w:val="00E33558"/>
    <w:rsid w:val="00E336B9"/>
    <w:rsid w:val="00E3381A"/>
    <w:rsid w:val="00E33860"/>
    <w:rsid w:val="00E33D39"/>
    <w:rsid w:val="00E34105"/>
    <w:rsid w:val="00E34389"/>
    <w:rsid w:val="00E3442E"/>
    <w:rsid w:val="00E34660"/>
    <w:rsid w:val="00E34790"/>
    <w:rsid w:val="00E34950"/>
    <w:rsid w:val="00E34991"/>
    <w:rsid w:val="00E34DA7"/>
    <w:rsid w:val="00E34EDA"/>
    <w:rsid w:val="00E35044"/>
    <w:rsid w:val="00E351A2"/>
    <w:rsid w:val="00E355EC"/>
    <w:rsid w:val="00E3562F"/>
    <w:rsid w:val="00E358E7"/>
    <w:rsid w:val="00E359C8"/>
    <w:rsid w:val="00E359FB"/>
    <w:rsid w:val="00E35A2F"/>
    <w:rsid w:val="00E35A30"/>
    <w:rsid w:val="00E35A7C"/>
    <w:rsid w:val="00E35D2E"/>
    <w:rsid w:val="00E35EB1"/>
    <w:rsid w:val="00E35EF1"/>
    <w:rsid w:val="00E360B7"/>
    <w:rsid w:val="00E3622B"/>
    <w:rsid w:val="00E36430"/>
    <w:rsid w:val="00E366F4"/>
    <w:rsid w:val="00E36753"/>
    <w:rsid w:val="00E3693A"/>
    <w:rsid w:val="00E369F5"/>
    <w:rsid w:val="00E36A7E"/>
    <w:rsid w:val="00E36A87"/>
    <w:rsid w:val="00E36BF8"/>
    <w:rsid w:val="00E37054"/>
    <w:rsid w:val="00E37057"/>
    <w:rsid w:val="00E3715D"/>
    <w:rsid w:val="00E371A7"/>
    <w:rsid w:val="00E37302"/>
    <w:rsid w:val="00E3741E"/>
    <w:rsid w:val="00E37746"/>
    <w:rsid w:val="00E37A8D"/>
    <w:rsid w:val="00E37B62"/>
    <w:rsid w:val="00E37E99"/>
    <w:rsid w:val="00E37EBA"/>
    <w:rsid w:val="00E400ED"/>
    <w:rsid w:val="00E4051A"/>
    <w:rsid w:val="00E40AB1"/>
    <w:rsid w:val="00E40AF9"/>
    <w:rsid w:val="00E40C36"/>
    <w:rsid w:val="00E40EE1"/>
    <w:rsid w:val="00E41117"/>
    <w:rsid w:val="00E4133C"/>
    <w:rsid w:val="00E4136E"/>
    <w:rsid w:val="00E41453"/>
    <w:rsid w:val="00E4179E"/>
    <w:rsid w:val="00E419C9"/>
    <w:rsid w:val="00E41D55"/>
    <w:rsid w:val="00E41F89"/>
    <w:rsid w:val="00E41FB5"/>
    <w:rsid w:val="00E42250"/>
    <w:rsid w:val="00E42427"/>
    <w:rsid w:val="00E4284B"/>
    <w:rsid w:val="00E42ECB"/>
    <w:rsid w:val="00E43136"/>
    <w:rsid w:val="00E431F1"/>
    <w:rsid w:val="00E43311"/>
    <w:rsid w:val="00E434C1"/>
    <w:rsid w:val="00E43B49"/>
    <w:rsid w:val="00E43C8F"/>
    <w:rsid w:val="00E43CAB"/>
    <w:rsid w:val="00E43D1D"/>
    <w:rsid w:val="00E44082"/>
    <w:rsid w:val="00E4409F"/>
    <w:rsid w:val="00E44115"/>
    <w:rsid w:val="00E44255"/>
    <w:rsid w:val="00E442E1"/>
    <w:rsid w:val="00E44506"/>
    <w:rsid w:val="00E4477D"/>
    <w:rsid w:val="00E447F0"/>
    <w:rsid w:val="00E449DD"/>
    <w:rsid w:val="00E44A84"/>
    <w:rsid w:val="00E44A9B"/>
    <w:rsid w:val="00E44AE2"/>
    <w:rsid w:val="00E44B21"/>
    <w:rsid w:val="00E44B31"/>
    <w:rsid w:val="00E44BDC"/>
    <w:rsid w:val="00E44D4A"/>
    <w:rsid w:val="00E45009"/>
    <w:rsid w:val="00E45298"/>
    <w:rsid w:val="00E452F0"/>
    <w:rsid w:val="00E454D9"/>
    <w:rsid w:val="00E458AE"/>
    <w:rsid w:val="00E45919"/>
    <w:rsid w:val="00E45D3B"/>
    <w:rsid w:val="00E45EB8"/>
    <w:rsid w:val="00E46021"/>
    <w:rsid w:val="00E460B0"/>
    <w:rsid w:val="00E460CE"/>
    <w:rsid w:val="00E461AF"/>
    <w:rsid w:val="00E46258"/>
    <w:rsid w:val="00E46445"/>
    <w:rsid w:val="00E46482"/>
    <w:rsid w:val="00E465A2"/>
    <w:rsid w:val="00E46637"/>
    <w:rsid w:val="00E4669C"/>
    <w:rsid w:val="00E46707"/>
    <w:rsid w:val="00E46730"/>
    <w:rsid w:val="00E469A0"/>
    <w:rsid w:val="00E46C03"/>
    <w:rsid w:val="00E46C87"/>
    <w:rsid w:val="00E46D44"/>
    <w:rsid w:val="00E46D53"/>
    <w:rsid w:val="00E46EE4"/>
    <w:rsid w:val="00E46FA4"/>
    <w:rsid w:val="00E471B4"/>
    <w:rsid w:val="00E472CE"/>
    <w:rsid w:val="00E4738C"/>
    <w:rsid w:val="00E47553"/>
    <w:rsid w:val="00E4759C"/>
    <w:rsid w:val="00E477B1"/>
    <w:rsid w:val="00E4782D"/>
    <w:rsid w:val="00E4797D"/>
    <w:rsid w:val="00E47BD3"/>
    <w:rsid w:val="00E47D73"/>
    <w:rsid w:val="00E47E36"/>
    <w:rsid w:val="00E47E49"/>
    <w:rsid w:val="00E47E96"/>
    <w:rsid w:val="00E500AE"/>
    <w:rsid w:val="00E502C0"/>
    <w:rsid w:val="00E50421"/>
    <w:rsid w:val="00E50466"/>
    <w:rsid w:val="00E505DE"/>
    <w:rsid w:val="00E50829"/>
    <w:rsid w:val="00E509AC"/>
    <w:rsid w:val="00E50A0E"/>
    <w:rsid w:val="00E50BAD"/>
    <w:rsid w:val="00E50C8B"/>
    <w:rsid w:val="00E50E4C"/>
    <w:rsid w:val="00E50E57"/>
    <w:rsid w:val="00E50F55"/>
    <w:rsid w:val="00E510CE"/>
    <w:rsid w:val="00E51199"/>
    <w:rsid w:val="00E511A7"/>
    <w:rsid w:val="00E51216"/>
    <w:rsid w:val="00E5148A"/>
    <w:rsid w:val="00E51518"/>
    <w:rsid w:val="00E51543"/>
    <w:rsid w:val="00E5167F"/>
    <w:rsid w:val="00E51689"/>
    <w:rsid w:val="00E51833"/>
    <w:rsid w:val="00E518BE"/>
    <w:rsid w:val="00E51915"/>
    <w:rsid w:val="00E51A52"/>
    <w:rsid w:val="00E51E16"/>
    <w:rsid w:val="00E5210F"/>
    <w:rsid w:val="00E521B4"/>
    <w:rsid w:val="00E5239A"/>
    <w:rsid w:val="00E529E5"/>
    <w:rsid w:val="00E52A8B"/>
    <w:rsid w:val="00E52A8C"/>
    <w:rsid w:val="00E52BC3"/>
    <w:rsid w:val="00E52EEF"/>
    <w:rsid w:val="00E53154"/>
    <w:rsid w:val="00E531D2"/>
    <w:rsid w:val="00E53413"/>
    <w:rsid w:val="00E53547"/>
    <w:rsid w:val="00E53AAF"/>
    <w:rsid w:val="00E53E34"/>
    <w:rsid w:val="00E53F83"/>
    <w:rsid w:val="00E54025"/>
    <w:rsid w:val="00E5402C"/>
    <w:rsid w:val="00E54141"/>
    <w:rsid w:val="00E543B7"/>
    <w:rsid w:val="00E5444A"/>
    <w:rsid w:val="00E544DE"/>
    <w:rsid w:val="00E5457F"/>
    <w:rsid w:val="00E545E8"/>
    <w:rsid w:val="00E54667"/>
    <w:rsid w:val="00E5477D"/>
    <w:rsid w:val="00E54829"/>
    <w:rsid w:val="00E54B43"/>
    <w:rsid w:val="00E54BB9"/>
    <w:rsid w:val="00E54FCC"/>
    <w:rsid w:val="00E551DD"/>
    <w:rsid w:val="00E55267"/>
    <w:rsid w:val="00E557FA"/>
    <w:rsid w:val="00E559BA"/>
    <w:rsid w:val="00E55A33"/>
    <w:rsid w:val="00E55AAB"/>
    <w:rsid w:val="00E55D8A"/>
    <w:rsid w:val="00E55E55"/>
    <w:rsid w:val="00E56153"/>
    <w:rsid w:val="00E561C6"/>
    <w:rsid w:val="00E562A5"/>
    <w:rsid w:val="00E56458"/>
    <w:rsid w:val="00E56532"/>
    <w:rsid w:val="00E5673D"/>
    <w:rsid w:val="00E567C9"/>
    <w:rsid w:val="00E56846"/>
    <w:rsid w:val="00E56978"/>
    <w:rsid w:val="00E56B10"/>
    <w:rsid w:val="00E56FC6"/>
    <w:rsid w:val="00E570B0"/>
    <w:rsid w:val="00E571B0"/>
    <w:rsid w:val="00E572B0"/>
    <w:rsid w:val="00E5733E"/>
    <w:rsid w:val="00E574B8"/>
    <w:rsid w:val="00E57586"/>
    <w:rsid w:val="00E5782E"/>
    <w:rsid w:val="00E57D25"/>
    <w:rsid w:val="00E60203"/>
    <w:rsid w:val="00E6025A"/>
    <w:rsid w:val="00E60395"/>
    <w:rsid w:val="00E60485"/>
    <w:rsid w:val="00E60662"/>
    <w:rsid w:val="00E60ABA"/>
    <w:rsid w:val="00E60C64"/>
    <w:rsid w:val="00E60CE5"/>
    <w:rsid w:val="00E60D47"/>
    <w:rsid w:val="00E60E3C"/>
    <w:rsid w:val="00E60E5A"/>
    <w:rsid w:val="00E60EC9"/>
    <w:rsid w:val="00E60F6D"/>
    <w:rsid w:val="00E61042"/>
    <w:rsid w:val="00E61407"/>
    <w:rsid w:val="00E61543"/>
    <w:rsid w:val="00E619C2"/>
    <w:rsid w:val="00E61E35"/>
    <w:rsid w:val="00E61ED5"/>
    <w:rsid w:val="00E61F2A"/>
    <w:rsid w:val="00E62008"/>
    <w:rsid w:val="00E6204F"/>
    <w:rsid w:val="00E62132"/>
    <w:rsid w:val="00E621A6"/>
    <w:rsid w:val="00E621C7"/>
    <w:rsid w:val="00E621C8"/>
    <w:rsid w:val="00E62296"/>
    <w:rsid w:val="00E622C1"/>
    <w:rsid w:val="00E6246E"/>
    <w:rsid w:val="00E62649"/>
    <w:rsid w:val="00E628C6"/>
    <w:rsid w:val="00E6293E"/>
    <w:rsid w:val="00E62968"/>
    <w:rsid w:val="00E62B0B"/>
    <w:rsid w:val="00E62C10"/>
    <w:rsid w:val="00E62D2A"/>
    <w:rsid w:val="00E62DB7"/>
    <w:rsid w:val="00E62EBA"/>
    <w:rsid w:val="00E630F0"/>
    <w:rsid w:val="00E63237"/>
    <w:rsid w:val="00E6326A"/>
    <w:rsid w:val="00E632A1"/>
    <w:rsid w:val="00E6357A"/>
    <w:rsid w:val="00E636C0"/>
    <w:rsid w:val="00E63A67"/>
    <w:rsid w:val="00E63ADC"/>
    <w:rsid w:val="00E63B35"/>
    <w:rsid w:val="00E63BDA"/>
    <w:rsid w:val="00E63D44"/>
    <w:rsid w:val="00E63DB1"/>
    <w:rsid w:val="00E63E0A"/>
    <w:rsid w:val="00E63E6F"/>
    <w:rsid w:val="00E64258"/>
    <w:rsid w:val="00E6429F"/>
    <w:rsid w:val="00E6462C"/>
    <w:rsid w:val="00E646DE"/>
    <w:rsid w:val="00E64773"/>
    <w:rsid w:val="00E64828"/>
    <w:rsid w:val="00E648E4"/>
    <w:rsid w:val="00E6494B"/>
    <w:rsid w:val="00E64968"/>
    <w:rsid w:val="00E64ADE"/>
    <w:rsid w:val="00E64B1F"/>
    <w:rsid w:val="00E64B78"/>
    <w:rsid w:val="00E64BDA"/>
    <w:rsid w:val="00E64C42"/>
    <w:rsid w:val="00E65024"/>
    <w:rsid w:val="00E65044"/>
    <w:rsid w:val="00E65076"/>
    <w:rsid w:val="00E65190"/>
    <w:rsid w:val="00E65210"/>
    <w:rsid w:val="00E652EA"/>
    <w:rsid w:val="00E65328"/>
    <w:rsid w:val="00E653CE"/>
    <w:rsid w:val="00E654DE"/>
    <w:rsid w:val="00E65589"/>
    <w:rsid w:val="00E65646"/>
    <w:rsid w:val="00E65B23"/>
    <w:rsid w:val="00E65F1C"/>
    <w:rsid w:val="00E65F20"/>
    <w:rsid w:val="00E6614A"/>
    <w:rsid w:val="00E661D8"/>
    <w:rsid w:val="00E66208"/>
    <w:rsid w:val="00E6624B"/>
    <w:rsid w:val="00E662F2"/>
    <w:rsid w:val="00E66483"/>
    <w:rsid w:val="00E66520"/>
    <w:rsid w:val="00E66664"/>
    <w:rsid w:val="00E666CC"/>
    <w:rsid w:val="00E66733"/>
    <w:rsid w:val="00E667CA"/>
    <w:rsid w:val="00E66AFA"/>
    <w:rsid w:val="00E66B05"/>
    <w:rsid w:val="00E66B6C"/>
    <w:rsid w:val="00E66BD7"/>
    <w:rsid w:val="00E67138"/>
    <w:rsid w:val="00E67308"/>
    <w:rsid w:val="00E6744A"/>
    <w:rsid w:val="00E675EB"/>
    <w:rsid w:val="00E6782C"/>
    <w:rsid w:val="00E67904"/>
    <w:rsid w:val="00E679EE"/>
    <w:rsid w:val="00E67B79"/>
    <w:rsid w:val="00E67CE7"/>
    <w:rsid w:val="00E67D5F"/>
    <w:rsid w:val="00E67FE3"/>
    <w:rsid w:val="00E70091"/>
    <w:rsid w:val="00E700BD"/>
    <w:rsid w:val="00E70153"/>
    <w:rsid w:val="00E7028C"/>
    <w:rsid w:val="00E70B7C"/>
    <w:rsid w:val="00E70C5E"/>
    <w:rsid w:val="00E70C82"/>
    <w:rsid w:val="00E70CED"/>
    <w:rsid w:val="00E7109D"/>
    <w:rsid w:val="00E7187A"/>
    <w:rsid w:val="00E71A37"/>
    <w:rsid w:val="00E71B56"/>
    <w:rsid w:val="00E71CAC"/>
    <w:rsid w:val="00E7205D"/>
    <w:rsid w:val="00E722C5"/>
    <w:rsid w:val="00E726A0"/>
    <w:rsid w:val="00E728E3"/>
    <w:rsid w:val="00E72A6B"/>
    <w:rsid w:val="00E72B53"/>
    <w:rsid w:val="00E72BFE"/>
    <w:rsid w:val="00E72F0F"/>
    <w:rsid w:val="00E72F34"/>
    <w:rsid w:val="00E73364"/>
    <w:rsid w:val="00E7357D"/>
    <w:rsid w:val="00E73A4F"/>
    <w:rsid w:val="00E73C44"/>
    <w:rsid w:val="00E73F7F"/>
    <w:rsid w:val="00E7401C"/>
    <w:rsid w:val="00E741CD"/>
    <w:rsid w:val="00E743FA"/>
    <w:rsid w:val="00E74460"/>
    <w:rsid w:val="00E744A8"/>
    <w:rsid w:val="00E74652"/>
    <w:rsid w:val="00E74744"/>
    <w:rsid w:val="00E74787"/>
    <w:rsid w:val="00E74945"/>
    <w:rsid w:val="00E749BC"/>
    <w:rsid w:val="00E749C6"/>
    <w:rsid w:val="00E74A2F"/>
    <w:rsid w:val="00E74C6D"/>
    <w:rsid w:val="00E74D7E"/>
    <w:rsid w:val="00E74DCB"/>
    <w:rsid w:val="00E74FDB"/>
    <w:rsid w:val="00E75038"/>
    <w:rsid w:val="00E753D2"/>
    <w:rsid w:val="00E754E8"/>
    <w:rsid w:val="00E755F5"/>
    <w:rsid w:val="00E7566D"/>
    <w:rsid w:val="00E756E3"/>
    <w:rsid w:val="00E756F9"/>
    <w:rsid w:val="00E75707"/>
    <w:rsid w:val="00E75889"/>
    <w:rsid w:val="00E758D2"/>
    <w:rsid w:val="00E75990"/>
    <w:rsid w:val="00E75D4C"/>
    <w:rsid w:val="00E75E52"/>
    <w:rsid w:val="00E75EEB"/>
    <w:rsid w:val="00E762C6"/>
    <w:rsid w:val="00E76410"/>
    <w:rsid w:val="00E7654F"/>
    <w:rsid w:val="00E76749"/>
    <w:rsid w:val="00E767A7"/>
    <w:rsid w:val="00E76C1D"/>
    <w:rsid w:val="00E76C9F"/>
    <w:rsid w:val="00E76D49"/>
    <w:rsid w:val="00E76E4F"/>
    <w:rsid w:val="00E76F93"/>
    <w:rsid w:val="00E7729A"/>
    <w:rsid w:val="00E77AEB"/>
    <w:rsid w:val="00E77C36"/>
    <w:rsid w:val="00E77CF8"/>
    <w:rsid w:val="00E77DAC"/>
    <w:rsid w:val="00E77E35"/>
    <w:rsid w:val="00E77F1B"/>
    <w:rsid w:val="00E77F1D"/>
    <w:rsid w:val="00E77F9A"/>
    <w:rsid w:val="00E801AF"/>
    <w:rsid w:val="00E801EC"/>
    <w:rsid w:val="00E80347"/>
    <w:rsid w:val="00E8055E"/>
    <w:rsid w:val="00E805E2"/>
    <w:rsid w:val="00E807FD"/>
    <w:rsid w:val="00E80930"/>
    <w:rsid w:val="00E80996"/>
    <w:rsid w:val="00E809A8"/>
    <w:rsid w:val="00E80A9F"/>
    <w:rsid w:val="00E80B86"/>
    <w:rsid w:val="00E80E36"/>
    <w:rsid w:val="00E810EF"/>
    <w:rsid w:val="00E812D6"/>
    <w:rsid w:val="00E81433"/>
    <w:rsid w:val="00E8149A"/>
    <w:rsid w:val="00E814A0"/>
    <w:rsid w:val="00E815D5"/>
    <w:rsid w:val="00E8174E"/>
    <w:rsid w:val="00E81A3C"/>
    <w:rsid w:val="00E81BA5"/>
    <w:rsid w:val="00E81BBA"/>
    <w:rsid w:val="00E81C17"/>
    <w:rsid w:val="00E81D30"/>
    <w:rsid w:val="00E81D76"/>
    <w:rsid w:val="00E81DA4"/>
    <w:rsid w:val="00E81E7A"/>
    <w:rsid w:val="00E8201D"/>
    <w:rsid w:val="00E821CD"/>
    <w:rsid w:val="00E82223"/>
    <w:rsid w:val="00E82629"/>
    <w:rsid w:val="00E826AF"/>
    <w:rsid w:val="00E8279A"/>
    <w:rsid w:val="00E829DC"/>
    <w:rsid w:val="00E82A69"/>
    <w:rsid w:val="00E82B2A"/>
    <w:rsid w:val="00E82C1E"/>
    <w:rsid w:val="00E82C32"/>
    <w:rsid w:val="00E82D5D"/>
    <w:rsid w:val="00E82D6B"/>
    <w:rsid w:val="00E82ED5"/>
    <w:rsid w:val="00E82F50"/>
    <w:rsid w:val="00E83022"/>
    <w:rsid w:val="00E8302E"/>
    <w:rsid w:val="00E830AE"/>
    <w:rsid w:val="00E832B4"/>
    <w:rsid w:val="00E83429"/>
    <w:rsid w:val="00E835A2"/>
    <w:rsid w:val="00E8365A"/>
    <w:rsid w:val="00E83928"/>
    <w:rsid w:val="00E83955"/>
    <w:rsid w:val="00E839EF"/>
    <w:rsid w:val="00E83B00"/>
    <w:rsid w:val="00E83D1D"/>
    <w:rsid w:val="00E83E19"/>
    <w:rsid w:val="00E83F16"/>
    <w:rsid w:val="00E83F18"/>
    <w:rsid w:val="00E840C0"/>
    <w:rsid w:val="00E8422C"/>
    <w:rsid w:val="00E8445E"/>
    <w:rsid w:val="00E8470B"/>
    <w:rsid w:val="00E84751"/>
    <w:rsid w:val="00E8478B"/>
    <w:rsid w:val="00E847EA"/>
    <w:rsid w:val="00E84922"/>
    <w:rsid w:val="00E849D7"/>
    <w:rsid w:val="00E84A8F"/>
    <w:rsid w:val="00E84BAC"/>
    <w:rsid w:val="00E84CDC"/>
    <w:rsid w:val="00E84E1E"/>
    <w:rsid w:val="00E84EDD"/>
    <w:rsid w:val="00E85045"/>
    <w:rsid w:val="00E85078"/>
    <w:rsid w:val="00E850A3"/>
    <w:rsid w:val="00E85228"/>
    <w:rsid w:val="00E852FA"/>
    <w:rsid w:val="00E85484"/>
    <w:rsid w:val="00E85493"/>
    <w:rsid w:val="00E856D7"/>
    <w:rsid w:val="00E85704"/>
    <w:rsid w:val="00E858A4"/>
    <w:rsid w:val="00E85918"/>
    <w:rsid w:val="00E85A25"/>
    <w:rsid w:val="00E85B03"/>
    <w:rsid w:val="00E85C51"/>
    <w:rsid w:val="00E85CF1"/>
    <w:rsid w:val="00E85FA0"/>
    <w:rsid w:val="00E860FC"/>
    <w:rsid w:val="00E861CF"/>
    <w:rsid w:val="00E862CE"/>
    <w:rsid w:val="00E862D4"/>
    <w:rsid w:val="00E86317"/>
    <w:rsid w:val="00E86393"/>
    <w:rsid w:val="00E86ADB"/>
    <w:rsid w:val="00E86C44"/>
    <w:rsid w:val="00E86D79"/>
    <w:rsid w:val="00E86D8A"/>
    <w:rsid w:val="00E87062"/>
    <w:rsid w:val="00E87590"/>
    <w:rsid w:val="00E87592"/>
    <w:rsid w:val="00E878BA"/>
    <w:rsid w:val="00E87AA9"/>
    <w:rsid w:val="00E87B96"/>
    <w:rsid w:val="00E87C43"/>
    <w:rsid w:val="00E87D16"/>
    <w:rsid w:val="00E87DA4"/>
    <w:rsid w:val="00E87F9F"/>
    <w:rsid w:val="00E9043A"/>
    <w:rsid w:val="00E9053C"/>
    <w:rsid w:val="00E907E7"/>
    <w:rsid w:val="00E909EC"/>
    <w:rsid w:val="00E90CB8"/>
    <w:rsid w:val="00E91093"/>
    <w:rsid w:val="00E91369"/>
    <w:rsid w:val="00E9136E"/>
    <w:rsid w:val="00E9145C"/>
    <w:rsid w:val="00E9164D"/>
    <w:rsid w:val="00E9166D"/>
    <w:rsid w:val="00E9180F"/>
    <w:rsid w:val="00E92328"/>
    <w:rsid w:val="00E924CF"/>
    <w:rsid w:val="00E925A9"/>
    <w:rsid w:val="00E92686"/>
    <w:rsid w:val="00E92A17"/>
    <w:rsid w:val="00E92BCD"/>
    <w:rsid w:val="00E92C20"/>
    <w:rsid w:val="00E92F0F"/>
    <w:rsid w:val="00E92F4B"/>
    <w:rsid w:val="00E930CB"/>
    <w:rsid w:val="00E93112"/>
    <w:rsid w:val="00E932B1"/>
    <w:rsid w:val="00E933A7"/>
    <w:rsid w:val="00E9367D"/>
    <w:rsid w:val="00E9370D"/>
    <w:rsid w:val="00E93755"/>
    <w:rsid w:val="00E93945"/>
    <w:rsid w:val="00E93CDB"/>
    <w:rsid w:val="00E93EE7"/>
    <w:rsid w:val="00E93F11"/>
    <w:rsid w:val="00E93F90"/>
    <w:rsid w:val="00E9408F"/>
    <w:rsid w:val="00E9428E"/>
    <w:rsid w:val="00E94434"/>
    <w:rsid w:val="00E945F2"/>
    <w:rsid w:val="00E9476C"/>
    <w:rsid w:val="00E949FD"/>
    <w:rsid w:val="00E94A01"/>
    <w:rsid w:val="00E94C30"/>
    <w:rsid w:val="00E94E44"/>
    <w:rsid w:val="00E94F66"/>
    <w:rsid w:val="00E9505F"/>
    <w:rsid w:val="00E950BF"/>
    <w:rsid w:val="00E9513E"/>
    <w:rsid w:val="00E95225"/>
    <w:rsid w:val="00E95305"/>
    <w:rsid w:val="00E95477"/>
    <w:rsid w:val="00E9557C"/>
    <w:rsid w:val="00E958AB"/>
    <w:rsid w:val="00E95984"/>
    <w:rsid w:val="00E95BC6"/>
    <w:rsid w:val="00E95D3D"/>
    <w:rsid w:val="00E95DC3"/>
    <w:rsid w:val="00E95E06"/>
    <w:rsid w:val="00E95EBA"/>
    <w:rsid w:val="00E95EE1"/>
    <w:rsid w:val="00E95EFE"/>
    <w:rsid w:val="00E95F3D"/>
    <w:rsid w:val="00E95FE1"/>
    <w:rsid w:val="00E9601F"/>
    <w:rsid w:val="00E96044"/>
    <w:rsid w:val="00E9619A"/>
    <w:rsid w:val="00E96234"/>
    <w:rsid w:val="00E9624C"/>
    <w:rsid w:val="00E962F8"/>
    <w:rsid w:val="00E962FA"/>
    <w:rsid w:val="00E96389"/>
    <w:rsid w:val="00E963AF"/>
    <w:rsid w:val="00E963DE"/>
    <w:rsid w:val="00E965E6"/>
    <w:rsid w:val="00E96692"/>
    <w:rsid w:val="00E967AA"/>
    <w:rsid w:val="00E969F1"/>
    <w:rsid w:val="00E96B94"/>
    <w:rsid w:val="00E96C5A"/>
    <w:rsid w:val="00E96CF1"/>
    <w:rsid w:val="00E96D54"/>
    <w:rsid w:val="00E96DAC"/>
    <w:rsid w:val="00E96F81"/>
    <w:rsid w:val="00E96FFD"/>
    <w:rsid w:val="00E97321"/>
    <w:rsid w:val="00E975D2"/>
    <w:rsid w:val="00E97966"/>
    <w:rsid w:val="00EA02F4"/>
    <w:rsid w:val="00EA0568"/>
    <w:rsid w:val="00EA0613"/>
    <w:rsid w:val="00EA06C4"/>
    <w:rsid w:val="00EA0723"/>
    <w:rsid w:val="00EA078A"/>
    <w:rsid w:val="00EA0A1C"/>
    <w:rsid w:val="00EA0B21"/>
    <w:rsid w:val="00EA0BD3"/>
    <w:rsid w:val="00EA0BF1"/>
    <w:rsid w:val="00EA0C76"/>
    <w:rsid w:val="00EA0D91"/>
    <w:rsid w:val="00EA0DED"/>
    <w:rsid w:val="00EA0EA0"/>
    <w:rsid w:val="00EA10F2"/>
    <w:rsid w:val="00EA1113"/>
    <w:rsid w:val="00EA1162"/>
    <w:rsid w:val="00EA1506"/>
    <w:rsid w:val="00EA153A"/>
    <w:rsid w:val="00EA1595"/>
    <w:rsid w:val="00EA15C2"/>
    <w:rsid w:val="00EA1851"/>
    <w:rsid w:val="00EA19AA"/>
    <w:rsid w:val="00EA1AB1"/>
    <w:rsid w:val="00EA1CAF"/>
    <w:rsid w:val="00EA1E36"/>
    <w:rsid w:val="00EA1FAF"/>
    <w:rsid w:val="00EA2100"/>
    <w:rsid w:val="00EA21F0"/>
    <w:rsid w:val="00EA2367"/>
    <w:rsid w:val="00EA23F4"/>
    <w:rsid w:val="00EA2439"/>
    <w:rsid w:val="00EA24E8"/>
    <w:rsid w:val="00EA2596"/>
    <w:rsid w:val="00EA2771"/>
    <w:rsid w:val="00EA2862"/>
    <w:rsid w:val="00EA2870"/>
    <w:rsid w:val="00EA29D3"/>
    <w:rsid w:val="00EA2B24"/>
    <w:rsid w:val="00EA2B7A"/>
    <w:rsid w:val="00EA2C95"/>
    <w:rsid w:val="00EA2CBA"/>
    <w:rsid w:val="00EA2D99"/>
    <w:rsid w:val="00EA2E80"/>
    <w:rsid w:val="00EA32D3"/>
    <w:rsid w:val="00EA343B"/>
    <w:rsid w:val="00EA3548"/>
    <w:rsid w:val="00EA3812"/>
    <w:rsid w:val="00EA3957"/>
    <w:rsid w:val="00EA3AFF"/>
    <w:rsid w:val="00EA3BA8"/>
    <w:rsid w:val="00EA3E0A"/>
    <w:rsid w:val="00EA3FDA"/>
    <w:rsid w:val="00EA3FFA"/>
    <w:rsid w:val="00EA402C"/>
    <w:rsid w:val="00EA41AC"/>
    <w:rsid w:val="00EA42DB"/>
    <w:rsid w:val="00EA4352"/>
    <w:rsid w:val="00EA4424"/>
    <w:rsid w:val="00EA459C"/>
    <w:rsid w:val="00EA46D3"/>
    <w:rsid w:val="00EA46F4"/>
    <w:rsid w:val="00EA46FE"/>
    <w:rsid w:val="00EA4A33"/>
    <w:rsid w:val="00EA4A6D"/>
    <w:rsid w:val="00EA4B45"/>
    <w:rsid w:val="00EA4B8A"/>
    <w:rsid w:val="00EA4EB9"/>
    <w:rsid w:val="00EA5277"/>
    <w:rsid w:val="00EA5343"/>
    <w:rsid w:val="00EA5501"/>
    <w:rsid w:val="00EA57B3"/>
    <w:rsid w:val="00EA59F9"/>
    <w:rsid w:val="00EA5C1B"/>
    <w:rsid w:val="00EA5DE7"/>
    <w:rsid w:val="00EA6533"/>
    <w:rsid w:val="00EA661F"/>
    <w:rsid w:val="00EA670D"/>
    <w:rsid w:val="00EA6932"/>
    <w:rsid w:val="00EA6D1D"/>
    <w:rsid w:val="00EA70C4"/>
    <w:rsid w:val="00EA7190"/>
    <w:rsid w:val="00EA7439"/>
    <w:rsid w:val="00EA77F2"/>
    <w:rsid w:val="00EA78CC"/>
    <w:rsid w:val="00EA799B"/>
    <w:rsid w:val="00EA7AF6"/>
    <w:rsid w:val="00EA7BC9"/>
    <w:rsid w:val="00EA7D20"/>
    <w:rsid w:val="00EA7EDE"/>
    <w:rsid w:val="00EB004F"/>
    <w:rsid w:val="00EB0190"/>
    <w:rsid w:val="00EB0279"/>
    <w:rsid w:val="00EB030D"/>
    <w:rsid w:val="00EB04D5"/>
    <w:rsid w:val="00EB05BA"/>
    <w:rsid w:val="00EB0869"/>
    <w:rsid w:val="00EB08E9"/>
    <w:rsid w:val="00EB0AAA"/>
    <w:rsid w:val="00EB0CEA"/>
    <w:rsid w:val="00EB0E22"/>
    <w:rsid w:val="00EB114A"/>
    <w:rsid w:val="00EB121A"/>
    <w:rsid w:val="00EB1338"/>
    <w:rsid w:val="00EB1374"/>
    <w:rsid w:val="00EB1417"/>
    <w:rsid w:val="00EB148B"/>
    <w:rsid w:val="00EB1549"/>
    <w:rsid w:val="00EB162C"/>
    <w:rsid w:val="00EB16BD"/>
    <w:rsid w:val="00EB1730"/>
    <w:rsid w:val="00EB17CF"/>
    <w:rsid w:val="00EB1953"/>
    <w:rsid w:val="00EB1A9A"/>
    <w:rsid w:val="00EB1AC4"/>
    <w:rsid w:val="00EB1B18"/>
    <w:rsid w:val="00EB1D36"/>
    <w:rsid w:val="00EB1F62"/>
    <w:rsid w:val="00EB200A"/>
    <w:rsid w:val="00EB2060"/>
    <w:rsid w:val="00EB2195"/>
    <w:rsid w:val="00EB22B6"/>
    <w:rsid w:val="00EB258A"/>
    <w:rsid w:val="00EB2809"/>
    <w:rsid w:val="00EB2846"/>
    <w:rsid w:val="00EB29F6"/>
    <w:rsid w:val="00EB2B08"/>
    <w:rsid w:val="00EB2C0C"/>
    <w:rsid w:val="00EB2FC6"/>
    <w:rsid w:val="00EB3128"/>
    <w:rsid w:val="00EB31AB"/>
    <w:rsid w:val="00EB337F"/>
    <w:rsid w:val="00EB3434"/>
    <w:rsid w:val="00EB34D2"/>
    <w:rsid w:val="00EB3544"/>
    <w:rsid w:val="00EB35F7"/>
    <w:rsid w:val="00EB36C9"/>
    <w:rsid w:val="00EB37A6"/>
    <w:rsid w:val="00EB3823"/>
    <w:rsid w:val="00EB38BB"/>
    <w:rsid w:val="00EB3E99"/>
    <w:rsid w:val="00EB41A2"/>
    <w:rsid w:val="00EB439E"/>
    <w:rsid w:val="00EB45CF"/>
    <w:rsid w:val="00EB4604"/>
    <w:rsid w:val="00EB4990"/>
    <w:rsid w:val="00EB49D2"/>
    <w:rsid w:val="00EB4A60"/>
    <w:rsid w:val="00EB4B11"/>
    <w:rsid w:val="00EB4BEF"/>
    <w:rsid w:val="00EB4BFA"/>
    <w:rsid w:val="00EB4C25"/>
    <w:rsid w:val="00EB4D13"/>
    <w:rsid w:val="00EB4F1D"/>
    <w:rsid w:val="00EB4F49"/>
    <w:rsid w:val="00EB503F"/>
    <w:rsid w:val="00EB508F"/>
    <w:rsid w:val="00EB5257"/>
    <w:rsid w:val="00EB54B7"/>
    <w:rsid w:val="00EB5791"/>
    <w:rsid w:val="00EB58FB"/>
    <w:rsid w:val="00EB595A"/>
    <w:rsid w:val="00EB59AB"/>
    <w:rsid w:val="00EB5A47"/>
    <w:rsid w:val="00EB5B1F"/>
    <w:rsid w:val="00EB5BB2"/>
    <w:rsid w:val="00EB5BE5"/>
    <w:rsid w:val="00EB5D1C"/>
    <w:rsid w:val="00EB5D52"/>
    <w:rsid w:val="00EB5EEA"/>
    <w:rsid w:val="00EB5FA7"/>
    <w:rsid w:val="00EB60BF"/>
    <w:rsid w:val="00EB6230"/>
    <w:rsid w:val="00EB62BA"/>
    <w:rsid w:val="00EB644D"/>
    <w:rsid w:val="00EB64C7"/>
    <w:rsid w:val="00EB65A7"/>
    <w:rsid w:val="00EB6649"/>
    <w:rsid w:val="00EB6791"/>
    <w:rsid w:val="00EB6802"/>
    <w:rsid w:val="00EB6A6D"/>
    <w:rsid w:val="00EB6A76"/>
    <w:rsid w:val="00EB6EDA"/>
    <w:rsid w:val="00EB6FE0"/>
    <w:rsid w:val="00EB70B8"/>
    <w:rsid w:val="00EB70BB"/>
    <w:rsid w:val="00EB70DB"/>
    <w:rsid w:val="00EB7329"/>
    <w:rsid w:val="00EB7542"/>
    <w:rsid w:val="00EB7611"/>
    <w:rsid w:val="00EB7626"/>
    <w:rsid w:val="00EB7E63"/>
    <w:rsid w:val="00EC0011"/>
    <w:rsid w:val="00EC0211"/>
    <w:rsid w:val="00EC0322"/>
    <w:rsid w:val="00EC035C"/>
    <w:rsid w:val="00EC03D4"/>
    <w:rsid w:val="00EC0473"/>
    <w:rsid w:val="00EC04A4"/>
    <w:rsid w:val="00EC07AA"/>
    <w:rsid w:val="00EC0BD4"/>
    <w:rsid w:val="00EC0EB6"/>
    <w:rsid w:val="00EC0F41"/>
    <w:rsid w:val="00EC0FF4"/>
    <w:rsid w:val="00EC130D"/>
    <w:rsid w:val="00EC138F"/>
    <w:rsid w:val="00EC1571"/>
    <w:rsid w:val="00EC16DE"/>
    <w:rsid w:val="00EC17A1"/>
    <w:rsid w:val="00EC18C0"/>
    <w:rsid w:val="00EC1BA2"/>
    <w:rsid w:val="00EC1C47"/>
    <w:rsid w:val="00EC1CE3"/>
    <w:rsid w:val="00EC1CF1"/>
    <w:rsid w:val="00EC1D27"/>
    <w:rsid w:val="00EC1D58"/>
    <w:rsid w:val="00EC1DA6"/>
    <w:rsid w:val="00EC1E4B"/>
    <w:rsid w:val="00EC1FAE"/>
    <w:rsid w:val="00EC2082"/>
    <w:rsid w:val="00EC2412"/>
    <w:rsid w:val="00EC24AB"/>
    <w:rsid w:val="00EC257B"/>
    <w:rsid w:val="00EC265A"/>
    <w:rsid w:val="00EC27B1"/>
    <w:rsid w:val="00EC2826"/>
    <w:rsid w:val="00EC289F"/>
    <w:rsid w:val="00EC2952"/>
    <w:rsid w:val="00EC2A96"/>
    <w:rsid w:val="00EC2B82"/>
    <w:rsid w:val="00EC2D06"/>
    <w:rsid w:val="00EC2E7F"/>
    <w:rsid w:val="00EC304C"/>
    <w:rsid w:val="00EC30B9"/>
    <w:rsid w:val="00EC3114"/>
    <w:rsid w:val="00EC324B"/>
    <w:rsid w:val="00EC3316"/>
    <w:rsid w:val="00EC33D5"/>
    <w:rsid w:val="00EC3537"/>
    <w:rsid w:val="00EC371E"/>
    <w:rsid w:val="00EC3987"/>
    <w:rsid w:val="00EC3A93"/>
    <w:rsid w:val="00EC3C66"/>
    <w:rsid w:val="00EC3CCB"/>
    <w:rsid w:val="00EC3D1E"/>
    <w:rsid w:val="00EC3DD3"/>
    <w:rsid w:val="00EC4097"/>
    <w:rsid w:val="00EC40C1"/>
    <w:rsid w:val="00EC40E7"/>
    <w:rsid w:val="00EC4135"/>
    <w:rsid w:val="00EC4250"/>
    <w:rsid w:val="00EC4309"/>
    <w:rsid w:val="00EC456D"/>
    <w:rsid w:val="00EC45E2"/>
    <w:rsid w:val="00EC4948"/>
    <w:rsid w:val="00EC496E"/>
    <w:rsid w:val="00EC4B17"/>
    <w:rsid w:val="00EC4EC0"/>
    <w:rsid w:val="00EC4F2A"/>
    <w:rsid w:val="00EC500D"/>
    <w:rsid w:val="00EC5186"/>
    <w:rsid w:val="00EC53B8"/>
    <w:rsid w:val="00EC5933"/>
    <w:rsid w:val="00EC5BFE"/>
    <w:rsid w:val="00EC5C88"/>
    <w:rsid w:val="00EC5E9E"/>
    <w:rsid w:val="00EC5EDD"/>
    <w:rsid w:val="00EC5FED"/>
    <w:rsid w:val="00EC61C2"/>
    <w:rsid w:val="00EC6298"/>
    <w:rsid w:val="00EC62FE"/>
    <w:rsid w:val="00EC6436"/>
    <w:rsid w:val="00EC6578"/>
    <w:rsid w:val="00EC6678"/>
    <w:rsid w:val="00EC68E7"/>
    <w:rsid w:val="00EC6B0B"/>
    <w:rsid w:val="00EC6C40"/>
    <w:rsid w:val="00EC6CCD"/>
    <w:rsid w:val="00EC6FCE"/>
    <w:rsid w:val="00EC765B"/>
    <w:rsid w:val="00EC76F7"/>
    <w:rsid w:val="00EC78CC"/>
    <w:rsid w:val="00ED0040"/>
    <w:rsid w:val="00ED006A"/>
    <w:rsid w:val="00ED0161"/>
    <w:rsid w:val="00ED023C"/>
    <w:rsid w:val="00ED02E9"/>
    <w:rsid w:val="00ED03C7"/>
    <w:rsid w:val="00ED058C"/>
    <w:rsid w:val="00ED0712"/>
    <w:rsid w:val="00ED0723"/>
    <w:rsid w:val="00ED077D"/>
    <w:rsid w:val="00ED07A3"/>
    <w:rsid w:val="00ED0941"/>
    <w:rsid w:val="00ED09A7"/>
    <w:rsid w:val="00ED0DEA"/>
    <w:rsid w:val="00ED1405"/>
    <w:rsid w:val="00ED15B2"/>
    <w:rsid w:val="00ED16F5"/>
    <w:rsid w:val="00ED16F6"/>
    <w:rsid w:val="00ED1715"/>
    <w:rsid w:val="00ED172E"/>
    <w:rsid w:val="00ED18E4"/>
    <w:rsid w:val="00ED19A9"/>
    <w:rsid w:val="00ED221B"/>
    <w:rsid w:val="00ED23A4"/>
    <w:rsid w:val="00ED25EF"/>
    <w:rsid w:val="00ED28C7"/>
    <w:rsid w:val="00ED2991"/>
    <w:rsid w:val="00ED2ABF"/>
    <w:rsid w:val="00ED2E7A"/>
    <w:rsid w:val="00ED2EDF"/>
    <w:rsid w:val="00ED3648"/>
    <w:rsid w:val="00ED393A"/>
    <w:rsid w:val="00ED3E5B"/>
    <w:rsid w:val="00ED3FE7"/>
    <w:rsid w:val="00ED4154"/>
    <w:rsid w:val="00ED42AB"/>
    <w:rsid w:val="00ED44C2"/>
    <w:rsid w:val="00ED46E9"/>
    <w:rsid w:val="00ED4795"/>
    <w:rsid w:val="00ED4928"/>
    <w:rsid w:val="00ED497F"/>
    <w:rsid w:val="00ED4ABC"/>
    <w:rsid w:val="00ED4B9E"/>
    <w:rsid w:val="00ED5047"/>
    <w:rsid w:val="00ED5218"/>
    <w:rsid w:val="00ED54C9"/>
    <w:rsid w:val="00ED55B8"/>
    <w:rsid w:val="00ED568C"/>
    <w:rsid w:val="00ED570B"/>
    <w:rsid w:val="00ED5975"/>
    <w:rsid w:val="00ED59A1"/>
    <w:rsid w:val="00ED5A62"/>
    <w:rsid w:val="00ED5C4B"/>
    <w:rsid w:val="00ED5DE9"/>
    <w:rsid w:val="00ED5EB5"/>
    <w:rsid w:val="00ED606F"/>
    <w:rsid w:val="00ED61C9"/>
    <w:rsid w:val="00ED63DB"/>
    <w:rsid w:val="00ED6491"/>
    <w:rsid w:val="00ED6508"/>
    <w:rsid w:val="00ED6648"/>
    <w:rsid w:val="00ED6955"/>
    <w:rsid w:val="00ED69B9"/>
    <w:rsid w:val="00ED6A0D"/>
    <w:rsid w:val="00ED6A79"/>
    <w:rsid w:val="00ED6B48"/>
    <w:rsid w:val="00ED6C39"/>
    <w:rsid w:val="00ED6C61"/>
    <w:rsid w:val="00ED6D60"/>
    <w:rsid w:val="00ED6E69"/>
    <w:rsid w:val="00ED6F02"/>
    <w:rsid w:val="00ED6FB9"/>
    <w:rsid w:val="00ED70A6"/>
    <w:rsid w:val="00ED738E"/>
    <w:rsid w:val="00ED76C8"/>
    <w:rsid w:val="00ED76DC"/>
    <w:rsid w:val="00ED7713"/>
    <w:rsid w:val="00ED77A3"/>
    <w:rsid w:val="00ED7C04"/>
    <w:rsid w:val="00ED7D19"/>
    <w:rsid w:val="00ED7D47"/>
    <w:rsid w:val="00ED7D84"/>
    <w:rsid w:val="00ED7E06"/>
    <w:rsid w:val="00ED7EB2"/>
    <w:rsid w:val="00ED7EFC"/>
    <w:rsid w:val="00ED7F93"/>
    <w:rsid w:val="00EE011F"/>
    <w:rsid w:val="00EE02D4"/>
    <w:rsid w:val="00EE0395"/>
    <w:rsid w:val="00EE0481"/>
    <w:rsid w:val="00EE0582"/>
    <w:rsid w:val="00EE073B"/>
    <w:rsid w:val="00EE07F6"/>
    <w:rsid w:val="00EE0879"/>
    <w:rsid w:val="00EE0A83"/>
    <w:rsid w:val="00EE0ACD"/>
    <w:rsid w:val="00EE0CA4"/>
    <w:rsid w:val="00EE0D68"/>
    <w:rsid w:val="00EE0DD3"/>
    <w:rsid w:val="00EE10A4"/>
    <w:rsid w:val="00EE10E0"/>
    <w:rsid w:val="00EE11AD"/>
    <w:rsid w:val="00EE1430"/>
    <w:rsid w:val="00EE1663"/>
    <w:rsid w:val="00EE17CB"/>
    <w:rsid w:val="00EE18EC"/>
    <w:rsid w:val="00EE19BC"/>
    <w:rsid w:val="00EE19FD"/>
    <w:rsid w:val="00EE1C9E"/>
    <w:rsid w:val="00EE1D62"/>
    <w:rsid w:val="00EE1D63"/>
    <w:rsid w:val="00EE1E83"/>
    <w:rsid w:val="00EE2231"/>
    <w:rsid w:val="00EE229E"/>
    <w:rsid w:val="00EE233C"/>
    <w:rsid w:val="00EE26AD"/>
    <w:rsid w:val="00EE26FE"/>
    <w:rsid w:val="00EE2ADF"/>
    <w:rsid w:val="00EE2AF5"/>
    <w:rsid w:val="00EE2B14"/>
    <w:rsid w:val="00EE2B25"/>
    <w:rsid w:val="00EE2B92"/>
    <w:rsid w:val="00EE2C94"/>
    <w:rsid w:val="00EE2F6C"/>
    <w:rsid w:val="00EE3084"/>
    <w:rsid w:val="00EE344E"/>
    <w:rsid w:val="00EE35BA"/>
    <w:rsid w:val="00EE3620"/>
    <w:rsid w:val="00EE38E0"/>
    <w:rsid w:val="00EE3920"/>
    <w:rsid w:val="00EE395D"/>
    <w:rsid w:val="00EE3978"/>
    <w:rsid w:val="00EE3B8A"/>
    <w:rsid w:val="00EE3D81"/>
    <w:rsid w:val="00EE3E4E"/>
    <w:rsid w:val="00EE4175"/>
    <w:rsid w:val="00EE442E"/>
    <w:rsid w:val="00EE4553"/>
    <w:rsid w:val="00EE4A07"/>
    <w:rsid w:val="00EE4A3B"/>
    <w:rsid w:val="00EE4B9E"/>
    <w:rsid w:val="00EE4B9F"/>
    <w:rsid w:val="00EE4CC9"/>
    <w:rsid w:val="00EE4D8B"/>
    <w:rsid w:val="00EE55D1"/>
    <w:rsid w:val="00EE56FC"/>
    <w:rsid w:val="00EE578F"/>
    <w:rsid w:val="00EE5B91"/>
    <w:rsid w:val="00EE5BE6"/>
    <w:rsid w:val="00EE5D4E"/>
    <w:rsid w:val="00EE5DF1"/>
    <w:rsid w:val="00EE617F"/>
    <w:rsid w:val="00EE63AD"/>
    <w:rsid w:val="00EE66E8"/>
    <w:rsid w:val="00EE680D"/>
    <w:rsid w:val="00EE68C9"/>
    <w:rsid w:val="00EE68EB"/>
    <w:rsid w:val="00EE6AB2"/>
    <w:rsid w:val="00EE6B1D"/>
    <w:rsid w:val="00EE6BA5"/>
    <w:rsid w:val="00EE6C1B"/>
    <w:rsid w:val="00EE6C2C"/>
    <w:rsid w:val="00EE7106"/>
    <w:rsid w:val="00EE711E"/>
    <w:rsid w:val="00EE712F"/>
    <w:rsid w:val="00EE726C"/>
    <w:rsid w:val="00EE737E"/>
    <w:rsid w:val="00EE7629"/>
    <w:rsid w:val="00EE766A"/>
    <w:rsid w:val="00EE76E3"/>
    <w:rsid w:val="00EE79EC"/>
    <w:rsid w:val="00EE7A16"/>
    <w:rsid w:val="00EE7A97"/>
    <w:rsid w:val="00EE7D17"/>
    <w:rsid w:val="00EE7E09"/>
    <w:rsid w:val="00EE7EEB"/>
    <w:rsid w:val="00EF0169"/>
    <w:rsid w:val="00EF0220"/>
    <w:rsid w:val="00EF084D"/>
    <w:rsid w:val="00EF091E"/>
    <w:rsid w:val="00EF09AB"/>
    <w:rsid w:val="00EF0A40"/>
    <w:rsid w:val="00EF10D9"/>
    <w:rsid w:val="00EF113F"/>
    <w:rsid w:val="00EF1158"/>
    <w:rsid w:val="00EF134C"/>
    <w:rsid w:val="00EF183C"/>
    <w:rsid w:val="00EF195E"/>
    <w:rsid w:val="00EF1999"/>
    <w:rsid w:val="00EF1A02"/>
    <w:rsid w:val="00EF1AB1"/>
    <w:rsid w:val="00EF1B61"/>
    <w:rsid w:val="00EF1D7F"/>
    <w:rsid w:val="00EF2131"/>
    <w:rsid w:val="00EF2167"/>
    <w:rsid w:val="00EF2328"/>
    <w:rsid w:val="00EF23A0"/>
    <w:rsid w:val="00EF2511"/>
    <w:rsid w:val="00EF27A0"/>
    <w:rsid w:val="00EF2A8F"/>
    <w:rsid w:val="00EF2FEA"/>
    <w:rsid w:val="00EF303C"/>
    <w:rsid w:val="00EF31A5"/>
    <w:rsid w:val="00EF3221"/>
    <w:rsid w:val="00EF34E5"/>
    <w:rsid w:val="00EF3609"/>
    <w:rsid w:val="00EF38BD"/>
    <w:rsid w:val="00EF3922"/>
    <w:rsid w:val="00EF3E59"/>
    <w:rsid w:val="00EF3EC6"/>
    <w:rsid w:val="00EF4191"/>
    <w:rsid w:val="00EF41B4"/>
    <w:rsid w:val="00EF4310"/>
    <w:rsid w:val="00EF4336"/>
    <w:rsid w:val="00EF470E"/>
    <w:rsid w:val="00EF482D"/>
    <w:rsid w:val="00EF48C7"/>
    <w:rsid w:val="00EF4948"/>
    <w:rsid w:val="00EF4B96"/>
    <w:rsid w:val="00EF4BC5"/>
    <w:rsid w:val="00EF4C83"/>
    <w:rsid w:val="00EF4D59"/>
    <w:rsid w:val="00EF4D69"/>
    <w:rsid w:val="00EF4E71"/>
    <w:rsid w:val="00EF50A6"/>
    <w:rsid w:val="00EF57A9"/>
    <w:rsid w:val="00EF58F7"/>
    <w:rsid w:val="00EF5C27"/>
    <w:rsid w:val="00EF5D64"/>
    <w:rsid w:val="00EF5F57"/>
    <w:rsid w:val="00EF5FCE"/>
    <w:rsid w:val="00EF60A8"/>
    <w:rsid w:val="00EF6106"/>
    <w:rsid w:val="00EF61A4"/>
    <w:rsid w:val="00EF6241"/>
    <w:rsid w:val="00EF62EB"/>
    <w:rsid w:val="00EF6540"/>
    <w:rsid w:val="00EF668F"/>
    <w:rsid w:val="00EF66FF"/>
    <w:rsid w:val="00EF677B"/>
    <w:rsid w:val="00EF6924"/>
    <w:rsid w:val="00EF6933"/>
    <w:rsid w:val="00EF6935"/>
    <w:rsid w:val="00EF6D99"/>
    <w:rsid w:val="00EF6D9B"/>
    <w:rsid w:val="00EF6DC6"/>
    <w:rsid w:val="00EF7091"/>
    <w:rsid w:val="00EF721B"/>
    <w:rsid w:val="00EF7473"/>
    <w:rsid w:val="00EF75CF"/>
    <w:rsid w:val="00EF76DA"/>
    <w:rsid w:val="00EF78B7"/>
    <w:rsid w:val="00EF7C11"/>
    <w:rsid w:val="00EF7F33"/>
    <w:rsid w:val="00F000BC"/>
    <w:rsid w:val="00F00120"/>
    <w:rsid w:val="00F00159"/>
    <w:rsid w:val="00F001C1"/>
    <w:rsid w:val="00F002C0"/>
    <w:rsid w:val="00F0050A"/>
    <w:rsid w:val="00F00C09"/>
    <w:rsid w:val="00F00DBD"/>
    <w:rsid w:val="00F00FA0"/>
    <w:rsid w:val="00F00FCA"/>
    <w:rsid w:val="00F01587"/>
    <w:rsid w:val="00F01798"/>
    <w:rsid w:val="00F01883"/>
    <w:rsid w:val="00F01968"/>
    <w:rsid w:val="00F019DD"/>
    <w:rsid w:val="00F01AC6"/>
    <w:rsid w:val="00F01C2C"/>
    <w:rsid w:val="00F01CDD"/>
    <w:rsid w:val="00F01D37"/>
    <w:rsid w:val="00F01F12"/>
    <w:rsid w:val="00F01F55"/>
    <w:rsid w:val="00F01FF1"/>
    <w:rsid w:val="00F025C2"/>
    <w:rsid w:val="00F02635"/>
    <w:rsid w:val="00F026E3"/>
    <w:rsid w:val="00F02D24"/>
    <w:rsid w:val="00F03107"/>
    <w:rsid w:val="00F032AC"/>
    <w:rsid w:val="00F03478"/>
    <w:rsid w:val="00F0352D"/>
    <w:rsid w:val="00F03668"/>
    <w:rsid w:val="00F036F8"/>
    <w:rsid w:val="00F03735"/>
    <w:rsid w:val="00F03753"/>
    <w:rsid w:val="00F03770"/>
    <w:rsid w:val="00F0378E"/>
    <w:rsid w:val="00F03919"/>
    <w:rsid w:val="00F039A3"/>
    <w:rsid w:val="00F03AEB"/>
    <w:rsid w:val="00F03C02"/>
    <w:rsid w:val="00F03D16"/>
    <w:rsid w:val="00F03DC5"/>
    <w:rsid w:val="00F03DDE"/>
    <w:rsid w:val="00F03EAD"/>
    <w:rsid w:val="00F0411F"/>
    <w:rsid w:val="00F04133"/>
    <w:rsid w:val="00F04182"/>
    <w:rsid w:val="00F0431F"/>
    <w:rsid w:val="00F04752"/>
    <w:rsid w:val="00F048A3"/>
    <w:rsid w:val="00F048B4"/>
    <w:rsid w:val="00F04983"/>
    <w:rsid w:val="00F049FE"/>
    <w:rsid w:val="00F04E22"/>
    <w:rsid w:val="00F04F28"/>
    <w:rsid w:val="00F04FEC"/>
    <w:rsid w:val="00F05107"/>
    <w:rsid w:val="00F05246"/>
    <w:rsid w:val="00F0539B"/>
    <w:rsid w:val="00F05411"/>
    <w:rsid w:val="00F05469"/>
    <w:rsid w:val="00F0550B"/>
    <w:rsid w:val="00F05578"/>
    <w:rsid w:val="00F05696"/>
    <w:rsid w:val="00F05985"/>
    <w:rsid w:val="00F05996"/>
    <w:rsid w:val="00F05A01"/>
    <w:rsid w:val="00F05A19"/>
    <w:rsid w:val="00F05A7F"/>
    <w:rsid w:val="00F05AA5"/>
    <w:rsid w:val="00F05B77"/>
    <w:rsid w:val="00F06084"/>
    <w:rsid w:val="00F0610C"/>
    <w:rsid w:val="00F06111"/>
    <w:rsid w:val="00F0615A"/>
    <w:rsid w:val="00F06199"/>
    <w:rsid w:val="00F061FF"/>
    <w:rsid w:val="00F06212"/>
    <w:rsid w:val="00F063C1"/>
    <w:rsid w:val="00F06454"/>
    <w:rsid w:val="00F064B5"/>
    <w:rsid w:val="00F064F9"/>
    <w:rsid w:val="00F065A6"/>
    <w:rsid w:val="00F06831"/>
    <w:rsid w:val="00F06A18"/>
    <w:rsid w:val="00F06F9A"/>
    <w:rsid w:val="00F06FC8"/>
    <w:rsid w:val="00F07171"/>
    <w:rsid w:val="00F073D2"/>
    <w:rsid w:val="00F074EE"/>
    <w:rsid w:val="00F07587"/>
    <w:rsid w:val="00F076DE"/>
    <w:rsid w:val="00F078C9"/>
    <w:rsid w:val="00F07B16"/>
    <w:rsid w:val="00F07C58"/>
    <w:rsid w:val="00F07E5F"/>
    <w:rsid w:val="00F07EBC"/>
    <w:rsid w:val="00F100F4"/>
    <w:rsid w:val="00F103FA"/>
    <w:rsid w:val="00F10474"/>
    <w:rsid w:val="00F10524"/>
    <w:rsid w:val="00F1057F"/>
    <w:rsid w:val="00F106D0"/>
    <w:rsid w:val="00F108DB"/>
    <w:rsid w:val="00F10972"/>
    <w:rsid w:val="00F10E94"/>
    <w:rsid w:val="00F11009"/>
    <w:rsid w:val="00F1122F"/>
    <w:rsid w:val="00F112F1"/>
    <w:rsid w:val="00F1140C"/>
    <w:rsid w:val="00F11488"/>
    <w:rsid w:val="00F114BF"/>
    <w:rsid w:val="00F1156D"/>
    <w:rsid w:val="00F1159C"/>
    <w:rsid w:val="00F11730"/>
    <w:rsid w:val="00F117C2"/>
    <w:rsid w:val="00F11828"/>
    <w:rsid w:val="00F1187C"/>
    <w:rsid w:val="00F11A93"/>
    <w:rsid w:val="00F11C48"/>
    <w:rsid w:val="00F11E92"/>
    <w:rsid w:val="00F12072"/>
    <w:rsid w:val="00F123DA"/>
    <w:rsid w:val="00F12A41"/>
    <w:rsid w:val="00F12B32"/>
    <w:rsid w:val="00F12B95"/>
    <w:rsid w:val="00F12B98"/>
    <w:rsid w:val="00F12BDB"/>
    <w:rsid w:val="00F12C7C"/>
    <w:rsid w:val="00F12F9D"/>
    <w:rsid w:val="00F13033"/>
    <w:rsid w:val="00F130AE"/>
    <w:rsid w:val="00F1349C"/>
    <w:rsid w:val="00F13547"/>
    <w:rsid w:val="00F135F2"/>
    <w:rsid w:val="00F1363D"/>
    <w:rsid w:val="00F13652"/>
    <w:rsid w:val="00F136B0"/>
    <w:rsid w:val="00F137A3"/>
    <w:rsid w:val="00F137B3"/>
    <w:rsid w:val="00F137BD"/>
    <w:rsid w:val="00F137E8"/>
    <w:rsid w:val="00F13941"/>
    <w:rsid w:val="00F13992"/>
    <w:rsid w:val="00F13AC6"/>
    <w:rsid w:val="00F13AF9"/>
    <w:rsid w:val="00F13BC2"/>
    <w:rsid w:val="00F13DE6"/>
    <w:rsid w:val="00F13FA5"/>
    <w:rsid w:val="00F141A8"/>
    <w:rsid w:val="00F143C1"/>
    <w:rsid w:val="00F14405"/>
    <w:rsid w:val="00F1445F"/>
    <w:rsid w:val="00F14463"/>
    <w:rsid w:val="00F14465"/>
    <w:rsid w:val="00F145D0"/>
    <w:rsid w:val="00F145DF"/>
    <w:rsid w:val="00F146C3"/>
    <w:rsid w:val="00F14A1A"/>
    <w:rsid w:val="00F14A36"/>
    <w:rsid w:val="00F14AA0"/>
    <w:rsid w:val="00F14AD5"/>
    <w:rsid w:val="00F14E86"/>
    <w:rsid w:val="00F14FB0"/>
    <w:rsid w:val="00F14FC5"/>
    <w:rsid w:val="00F150B0"/>
    <w:rsid w:val="00F1521E"/>
    <w:rsid w:val="00F15421"/>
    <w:rsid w:val="00F1549D"/>
    <w:rsid w:val="00F15557"/>
    <w:rsid w:val="00F1577D"/>
    <w:rsid w:val="00F15923"/>
    <w:rsid w:val="00F15971"/>
    <w:rsid w:val="00F15C9A"/>
    <w:rsid w:val="00F15E7B"/>
    <w:rsid w:val="00F16007"/>
    <w:rsid w:val="00F16238"/>
    <w:rsid w:val="00F162E5"/>
    <w:rsid w:val="00F165AB"/>
    <w:rsid w:val="00F1661A"/>
    <w:rsid w:val="00F16718"/>
    <w:rsid w:val="00F16861"/>
    <w:rsid w:val="00F16960"/>
    <w:rsid w:val="00F16CA7"/>
    <w:rsid w:val="00F16CC6"/>
    <w:rsid w:val="00F16D5E"/>
    <w:rsid w:val="00F16DA1"/>
    <w:rsid w:val="00F16EE6"/>
    <w:rsid w:val="00F16F02"/>
    <w:rsid w:val="00F17108"/>
    <w:rsid w:val="00F1712D"/>
    <w:rsid w:val="00F1715D"/>
    <w:rsid w:val="00F171F5"/>
    <w:rsid w:val="00F176B7"/>
    <w:rsid w:val="00F17C86"/>
    <w:rsid w:val="00F17D32"/>
    <w:rsid w:val="00F17F17"/>
    <w:rsid w:val="00F17F69"/>
    <w:rsid w:val="00F20126"/>
    <w:rsid w:val="00F201B2"/>
    <w:rsid w:val="00F201F3"/>
    <w:rsid w:val="00F2022C"/>
    <w:rsid w:val="00F2053A"/>
    <w:rsid w:val="00F20579"/>
    <w:rsid w:val="00F20638"/>
    <w:rsid w:val="00F20676"/>
    <w:rsid w:val="00F2072F"/>
    <w:rsid w:val="00F20859"/>
    <w:rsid w:val="00F209AF"/>
    <w:rsid w:val="00F20A35"/>
    <w:rsid w:val="00F20D52"/>
    <w:rsid w:val="00F20DDE"/>
    <w:rsid w:val="00F20F66"/>
    <w:rsid w:val="00F20FE4"/>
    <w:rsid w:val="00F213A0"/>
    <w:rsid w:val="00F21439"/>
    <w:rsid w:val="00F21705"/>
    <w:rsid w:val="00F2177C"/>
    <w:rsid w:val="00F21940"/>
    <w:rsid w:val="00F21B5C"/>
    <w:rsid w:val="00F21CDD"/>
    <w:rsid w:val="00F21E3A"/>
    <w:rsid w:val="00F220CF"/>
    <w:rsid w:val="00F22417"/>
    <w:rsid w:val="00F2245F"/>
    <w:rsid w:val="00F2258A"/>
    <w:rsid w:val="00F225F3"/>
    <w:rsid w:val="00F226F9"/>
    <w:rsid w:val="00F22703"/>
    <w:rsid w:val="00F2271F"/>
    <w:rsid w:val="00F2286E"/>
    <w:rsid w:val="00F228AE"/>
    <w:rsid w:val="00F22AB1"/>
    <w:rsid w:val="00F22BD6"/>
    <w:rsid w:val="00F22D00"/>
    <w:rsid w:val="00F22F33"/>
    <w:rsid w:val="00F22FE6"/>
    <w:rsid w:val="00F22FF1"/>
    <w:rsid w:val="00F2302A"/>
    <w:rsid w:val="00F23174"/>
    <w:rsid w:val="00F235A0"/>
    <w:rsid w:val="00F235BD"/>
    <w:rsid w:val="00F237F2"/>
    <w:rsid w:val="00F238AC"/>
    <w:rsid w:val="00F23AA3"/>
    <w:rsid w:val="00F2401F"/>
    <w:rsid w:val="00F2403B"/>
    <w:rsid w:val="00F243A0"/>
    <w:rsid w:val="00F24531"/>
    <w:rsid w:val="00F2463C"/>
    <w:rsid w:val="00F24944"/>
    <w:rsid w:val="00F24B0F"/>
    <w:rsid w:val="00F24DCA"/>
    <w:rsid w:val="00F2508F"/>
    <w:rsid w:val="00F251D8"/>
    <w:rsid w:val="00F253A3"/>
    <w:rsid w:val="00F254A8"/>
    <w:rsid w:val="00F25544"/>
    <w:rsid w:val="00F25720"/>
    <w:rsid w:val="00F25721"/>
    <w:rsid w:val="00F258BF"/>
    <w:rsid w:val="00F2597E"/>
    <w:rsid w:val="00F259C9"/>
    <w:rsid w:val="00F25B88"/>
    <w:rsid w:val="00F25BEB"/>
    <w:rsid w:val="00F25C1D"/>
    <w:rsid w:val="00F25C21"/>
    <w:rsid w:val="00F25D33"/>
    <w:rsid w:val="00F26050"/>
    <w:rsid w:val="00F26065"/>
    <w:rsid w:val="00F26401"/>
    <w:rsid w:val="00F2640F"/>
    <w:rsid w:val="00F26502"/>
    <w:rsid w:val="00F2660A"/>
    <w:rsid w:val="00F26692"/>
    <w:rsid w:val="00F267D9"/>
    <w:rsid w:val="00F26E1F"/>
    <w:rsid w:val="00F2701C"/>
    <w:rsid w:val="00F27075"/>
    <w:rsid w:val="00F270C3"/>
    <w:rsid w:val="00F2711D"/>
    <w:rsid w:val="00F271F6"/>
    <w:rsid w:val="00F272D2"/>
    <w:rsid w:val="00F2757C"/>
    <w:rsid w:val="00F276FD"/>
    <w:rsid w:val="00F277A7"/>
    <w:rsid w:val="00F27986"/>
    <w:rsid w:val="00F2798A"/>
    <w:rsid w:val="00F27DE1"/>
    <w:rsid w:val="00F27E0D"/>
    <w:rsid w:val="00F300D3"/>
    <w:rsid w:val="00F302A7"/>
    <w:rsid w:val="00F30403"/>
    <w:rsid w:val="00F30417"/>
    <w:rsid w:val="00F3067D"/>
    <w:rsid w:val="00F3075C"/>
    <w:rsid w:val="00F307B8"/>
    <w:rsid w:val="00F30984"/>
    <w:rsid w:val="00F309E9"/>
    <w:rsid w:val="00F30A43"/>
    <w:rsid w:val="00F30B92"/>
    <w:rsid w:val="00F30BF5"/>
    <w:rsid w:val="00F30D8A"/>
    <w:rsid w:val="00F30DC9"/>
    <w:rsid w:val="00F31023"/>
    <w:rsid w:val="00F310DA"/>
    <w:rsid w:val="00F31432"/>
    <w:rsid w:val="00F315FA"/>
    <w:rsid w:val="00F316E1"/>
    <w:rsid w:val="00F3176A"/>
    <w:rsid w:val="00F317A1"/>
    <w:rsid w:val="00F31DD4"/>
    <w:rsid w:val="00F31E61"/>
    <w:rsid w:val="00F32145"/>
    <w:rsid w:val="00F32242"/>
    <w:rsid w:val="00F3264F"/>
    <w:rsid w:val="00F326A2"/>
    <w:rsid w:val="00F32807"/>
    <w:rsid w:val="00F32B51"/>
    <w:rsid w:val="00F32C2A"/>
    <w:rsid w:val="00F32D44"/>
    <w:rsid w:val="00F33011"/>
    <w:rsid w:val="00F33047"/>
    <w:rsid w:val="00F332E0"/>
    <w:rsid w:val="00F33357"/>
    <w:rsid w:val="00F335A2"/>
    <w:rsid w:val="00F3372A"/>
    <w:rsid w:val="00F337D4"/>
    <w:rsid w:val="00F33849"/>
    <w:rsid w:val="00F338EA"/>
    <w:rsid w:val="00F33A60"/>
    <w:rsid w:val="00F33BA9"/>
    <w:rsid w:val="00F33DF5"/>
    <w:rsid w:val="00F33E3B"/>
    <w:rsid w:val="00F33F03"/>
    <w:rsid w:val="00F34090"/>
    <w:rsid w:val="00F340EA"/>
    <w:rsid w:val="00F341BA"/>
    <w:rsid w:val="00F34378"/>
    <w:rsid w:val="00F34480"/>
    <w:rsid w:val="00F34506"/>
    <w:rsid w:val="00F34626"/>
    <w:rsid w:val="00F346E2"/>
    <w:rsid w:val="00F34C10"/>
    <w:rsid w:val="00F34F54"/>
    <w:rsid w:val="00F34FA9"/>
    <w:rsid w:val="00F34FCE"/>
    <w:rsid w:val="00F3510C"/>
    <w:rsid w:val="00F35201"/>
    <w:rsid w:val="00F353A4"/>
    <w:rsid w:val="00F3560F"/>
    <w:rsid w:val="00F356A6"/>
    <w:rsid w:val="00F357ED"/>
    <w:rsid w:val="00F35804"/>
    <w:rsid w:val="00F35C58"/>
    <w:rsid w:val="00F35CC2"/>
    <w:rsid w:val="00F35DFB"/>
    <w:rsid w:val="00F35EA7"/>
    <w:rsid w:val="00F35F08"/>
    <w:rsid w:val="00F360C1"/>
    <w:rsid w:val="00F36187"/>
    <w:rsid w:val="00F362F6"/>
    <w:rsid w:val="00F363B5"/>
    <w:rsid w:val="00F366C7"/>
    <w:rsid w:val="00F366D2"/>
    <w:rsid w:val="00F367AF"/>
    <w:rsid w:val="00F367CA"/>
    <w:rsid w:val="00F36961"/>
    <w:rsid w:val="00F369FB"/>
    <w:rsid w:val="00F36BE2"/>
    <w:rsid w:val="00F36D9C"/>
    <w:rsid w:val="00F36DAB"/>
    <w:rsid w:val="00F36FF2"/>
    <w:rsid w:val="00F370C0"/>
    <w:rsid w:val="00F372A9"/>
    <w:rsid w:val="00F372DF"/>
    <w:rsid w:val="00F3731A"/>
    <w:rsid w:val="00F3736F"/>
    <w:rsid w:val="00F37491"/>
    <w:rsid w:val="00F376B1"/>
    <w:rsid w:val="00F37755"/>
    <w:rsid w:val="00F37A2D"/>
    <w:rsid w:val="00F37E4E"/>
    <w:rsid w:val="00F37FC0"/>
    <w:rsid w:val="00F40029"/>
    <w:rsid w:val="00F40232"/>
    <w:rsid w:val="00F40257"/>
    <w:rsid w:val="00F40545"/>
    <w:rsid w:val="00F405CC"/>
    <w:rsid w:val="00F4069F"/>
    <w:rsid w:val="00F406CA"/>
    <w:rsid w:val="00F40715"/>
    <w:rsid w:val="00F4087C"/>
    <w:rsid w:val="00F40CCC"/>
    <w:rsid w:val="00F40CF9"/>
    <w:rsid w:val="00F40D9F"/>
    <w:rsid w:val="00F41265"/>
    <w:rsid w:val="00F4129E"/>
    <w:rsid w:val="00F41310"/>
    <w:rsid w:val="00F41311"/>
    <w:rsid w:val="00F41563"/>
    <w:rsid w:val="00F41588"/>
    <w:rsid w:val="00F416D8"/>
    <w:rsid w:val="00F4177C"/>
    <w:rsid w:val="00F41795"/>
    <w:rsid w:val="00F41A67"/>
    <w:rsid w:val="00F41C1F"/>
    <w:rsid w:val="00F41C9F"/>
    <w:rsid w:val="00F41CCC"/>
    <w:rsid w:val="00F41F41"/>
    <w:rsid w:val="00F41F54"/>
    <w:rsid w:val="00F420CB"/>
    <w:rsid w:val="00F4250F"/>
    <w:rsid w:val="00F42647"/>
    <w:rsid w:val="00F42787"/>
    <w:rsid w:val="00F42824"/>
    <w:rsid w:val="00F42A12"/>
    <w:rsid w:val="00F42A6C"/>
    <w:rsid w:val="00F42C97"/>
    <w:rsid w:val="00F42D44"/>
    <w:rsid w:val="00F42DE6"/>
    <w:rsid w:val="00F42E32"/>
    <w:rsid w:val="00F42E38"/>
    <w:rsid w:val="00F42FB0"/>
    <w:rsid w:val="00F42FB5"/>
    <w:rsid w:val="00F42FFD"/>
    <w:rsid w:val="00F4325E"/>
    <w:rsid w:val="00F433F4"/>
    <w:rsid w:val="00F434C6"/>
    <w:rsid w:val="00F43508"/>
    <w:rsid w:val="00F4364F"/>
    <w:rsid w:val="00F4365A"/>
    <w:rsid w:val="00F43A57"/>
    <w:rsid w:val="00F43C6C"/>
    <w:rsid w:val="00F43E14"/>
    <w:rsid w:val="00F43EEC"/>
    <w:rsid w:val="00F44344"/>
    <w:rsid w:val="00F443B2"/>
    <w:rsid w:val="00F44772"/>
    <w:rsid w:val="00F4491A"/>
    <w:rsid w:val="00F44C6C"/>
    <w:rsid w:val="00F44C89"/>
    <w:rsid w:val="00F44E6C"/>
    <w:rsid w:val="00F44E77"/>
    <w:rsid w:val="00F45096"/>
    <w:rsid w:val="00F4531C"/>
    <w:rsid w:val="00F45404"/>
    <w:rsid w:val="00F454B4"/>
    <w:rsid w:val="00F455CB"/>
    <w:rsid w:val="00F45653"/>
    <w:rsid w:val="00F45A96"/>
    <w:rsid w:val="00F45ACC"/>
    <w:rsid w:val="00F45E00"/>
    <w:rsid w:val="00F45F82"/>
    <w:rsid w:val="00F4640A"/>
    <w:rsid w:val="00F46631"/>
    <w:rsid w:val="00F46633"/>
    <w:rsid w:val="00F467B4"/>
    <w:rsid w:val="00F467F7"/>
    <w:rsid w:val="00F46A59"/>
    <w:rsid w:val="00F46D16"/>
    <w:rsid w:val="00F46D68"/>
    <w:rsid w:val="00F47157"/>
    <w:rsid w:val="00F47258"/>
    <w:rsid w:val="00F4734C"/>
    <w:rsid w:val="00F47772"/>
    <w:rsid w:val="00F477F9"/>
    <w:rsid w:val="00F47BC4"/>
    <w:rsid w:val="00F47DE8"/>
    <w:rsid w:val="00F47E1E"/>
    <w:rsid w:val="00F500DA"/>
    <w:rsid w:val="00F500E5"/>
    <w:rsid w:val="00F50278"/>
    <w:rsid w:val="00F503BF"/>
    <w:rsid w:val="00F5060A"/>
    <w:rsid w:val="00F50684"/>
    <w:rsid w:val="00F50965"/>
    <w:rsid w:val="00F50CCD"/>
    <w:rsid w:val="00F50CE0"/>
    <w:rsid w:val="00F50D63"/>
    <w:rsid w:val="00F50E03"/>
    <w:rsid w:val="00F50E9C"/>
    <w:rsid w:val="00F50EF1"/>
    <w:rsid w:val="00F50FC2"/>
    <w:rsid w:val="00F51034"/>
    <w:rsid w:val="00F51199"/>
    <w:rsid w:val="00F5122B"/>
    <w:rsid w:val="00F51241"/>
    <w:rsid w:val="00F5136C"/>
    <w:rsid w:val="00F51422"/>
    <w:rsid w:val="00F516AA"/>
    <w:rsid w:val="00F51720"/>
    <w:rsid w:val="00F5176A"/>
    <w:rsid w:val="00F51866"/>
    <w:rsid w:val="00F51C2D"/>
    <w:rsid w:val="00F51F46"/>
    <w:rsid w:val="00F521AC"/>
    <w:rsid w:val="00F5231C"/>
    <w:rsid w:val="00F52666"/>
    <w:rsid w:val="00F52793"/>
    <w:rsid w:val="00F527C3"/>
    <w:rsid w:val="00F5284A"/>
    <w:rsid w:val="00F52868"/>
    <w:rsid w:val="00F528A8"/>
    <w:rsid w:val="00F529A4"/>
    <w:rsid w:val="00F52B4F"/>
    <w:rsid w:val="00F52B6D"/>
    <w:rsid w:val="00F52B70"/>
    <w:rsid w:val="00F52BD3"/>
    <w:rsid w:val="00F52F19"/>
    <w:rsid w:val="00F52FD5"/>
    <w:rsid w:val="00F530F1"/>
    <w:rsid w:val="00F53111"/>
    <w:rsid w:val="00F53BE5"/>
    <w:rsid w:val="00F53C29"/>
    <w:rsid w:val="00F53E8D"/>
    <w:rsid w:val="00F53EF1"/>
    <w:rsid w:val="00F541E4"/>
    <w:rsid w:val="00F54589"/>
    <w:rsid w:val="00F5468E"/>
    <w:rsid w:val="00F546AE"/>
    <w:rsid w:val="00F547E1"/>
    <w:rsid w:val="00F54869"/>
    <w:rsid w:val="00F5486D"/>
    <w:rsid w:val="00F549B7"/>
    <w:rsid w:val="00F549F4"/>
    <w:rsid w:val="00F54ADF"/>
    <w:rsid w:val="00F54B96"/>
    <w:rsid w:val="00F54E8C"/>
    <w:rsid w:val="00F551E1"/>
    <w:rsid w:val="00F552C7"/>
    <w:rsid w:val="00F55521"/>
    <w:rsid w:val="00F558C5"/>
    <w:rsid w:val="00F558E7"/>
    <w:rsid w:val="00F55954"/>
    <w:rsid w:val="00F559A0"/>
    <w:rsid w:val="00F55B83"/>
    <w:rsid w:val="00F55BC9"/>
    <w:rsid w:val="00F55C5C"/>
    <w:rsid w:val="00F55CB3"/>
    <w:rsid w:val="00F55D81"/>
    <w:rsid w:val="00F55DFC"/>
    <w:rsid w:val="00F56282"/>
    <w:rsid w:val="00F56522"/>
    <w:rsid w:val="00F5676E"/>
    <w:rsid w:val="00F56A49"/>
    <w:rsid w:val="00F56C03"/>
    <w:rsid w:val="00F56C09"/>
    <w:rsid w:val="00F56C90"/>
    <w:rsid w:val="00F56E75"/>
    <w:rsid w:val="00F5700D"/>
    <w:rsid w:val="00F5713F"/>
    <w:rsid w:val="00F571C2"/>
    <w:rsid w:val="00F57332"/>
    <w:rsid w:val="00F57481"/>
    <w:rsid w:val="00F5752F"/>
    <w:rsid w:val="00F57541"/>
    <w:rsid w:val="00F576F7"/>
    <w:rsid w:val="00F577A5"/>
    <w:rsid w:val="00F57862"/>
    <w:rsid w:val="00F5796A"/>
    <w:rsid w:val="00F57AFC"/>
    <w:rsid w:val="00F57EE9"/>
    <w:rsid w:val="00F603CF"/>
    <w:rsid w:val="00F60493"/>
    <w:rsid w:val="00F60920"/>
    <w:rsid w:val="00F60A57"/>
    <w:rsid w:val="00F60AB0"/>
    <w:rsid w:val="00F60B7D"/>
    <w:rsid w:val="00F60F6A"/>
    <w:rsid w:val="00F61144"/>
    <w:rsid w:val="00F61224"/>
    <w:rsid w:val="00F61248"/>
    <w:rsid w:val="00F6173D"/>
    <w:rsid w:val="00F61749"/>
    <w:rsid w:val="00F61758"/>
    <w:rsid w:val="00F6185A"/>
    <w:rsid w:val="00F618A3"/>
    <w:rsid w:val="00F6196D"/>
    <w:rsid w:val="00F61BD5"/>
    <w:rsid w:val="00F61EFB"/>
    <w:rsid w:val="00F61F15"/>
    <w:rsid w:val="00F61FAC"/>
    <w:rsid w:val="00F61FC0"/>
    <w:rsid w:val="00F61FD6"/>
    <w:rsid w:val="00F622FE"/>
    <w:rsid w:val="00F6247A"/>
    <w:rsid w:val="00F626DC"/>
    <w:rsid w:val="00F62921"/>
    <w:rsid w:val="00F62AE0"/>
    <w:rsid w:val="00F62D7E"/>
    <w:rsid w:val="00F62DC7"/>
    <w:rsid w:val="00F62DE2"/>
    <w:rsid w:val="00F630A0"/>
    <w:rsid w:val="00F6313B"/>
    <w:rsid w:val="00F63495"/>
    <w:rsid w:val="00F63683"/>
    <w:rsid w:val="00F637F3"/>
    <w:rsid w:val="00F6398D"/>
    <w:rsid w:val="00F63B7C"/>
    <w:rsid w:val="00F63BEF"/>
    <w:rsid w:val="00F63CCA"/>
    <w:rsid w:val="00F63DC6"/>
    <w:rsid w:val="00F63EBC"/>
    <w:rsid w:val="00F64357"/>
    <w:rsid w:val="00F643C4"/>
    <w:rsid w:val="00F64462"/>
    <w:rsid w:val="00F64660"/>
    <w:rsid w:val="00F64787"/>
    <w:rsid w:val="00F647A7"/>
    <w:rsid w:val="00F647CE"/>
    <w:rsid w:val="00F64A76"/>
    <w:rsid w:val="00F64C7B"/>
    <w:rsid w:val="00F64E8C"/>
    <w:rsid w:val="00F64EDB"/>
    <w:rsid w:val="00F650F3"/>
    <w:rsid w:val="00F651A2"/>
    <w:rsid w:val="00F654AE"/>
    <w:rsid w:val="00F6554C"/>
    <w:rsid w:val="00F6563B"/>
    <w:rsid w:val="00F656C1"/>
    <w:rsid w:val="00F65828"/>
    <w:rsid w:val="00F65911"/>
    <w:rsid w:val="00F65985"/>
    <w:rsid w:val="00F65B4B"/>
    <w:rsid w:val="00F65C1F"/>
    <w:rsid w:val="00F65D6B"/>
    <w:rsid w:val="00F65FA0"/>
    <w:rsid w:val="00F65FF0"/>
    <w:rsid w:val="00F660E2"/>
    <w:rsid w:val="00F661E8"/>
    <w:rsid w:val="00F663D9"/>
    <w:rsid w:val="00F666A2"/>
    <w:rsid w:val="00F66DFD"/>
    <w:rsid w:val="00F66EFA"/>
    <w:rsid w:val="00F66EFB"/>
    <w:rsid w:val="00F672A6"/>
    <w:rsid w:val="00F6747A"/>
    <w:rsid w:val="00F675EF"/>
    <w:rsid w:val="00F6787D"/>
    <w:rsid w:val="00F6789B"/>
    <w:rsid w:val="00F679E3"/>
    <w:rsid w:val="00F67B34"/>
    <w:rsid w:val="00F67CD0"/>
    <w:rsid w:val="00F67D8E"/>
    <w:rsid w:val="00F67EBD"/>
    <w:rsid w:val="00F67F5F"/>
    <w:rsid w:val="00F70006"/>
    <w:rsid w:val="00F70195"/>
    <w:rsid w:val="00F703AE"/>
    <w:rsid w:val="00F705E4"/>
    <w:rsid w:val="00F70633"/>
    <w:rsid w:val="00F708B8"/>
    <w:rsid w:val="00F70A54"/>
    <w:rsid w:val="00F70BCE"/>
    <w:rsid w:val="00F70C1A"/>
    <w:rsid w:val="00F70E77"/>
    <w:rsid w:val="00F70F16"/>
    <w:rsid w:val="00F711A4"/>
    <w:rsid w:val="00F71359"/>
    <w:rsid w:val="00F7172C"/>
    <w:rsid w:val="00F71795"/>
    <w:rsid w:val="00F717B5"/>
    <w:rsid w:val="00F71865"/>
    <w:rsid w:val="00F71CE0"/>
    <w:rsid w:val="00F71D8E"/>
    <w:rsid w:val="00F71DB8"/>
    <w:rsid w:val="00F71FAB"/>
    <w:rsid w:val="00F7202E"/>
    <w:rsid w:val="00F7203D"/>
    <w:rsid w:val="00F720F1"/>
    <w:rsid w:val="00F721A9"/>
    <w:rsid w:val="00F72203"/>
    <w:rsid w:val="00F72258"/>
    <w:rsid w:val="00F724E9"/>
    <w:rsid w:val="00F728C0"/>
    <w:rsid w:val="00F7290B"/>
    <w:rsid w:val="00F72AD1"/>
    <w:rsid w:val="00F72C62"/>
    <w:rsid w:val="00F72CEE"/>
    <w:rsid w:val="00F72D21"/>
    <w:rsid w:val="00F72DCF"/>
    <w:rsid w:val="00F72DFD"/>
    <w:rsid w:val="00F72F11"/>
    <w:rsid w:val="00F730B8"/>
    <w:rsid w:val="00F73256"/>
    <w:rsid w:val="00F733FF"/>
    <w:rsid w:val="00F734C0"/>
    <w:rsid w:val="00F73588"/>
    <w:rsid w:val="00F73619"/>
    <w:rsid w:val="00F738EE"/>
    <w:rsid w:val="00F73BC7"/>
    <w:rsid w:val="00F73DBC"/>
    <w:rsid w:val="00F742DE"/>
    <w:rsid w:val="00F7436D"/>
    <w:rsid w:val="00F7443E"/>
    <w:rsid w:val="00F744EC"/>
    <w:rsid w:val="00F747D2"/>
    <w:rsid w:val="00F749EC"/>
    <w:rsid w:val="00F74A30"/>
    <w:rsid w:val="00F74D00"/>
    <w:rsid w:val="00F74D49"/>
    <w:rsid w:val="00F74DF8"/>
    <w:rsid w:val="00F750F3"/>
    <w:rsid w:val="00F753B6"/>
    <w:rsid w:val="00F753E1"/>
    <w:rsid w:val="00F754D6"/>
    <w:rsid w:val="00F75598"/>
    <w:rsid w:val="00F75656"/>
    <w:rsid w:val="00F756D5"/>
    <w:rsid w:val="00F757B9"/>
    <w:rsid w:val="00F75825"/>
    <w:rsid w:val="00F75B27"/>
    <w:rsid w:val="00F75B54"/>
    <w:rsid w:val="00F75DB9"/>
    <w:rsid w:val="00F75EBA"/>
    <w:rsid w:val="00F75EC1"/>
    <w:rsid w:val="00F76165"/>
    <w:rsid w:val="00F761AD"/>
    <w:rsid w:val="00F762D6"/>
    <w:rsid w:val="00F7641C"/>
    <w:rsid w:val="00F76714"/>
    <w:rsid w:val="00F769A4"/>
    <w:rsid w:val="00F76CF9"/>
    <w:rsid w:val="00F76EA1"/>
    <w:rsid w:val="00F76F8F"/>
    <w:rsid w:val="00F77167"/>
    <w:rsid w:val="00F77322"/>
    <w:rsid w:val="00F77341"/>
    <w:rsid w:val="00F773CF"/>
    <w:rsid w:val="00F776EB"/>
    <w:rsid w:val="00F777CF"/>
    <w:rsid w:val="00F778AB"/>
    <w:rsid w:val="00F77BAF"/>
    <w:rsid w:val="00F77BE4"/>
    <w:rsid w:val="00F77C92"/>
    <w:rsid w:val="00F80204"/>
    <w:rsid w:val="00F80723"/>
    <w:rsid w:val="00F80AE1"/>
    <w:rsid w:val="00F80BE2"/>
    <w:rsid w:val="00F80EE7"/>
    <w:rsid w:val="00F810C8"/>
    <w:rsid w:val="00F81119"/>
    <w:rsid w:val="00F81161"/>
    <w:rsid w:val="00F813DE"/>
    <w:rsid w:val="00F8141B"/>
    <w:rsid w:val="00F81C02"/>
    <w:rsid w:val="00F81C53"/>
    <w:rsid w:val="00F81CB8"/>
    <w:rsid w:val="00F81DD7"/>
    <w:rsid w:val="00F81DDC"/>
    <w:rsid w:val="00F81EBA"/>
    <w:rsid w:val="00F81FC5"/>
    <w:rsid w:val="00F820E8"/>
    <w:rsid w:val="00F82190"/>
    <w:rsid w:val="00F82219"/>
    <w:rsid w:val="00F825DB"/>
    <w:rsid w:val="00F8265F"/>
    <w:rsid w:val="00F82737"/>
    <w:rsid w:val="00F828A0"/>
    <w:rsid w:val="00F82AC3"/>
    <w:rsid w:val="00F82AEE"/>
    <w:rsid w:val="00F82BFC"/>
    <w:rsid w:val="00F82C50"/>
    <w:rsid w:val="00F82E3C"/>
    <w:rsid w:val="00F82F90"/>
    <w:rsid w:val="00F8325D"/>
    <w:rsid w:val="00F8346C"/>
    <w:rsid w:val="00F835CA"/>
    <w:rsid w:val="00F83629"/>
    <w:rsid w:val="00F83834"/>
    <w:rsid w:val="00F838C9"/>
    <w:rsid w:val="00F839F6"/>
    <w:rsid w:val="00F83B01"/>
    <w:rsid w:val="00F83D0C"/>
    <w:rsid w:val="00F840B7"/>
    <w:rsid w:val="00F840E1"/>
    <w:rsid w:val="00F8416D"/>
    <w:rsid w:val="00F8417D"/>
    <w:rsid w:val="00F844F2"/>
    <w:rsid w:val="00F8463D"/>
    <w:rsid w:val="00F84B72"/>
    <w:rsid w:val="00F84D55"/>
    <w:rsid w:val="00F84E68"/>
    <w:rsid w:val="00F85206"/>
    <w:rsid w:val="00F85233"/>
    <w:rsid w:val="00F852F1"/>
    <w:rsid w:val="00F853CB"/>
    <w:rsid w:val="00F85771"/>
    <w:rsid w:val="00F857FC"/>
    <w:rsid w:val="00F85A18"/>
    <w:rsid w:val="00F85D8B"/>
    <w:rsid w:val="00F85DA7"/>
    <w:rsid w:val="00F85E70"/>
    <w:rsid w:val="00F85EA4"/>
    <w:rsid w:val="00F86133"/>
    <w:rsid w:val="00F8643E"/>
    <w:rsid w:val="00F86468"/>
    <w:rsid w:val="00F86619"/>
    <w:rsid w:val="00F8673F"/>
    <w:rsid w:val="00F867AC"/>
    <w:rsid w:val="00F867CF"/>
    <w:rsid w:val="00F8698A"/>
    <w:rsid w:val="00F86B82"/>
    <w:rsid w:val="00F86E5B"/>
    <w:rsid w:val="00F86FDE"/>
    <w:rsid w:val="00F87011"/>
    <w:rsid w:val="00F873CD"/>
    <w:rsid w:val="00F875F7"/>
    <w:rsid w:val="00F8789F"/>
    <w:rsid w:val="00F87AD3"/>
    <w:rsid w:val="00F87DED"/>
    <w:rsid w:val="00F87EE7"/>
    <w:rsid w:val="00F87F90"/>
    <w:rsid w:val="00F9007B"/>
    <w:rsid w:val="00F90597"/>
    <w:rsid w:val="00F906E1"/>
    <w:rsid w:val="00F908A9"/>
    <w:rsid w:val="00F90ACB"/>
    <w:rsid w:val="00F90EB3"/>
    <w:rsid w:val="00F90EF8"/>
    <w:rsid w:val="00F90EFF"/>
    <w:rsid w:val="00F90F10"/>
    <w:rsid w:val="00F90F32"/>
    <w:rsid w:val="00F91269"/>
    <w:rsid w:val="00F91392"/>
    <w:rsid w:val="00F91404"/>
    <w:rsid w:val="00F91519"/>
    <w:rsid w:val="00F91593"/>
    <w:rsid w:val="00F915FC"/>
    <w:rsid w:val="00F91640"/>
    <w:rsid w:val="00F91645"/>
    <w:rsid w:val="00F9181E"/>
    <w:rsid w:val="00F91857"/>
    <w:rsid w:val="00F91D33"/>
    <w:rsid w:val="00F920C4"/>
    <w:rsid w:val="00F9226F"/>
    <w:rsid w:val="00F922C0"/>
    <w:rsid w:val="00F92537"/>
    <w:rsid w:val="00F9270A"/>
    <w:rsid w:val="00F92711"/>
    <w:rsid w:val="00F92749"/>
    <w:rsid w:val="00F9276E"/>
    <w:rsid w:val="00F92774"/>
    <w:rsid w:val="00F928C8"/>
    <w:rsid w:val="00F92958"/>
    <w:rsid w:val="00F92A7F"/>
    <w:rsid w:val="00F92CE3"/>
    <w:rsid w:val="00F92EB9"/>
    <w:rsid w:val="00F92ECE"/>
    <w:rsid w:val="00F9303F"/>
    <w:rsid w:val="00F9363F"/>
    <w:rsid w:val="00F93834"/>
    <w:rsid w:val="00F93999"/>
    <w:rsid w:val="00F93ACE"/>
    <w:rsid w:val="00F93C1B"/>
    <w:rsid w:val="00F93C78"/>
    <w:rsid w:val="00F93D6F"/>
    <w:rsid w:val="00F93DBC"/>
    <w:rsid w:val="00F93E33"/>
    <w:rsid w:val="00F93EE5"/>
    <w:rsid w:val="00F93FEF"/>
    <w:rsid w:val="00F94049"/>
    <w:rsid w:val="00F942F1"/>
    <w:rsid w:val="00F943BF"/>
    <w:rsid w:val="00F94411"/>
    <w:rsid w:val="00F9480B"/>
    <w:rsid w:val="00F94821"/>
    <w:rsid w:val="00F94C9A"/>
    <w:rsid w:val="00F94CBD"/>
    <w:rsid w:val="00F94D62"/>
    <w:rsid w:val="00F94E28"/>
    <w:rsid w:val="00F94E7E"/>
    <w:rsid w:val="00F94FCA"/>
    <w:rsid w:val="00F94FE9"/>
    <w:rsid w:val="00F950F6"/>
    <w:rsid w:val="00F9546F"/>
    <w:rsid w:val="00F95634"/>
    <w:rsid w:val="00F957C8"/>
    <w:rsid w:val="00F95B7A"/>
    <w:rsid w:val="00F95C12"/>
    <w:rsid w:val="00F95F3F"/>
    <w:rsid w:val="00F960F5"/>
    <w:rsid w:val="00F962A9"/>
    <w:rsid w:val="00F963C5"/>
    <w:rsid w:val="00F96559"/>
    <w:rsid w:val="00F967E6"/>
    <w:rsid w:val="00F968B8"/>
    <w:rsid w:val="00F96AD8"/>
    <w:rsid w:val="00F96CB7"/>
    <w:rsid w:val="00F96D06"/>
    <w:rsid w:val="00F96E9C"/>
    <w:rsid w:val="00F97132"/>
    <w:rsid w:val="00F972E7"/>
    <w:rsid w:val="00F97488"/>
    <w:rsid w:val="00F976CC"/>
    <w:rsid w:val="00F97731"/>
    <w:rsid w:val="00F97760"/>
    <w:rsid w:val="00F97944"/>
    <w:rsid w:val="00F97960"/>
    <w:rsid w:val="00F97A74"/>
    <w:rsid w:val="00F97A92"/>
    <w:rsid w:val="00F97AB3"/>
    <w:rsid w:val="00F97D19"/>
    <w:rsid w:val="00F97F5B"/>
    <w:rsid w:val="00FA003C"/>
    <w:rsid w:val="00FA015D"/>
    <w:rsid w:val="00FA0270"/>
    <w:rsid w:val="00FA0531"/>
    <w:rsid w:val="00FA075B"/>
    <w:rsid w:val="00FA077E"/>
    <w:rsid w:val="00FA08AD"/>
    <w:rsid w:val="00FA08E7"/>
    <w:rsid w:val="00FA0E0C"/>
    <w:rsid w:val="00FA1077"/>
    <w:rsid w:val="00FA1111"/>
    <w:rsid w:val="00FA124F"/>
    <w:rsid w:val="00FA1646"/>
    <w:rsid w:val="00FA188F"/>
    <w:rsid w:val="00FA18E9"/>
    <w:rsid w:val="00FA192B"/>
    <w:rsid w:val="00FA1AAC"/>
    <w:rsid w:val="00FA1D38"/>
    <w:rsid w:val="00FA1F01"/>
    <w:rsid w:val="00FA1F16"/>
    <w:rsid w:val="00FA2316"/>
    <w:rsid w:val="00FA238C"/>
    <w:rsid w:val="00FA2416"/>
    <w:rsid w:val="00FA2419"/>
    <w:rsid w:val="00FA24C3"/>
    <w:rsid w:val="00FA2525"/>
    <w:rsid w:val="00FA2543"/>
    <w:rsid w:val="00FA2823"/>
    <w:rsid w:val="00FA28A1"/>
    <w:rsid w:val="00FA2951"/>
    <w:rsid w:val="00FA2AB5"/>
    <w:rsid w:val="00FA2E53"/>
    <w:rsid w:val="00FA314A"/>
    <w:rsid w:val="00FA31E6"/>
    <w:rsid w:val="00FA324A"/>
    <w:rsid w:val="00FA33E8"/>
    <w:rsid w:val="00FA33FA"/>
    <w:rsid w:val="00FA34AB"/>
    <w:rsid w:val="00FA38F0"/>
    <w:rsid w:val="00FA3A00"/>
    <w:rsid w:val="00FA3A5F"/>
    <w:rsid w:val="00FA3B3B"/>
    <w:rsid w:val="00FA3BB8"/>
    <w:rsid w:val="00FA3BC5"/>
    <w:rsid w:val="00FA3C90"/>
    <w:rsid w:val="00FA3EE1"/>
    <w:rsid w:val="00FA4215"/>
    <w:rsid w:val="00FA4358"/>
    <w:rsid w:val="00FA465B"/>
    <w:rsid w:val="00FA4A20"/>
    <w:rsid w:val="00FA4E92"/>
    <w:rsid w:val="00FA4EB5"/>
    <w:rsid w:val="00FA4FD9"/>
    <w:rsid w:val="00FA5270"/>
    <w:rsid w:val="00FA54A9"/>
    <w:rsid w:val="00FA564E"/>
    <w:rsid w:val="00FA56BD"/>
    <w:rsid w:val="00FA5845"/>
    <w:rsid w:val="00FA5AB4"/>
    <w:rsid w:val="00FA5BCB"/>
    <w:rsid w:val="00FA5C0C"/>
    <w:rsid w:val="00FA5C21"/>
    <w:rsid w:val="00FA61CE"/>
    <w:rsid w:val="00FA61DB"/>
    <w:rsid w:val="00FA622A"/>
    <w:rsid w:val="00FA637E"/>
    <w:rsid w:val="00FA66C3"/>
    <w:rsid w:val="00FA66FA"/>
    <w:rsid w:val="00FA6791"/>
    <w:rsid w:val="00FA67FB"/>
    <w:rsid w:val="00FA681C"/>
    <w:rsid w:val="00FA6BE0"/>
    <w:rsid w:val="00FA6CE3"/>
    <w:rsid w:val="00FA6E0E"/>
    <w:rsid w:val="00FA6F97"/>
    <w:rsid w:val="00FA71EA"/>
    <w:rsid w:val="00FA742D"/>
    <w:rsid w:val="00FA75EE"/>
    <w:rsid w:val="00FA766B"/>
    <w:rsid w:val="00FA76E2"/>
    <w:rsid w:val="00FA7746"/>
    <w:rsid w:val="00FA7780"/>
    <w:rsid w:val="00FA790E"/>
    <w:rsid w:val="00FA7ADF"/>
    <w:rsid w:val="00FA7E50"/>
    <w:rsid w:val="00FA7F34"/>
    <w:rsid w:val="00FB00C9"/>
    <w:rsid w:val="00FB0330"/>
    <w:rsid w:val="00FB0492"/>
    <w:rsid w:val="00FB0750"/>
    <w:rsid w:val="00FB084B"/>
    <w:rsid w:val="00FB0C32"/>
    <w:rsid w:val="00FB0C35"/>
    <w:rsid w:val="00FB0C81"/>
    <w:rsid w:val="00FB0D04"/>
    <w:rsid w:val="00FB0D0A"/>
    <w:rsid w:val="00FB0E10"/>
    <w:rsid w:val="00FB0E87"/>
    <w:rsid w:val="00FB0EA2"/>
    <w:rsid w:val="00FB0EC9"/>
    <w:rsid w:val="00FB0FF9"/>
    <w:rsid w:val="00FB1136"/>
    <w:rsid w:val="00FB133A"/>
    <w:rsid w:val="00FB1346"/>
    <w:rsid w:val="00FB13E6"/>
    <w:rsid w:val="00FB14B0"/>
    <w:rsid w:val="00FB16EA"/>
    <w:rsid w:val="00FB1876"/>
    <w:rsid w:val="00FB2200"/>
    <w:rsid w:val="00FB22BC"/>
    <w:rsid w:val="00FB239D"/>
    <w:rsid w:val="00FB24FB"/>
    <w:rsid w:val="00FB2570"/>
    <w:rsid w:val="00FB2AB9"/>
    <w:rsid w:val="00FB2B91"/>
    <w:rsid w:val="00FB2B99"/>
    <w:rsid w:val="00FB2E7A"/>
    <w:rsid w:val="00FB2E98"/>
    <w:rsid w:val="00FB2F99"/>
    <w:rsid w:val="00FB325C"/>
    <w:rsid w:val="00FB3330"/>
    <w:rsid w:val="00FB3349"/>
    <w:rsid w:val="00FB3350"/>
    <w:rsid w:val="00FB335A"/>
    <w:rsid w:val="00FB347E"/>
    <w:rsid w:val="00FB3AE4"/>
    <w:rsid w:val="00FB3B7F"/>
    <w:rsid w:val="00FB3C92"/>
    <w:rsid w:val="00FB3E30"/>
    <w:rsid w:val="00FB3ED3"/>
    <w:rsid w:val="00FB403A"/>
    <w:rsid w:val="00FB414A"/>
    <w:rsid w:val="00FB41E2"/>
    <w:rsid w:val="00FB42CA"/>
    <w:rsid w:val="00FB42FE"/>
    <w:rsid w:val="00FB43B3"/>
    <w:rsid w:val="00FB441C"/>
    <w:rsid w:val="00FB445D"/>
    <w:rsid w:val="00FB46CE"/>
    <w:rsid w:val="00FB4918"/>
    <w:rsid w:val="00FB4B09"/>
    <w:rsid w:val="00FB4B9C"/>
    <w:rsid w:val="00FB4C32"/>
    <w:rsid w:val="00FB4E61"/>
    <w:rsid w:val="00FB507F"/>
    <w:rsid w:val="00FB517B"/>
    <w:rsid w:val="00FB51B3"/>
    <w:rsid w:val="00FB52BD"/>
    <w:rsid w:val="00FB5542"/>
    <w:rsid w:val="00FB56CD"/>
    <w:rsid w:val="00FB589F"/>
    <w:rsid w:val="00FB5994"/>
    <w:rsid w:val="00FB5ABB"/>
    <w:rsid w:val="00FB5B5C"/>
    <w:rsid w:val="00FB5BC2"/>
    <w:rsid w:val="00FB5CFC"/>
    <w:rsid w:val="00FB5DEA"/>
    <w:rsid w:val="00FB5ECA"/>
    <w:rsid w:val="00FB6036"/>
    <w:rsid w:val="00FB6225"/>
    <w:rsid w:val="00FB65A3"/>
    <w:rsid w:val="00FB6777"/>
    <w:rsid w:val="00FB6866"/>
    <w:rsid w:val="00FB686D"/>
    <w:rsid w:val="00FB6918"/>
    <w:rsid w:val="00FB6A82"/>
    <w:rsid w:val="00FB6A83"/>
    <w:rsid w:val="00FB6AFD"/>
    <w:rsid w:val="00FB6B30"/>
    <w:rsid w:val="00FB6B37"/>
    <w:rsid w:val="00FB6F84"/>
    <w:rsid w:val="00FB7307"/>
    <w:rsid w:val="00FB7314"/>
    <w:rsid w:val="00FB7479"/>
    <w:rsid w:val="00FB77B3"/>
    <w:rsid w:val="00FB7891"/>
    <w:rsid w:val="00FB7A50"/>
    <w:rsid w:val="00FB7CE7"/>
    <w:rsid w:val="00FB7E65"/>
    <w:rsid w:val="00FB7F54"/>
    <w:rsid w:val="00FB7FF4"/>
    <w:rsid w:val="00FC0370"/>
    <w:rsid w:val="00FC0385"/>
    <w:rsid w:val="00FC052A"/>
    <w:rsid w:val="00FC0535"/>
    <w:rsid w:val="00FC07BD"/>
    <w:rsid w:val="00FC0B8B"/>
    <w:rsid w:val="00FC0DA2"/>
    <w:rsid w:val="00FC0DF1"/>
    <w:rsid w:val="00FC0E4B"/>
    <w:rsid w:val="00FC10AB"/>
    <w:rsid w:val="00FC1124"/>
    <w:rsid w:val="00FC13FC"/>
    <w:rsid w:val="00FC165F"/>
    <w:rsid w:val="00FC1758"/>
    <w:rsid w:val="00FC17C6"/>
    <w:rsid w:val="00FC19E0"/>
    <w:rsid w:val="00FC1B03"/>
    <w:rsid w:val="00FC1CEA"/>
    <w:rsid w:val="00FC1DAC"/>
    <w:rsid w:val="00FC1DB4"/>
    <w:rsid w:val="00FC2082"/>
    <w:rsid w:val="00FC24C6"/>
    <w:rsid w:val="00FC26E7"/>
    <w:rsid w:val="00FC2736"/>
    <w:rsid w:val="00FC27AF"/>
    <w:rsid w:val="00FC2A8E"/>
    <w:rsid w:val="00FC2CD7"/>
    <w:rsid w:val="00FC2D0E"/>
    <w:rsid w:val="00FC2ECB"/>
    <w:rsid w:val="00FC3336"/>
    <w:rsid w:val="00FC3578"/>
    <w:rsid w:val="00FC3A9A"/>
    <w:rsid w:val="00FC3B21"/>
    <w:rsid w:val="00FC3B55"/>
    <w:rsid w:val="00FC3D8F"/>
    <w:rsid w:val="00FC3F33"/>
    <w:rsid w:val="00FC3F63"/>
    <w:rsid w:val="00FC3FC1"/>
    <w:rsid w:val="00FC4035"/>
    <w:rsid w:val="00FC419C"/>
    <w:rsid w:val="00FC428B"/>
    <w:rsid w:val="00FC4686"/>
    <w:rsid w:val="00FC468E"/>
    <w:rsid w:val="00FC4798"/>
    <w:rsid w:val="00FC479B"/>
    <w:rsid w:val="00FC488D"/>
    <w:rsid w:val="00FC48C2"/>
    <w:rsid w:val="00FC4B55"/>
    <w:rsid w:val="00FC4D16"/>
    <w:rsid w:val="00FC4D30"/>
    <w:rsid w:val="00FC4D70"/>
    <w:rsid w:val="00FC4E29"/>
    <w:rsid w:val="00FC4ED5"/>
    <w:rsid w:val="00FC4FB0"/>
    <w:rsid w:val="00FC50CD"/>
    <w:rsid w:val="00FC521B"/>
    <w:rsid w:val="00FC5402"/>
    <w:rsid w:val="00FC5481"/>
    <w:rsid w:val="00FC54B3"/>
    <w:rsid w:val="00FC54C0"/>
    <w:rsid w:val="00FC5680"/>
    <w:rsid w:val="00FC588F"/>
    <w:rsid w:val="00FC590A"/>
    <w:rsid w:val="00FC5953"/>
    <w:rsid w:val="00FC599F"/>
    <w:rsid w:val="00FC5B8D"/>
    <w:rsid w:val="00FC5BBA"/>
    <w:rsid w:val="00FC5EB8"/>
    <w:rsid w:val="00FC6278"/>
    <w:rsid w:val="00FC63C9"/>
    <w:rsid w:val="00FC6510"/>
    <w:rsid w:val="00FC6604"/>
    <w:rsid w:val="00FC66F4"/>
    <w:rsid w:val="00FC67F7"/>
    <w:rsid w:val="00FC6B42"/>
    <w:rsid w:val="00FC6BAA"/>
    <w:rsid w:val="00FC6C36"/>
    <w:rsid w:val="00FC6C75"/>
    <w:rsid w:val="00FC6D9A"/>
    <w:rsid w:val="00FC6DB4"/>
    <w:rsid w:val="00FC6DBA"/>
    <w:rsid w:val="00FC6E31"/>
    <w:rsid w:val="00FC6E37"/>
    <w:rsid w:val="00FC6F6A"/>
    <w:rsid w:val="00FC703D"/>
    <w:rsid w:val="00FC7245"/>
    <w:rsid w:val="00FC72BC"/>
    <w:rsid w:val="00FC7426"/>
    <w:rsid w:val="00FC7521"/>
    <w:rsid w:val="00FC779D"/>
    <w:rsid w:val="00FC7A3D"/>
    <w:rsid w:val="00FC7A7E"/>
    <w:rsid w:val="00FC7ABF"/>
    <w:rsid w:val="00FC7C4F"/>
    <w:rsid w:val="00FC7D0C"/>
    <w:rsid w:val="00FC7E5D"/>
    <w:rsid w:val="00FD0007"/>
    <w:rsid w:val="00FD0107"/>
    <w:rsid w:val="00FD0122"/>
    <w:rsid w:val="00FD0137"/>
    <w:rsid w:val="00FD0140"/>
    <w:rsid w:val="00FD042A"/>
    <w:rsid w:val="00FD04BB"/>
    <w:rsid w:val="00FD050C"/>
    <w:rsid w:val="00FD0593"/>
    <w:rsid w:val="00FD07CA"/>
    <w:rsid w:val="00FD0B4A"/>
    <w:rsid w:val="00FD0D7F"/>
    <w:rsid w:val="00FD0DDB"/>
    <w:rsid w:val="00FD146A"/>
    <w:rsid w:val="00FD1490"/>
    <w:rsid w:val="00FD14B8"/>
    <w:rsid w:val="00FD14C8"/>
    <w:rsid w:val="00FD14CC"/>
    <w:rsid w:val="00FD152C"/>
    <w:rsid w:val="00FD189D"/>
    <w:rsid w:val="00FD19FF"/>
    <w:rsid w:val="00FD1BE0"/>
    <w:rsid w:val="00FD1C52"/>
    <w:rsid w:val="00FD1F06"/>
    <w:rsid w:val="00FD1F1B"/>
    <w:rsid w:val="00FD205F"/>
    <w:rsid w:val="00FD2209"/>
    <w:rsid w:val="00FD22AD"/>
    <w:rsid w:val="00FD231D"/>
    <w:rsid w:val="00FD23DA"/>
    <w:rsid w:val="00FD24CB"/>
    <w:rsid w:val="00FD257D"/>
    <w:rsid w:val="00FD258A"/>
    <w:rsid w:val="00FD2753"/>
    <w:rsid w:val="00FD2A97"/>
    <w:rsid w:val="00FD2B53"/>
    <w:rsid w:val="00FD2C7D"/>
    <w:rsid w:val="00FD2D7A"/>
    <w:rsid w:val="00FD2E02"/>
    <w:rsid w:val="00FD2E9F"/>
    <w:rsid w:val="00FD2EC3"/>
    <w:rsid w:val="00FD313A"/>
    <w:rsid w:val="00FD33FC"/>
    <w:rsid w:val="00FD3456"/>
    <w:rsid w:val="00FD3495"/>
    <w:rsid w:val="00FD36D6"/>
    <w:rsid w:val="00FD38B6"/>
    <w:rsid w:val="00FD38CD"/>
    <w:rsid w:val="00FD39EA"/>
    <w:rsid w:val="00FD3B6C"/>
    <w:rsid w:val="00FD3BC6"/>
    <w:rsid w:val="00FD3D27"/>
    <w:rsid w:val="00FD3DAA"/>
    <w:rsid w:val="00FD3FB7"/>
    <w:rsid w:val="00FD4187"/>
    <w:rsid w:val="00FD425B"/>
    <w:rsid w:val="00FD4355"/>
    <w:rsid w:val="00FD4A11"/>
    <w:rsid w:val="00FD4A1A"/>
    <w:rsid w:val="00FD4B0C"/>
    <w:rsid w:val="00FD4C38"/>
    <w:rsid w:val="00FD4D02"/>
    <w:rsid w:val="00FD4E1E"/>
    <w:rsid w:val="00FD4E3B"/>
    <w:rsid w:val="00FD4E6A"/>
    <w:rsid w:val="00FD51AD"/>
    <w:rsid w:val="00FD5973"/>
    <w:rsid w:val="00FD5A3E"/>
    <w:rsid w:val="00FD5CAA"/>
    <w:rsid w:val="00FD5D3B"/>
    <w:rsid w:val="00FD5F20"/>
    <w:rsid w:val="00FD60D3"/>
    <w:rsid w:val="00FD6206"/>
    <w:rsid w:val="00FD631C"/>
    <w:rsid w:val="00FD6371"/>
    <w:rsid w:val="00FD658B"/>
    <w:rsid w:val="00FD6708"/>
    <w:rsid w:val="00FD692B"/>
    <w:rsid w:val="00FD6A6D"/>
    <w:rsid w:val="00FD6AEF"/>
    <w:rsid w:val="00FD6E7E"/>
    <w:rsid w:val="00FD6E80"/>
    <w:rsid w:val="00FD6F8C"/>
    <w:rsid w:val="00FD72A2"/>
    <w:rsid w:val="00FD73E4"/>
    <w:rsid w:val="00FD75E7"/>
    <w:rsid w:val="00FD7A64"/>
    <w:rsid w:val="00FD7C66"/>
    <w:rsid w:val="00FD7D4D"/>
    <w:rsid w:val="00FD7D72"/>
    <w:rsid w:val="00FD7FD4"/>
    <w:rsid w:val="00FE000E"/>
    <w:rsid w:val="00FE0101"/>
    <w:rsid w:val="00FE0294"/>
    <w:rsid w:val="00FE032D"/>
    <w:rsid w:val="00FE052B"/>
    <w:rsid w:val="00FE0687"/>
    <w:rsid w:val="00FE06EA"/>
    <w:rsid w:val="00FE0725"/>
    <w:rsid w:val="00FE0787"/>
    <w:rsid w:val="00FE078B"/>
    <w:rsid w:val="00FE0840"/>
    <w:rsid w:val="00FE0878"/>
    <w:rsid w:val="00FE08A4"/>
    <w:rsid w:val="00FE08CE"/>
    <w:rsid w:val="00FE092A"/>
    <w:rsid w:val="00FE09B4"/>
    <w:rsid w:val="00FE0A01"/>
    <w:rsid w:val="00FE0AF4"/>
    <w:rsid w:val="00FE0B64"/>
    <w:rsid w:val="00FE0C74"/>
    <w:rsid w:val="00FE0CA0"/>
    <w:rsid w:val="00FE0CC9"/>
    <w:rsid w:val="00FE0E53"/>
    <w:rsid w:val="00FE0EA4"/>
    <w:rsid w:val="00FE0F93"/>
    <w:rsid w:val="00FE0FA3"/>
    <w:rsid w:val="00FE1094"/>
    <w:rsid w:val="00FE1250"/>
    <w:rsid w:val="00FE131C"/>
    <w:rsid w:val="00FE15DA"/>
    <w:rsid w:val="00FE1784"/>
    <w:rsid w:val="00FE17B7"/>
    <w:rsid w:val="00FE18D3"/>
    <w:rsid w:val="00FE1A33"/>
    <w:rsid w:val="00FE1AF4"/>
    <w:rsid w:val="00FE1EA2"/>
    <w:rsid w:val="00FE1F5E"/>
    <w:rsid w:val="00FE21B6"/>
    <w:rsid w:val="00FE21ED"/>
    <w:rsid w:val="00FE226A"/>
    <w:rsid w:val="00FE22C9"/>
    <w:rsid w:val="00FE25A8"/>
    <w:rsid w:val="00FE286D"/>
    <w:rsid w:val="00FE2B85"/>
    <w:rsid w:val="00FE2CBD"/>
    <w:rsid w:val="00FE2FC1"/>
    <w:rsid w:val="00FE3056"/>
    <w:rsid w:val="00FE31FB"/>
    <w:rsid w:val="00FE38E4"/>
    <w:rsid w:val="00FE3B66"/>
    <w:rsid w:val="00FE3B96"/>
    <w:rsid w:val="00FE3C1C"/>
    <w:rsid w:val="00FE3CFE"/>
    <w:rsid w:val="00FE3D4D"/>
    <w:rsid w:val="00FE3D94"/>
    <w:rsid w:val="00FE4346"/>
    <w:rsid w:val="00FE4629"/>
    <w:rsid w:val="00FE46DB"/>
    <w:rsid w:val="00FE484A"/>
    <w:rsid w:val="00FE49C9"/>
    <w:rsid w:val="00FE4AEF"/>
    <w:rsid w:val="00FE4CE5"/>
    <w:rsid w:val="00FE4DBB"/>
    <w:rsid w:val="00FE4DCB"/>
    <w:rsid w:val="00FE50AA"/>
    <w:rsid w:val="00FE50BC"/>
    <w:rsid w:val="00FE5178"/>
    <w:rsid w:val="00FE52EF"/>
    <w:rsid w:val="00FE54C1"/>
    <w:rsid w:val="00FE5612"/>
    <w:rsid w:val="00FE5818"/>
    <w:rsid w:val="00FE590C"/>
    <w:rsid w:val="00FE5AEE"/>
    <w:rsid w:val="00FE5E0D"/>
    <w:rsid w:val="00FE5EF4"/>
    <w:rsid w:val="00FE5F32"/>
    <w:rsid w:val="00FE60B8"/>
    <w:rsid w:val="00FE60D8"/>
    <w:rsid w:val="00FE6497"/>
    <w:rsid w:val="00FE6573"/>
    <w:rsid w:val="00FE66C5"/>
    <w:rsid w:val="00FE6840"/>
    <w:rsid w:val="00FE6E8C"/>
    <w:rsid w:val="00FE6F49"/>
    <w:rsid w:val="00FE6FE9"/>
    <w:rsid w:val="00FE7044"/>
    <w:rsid w:val="00FE7305"/>
    <w:rsid w:val="00FE7361"/>
    <w:rsid w:val="00FE75BC"/>
    <w:rsid w:val="00FE7926"/>
    <w:rsid w:val="00FE7A98"/>
    <w:rsid w:val="00FE7AB5"/>
    <w:rsid w:val="00FE7D08"/>
    <w:rsid w:val="00FE7FF3"/>
    <w:rsid w:val="00FF00C9"/>
    <w:rsid w:val="00FF0121"/>
    <w:rsid w:val="00FF023E"/>
    <w:rsid w:val="00FF066F"/>
    <w:rsid w:val="00FF07B7"/>
    <w:rsid w:val="00FF07C1"/>
    <w:rsid w:val="00FF0899"/>
    <w:rsid w:val="00FF0C84"/>
    <w:rsid w:val="00FF0D46"/>
    <w:rsid w:val="00FF0F64"/>
    <w:rsid w:val="00FF0FD0"/>
    <w:rsid w:val="00FF10A7"/>
    <w:rsid w:val="00FF112D"/>
    <w:rsid w:val="00FF11D6"/>
    <w:rsid w:val="00FF129B"/>
    <w:rsid w:val="00FF1349"/>
    <w:rsid w:val="00FF134A"/>
    <w:rsid w:val="00FF13F3"/>
    <w:rsid w:val="00FF144C"/>
    <w:rsid w:val="00FF14EF"/>
    <w:rsid w:val="00FF1610"/>
    <w:rsid w:val="00FF18C4"/>
    <w:rsid w:val="00FF1BB9"/>
    <w:rsid w:val="00FF1EAB"/>
    <w:rsid w:val="00FF2083"/>
    <w:rsid w:val="00FF20CB"/>
    <w:rsid w:val="00FF210F"/>
    <w:rsid w:val="00FF2425"/>
    <w:rsid w:val="00FF24EA"/>
    <w:rsid w:val="00FF26C2"/>
    <w:rsid w:val="00FF26C8"/>
    <w:rsid w:val="00FF296A"/>
    <w:rsid w:val="00FF2AF9"/>
    <w:rsid w:val="00FF2CB6"/>
    <w:rsid w:val="00FF2D31"/>
    <w:rsid w:val="00FF308B"/>
    <w:rsid w:val="00FF30C8"/>
    <w:rsid w:val="00FF34C6"/>
    <w:rsid w:val="00FF35E3"/>
    <w:rsid w:val="00FF38BE"/>
    <w:rsid w:val="00FF38D6"/>
    <w:rsid w:val="00FF3AA1"/>
    <w:rsid w:val="00FF3C7B"/>
    <w:rsid w:val="00FF3DBA"/>
    <w:rsid w:val="00FF3F0A"/>
    <w:rsid w:val="00FF3FC5"/>
    <w:rsid w:val="00FF42DB"/>
    <w:rsid w:val="00FF4393"/>
    <w:rsid w:val="00FF4467"/>
    <w:rsid w:val="00FF46A3"/>
    <w:rsid w:val="00FF472B"/>
    <w:rsid w:val="00FF4A9F"/>
    <w:rsid w:val="00FF4B00"/>
    <w:rsid w:val="00FF4B3E"/>
    <w:rsid w:val="00FF4D58"/>
    <w:rsid w:val="00FF4D76"/>
    <w:rsid w:val="00FF4F57"/>
    <w:rsid w:val="00FF4F95"/>
    <w:rsid w:val="00FF5127"/>
    <w:rsid w:val="00FF51AF"/>
    <w:rsid w:val="00FF53C4"/>
    <w:rsid w:val="00FF53EC"/>
    <w:rsid w:val="00FF5413"/>
    <w:rsid w:val="00FF5661"/>
    <w:rsid w:val="00FF598C"/>
    <w:rsid w:val="00FF5A84"/>
    <w:rsid w:val="00FF5F5C"/>
    <w:rsid w:val="00FF5F9B"/>
    <w:rsid w:val="00FF606E"/>
    <w:rsid w:val="00FF611E"/>
    <w:rsid w:val="00FF6158"/>
    <w:rsid w:val="00FF6464"/>
    <w:rsid w:val="00FF64A2"/>
    <w:rsid w:val="00FF6713"/>
    <w:rsid w:val="00FF674C"/>
    <w:rsid w:val="00FF6816"/>
    <w:rsid w:val="00FF69E0"/>
    <w:rsid w:val="00FF6BA0"/>
    <w:rsid w:val="00FF6E6B"/>
    <w:rsid w:val="00FF6ED7"/>
    <w:rsid w:val="00FF70FF"/>
    <w:rsid w:val="00FF7132"/>
    <w:rsid w:val="00FF739A"/>
    <w:rsid w:val="00FF73D6"/>
    <w:rsid w:val="00FF7778"/>
    <w:rsid w:val="00FF790F"/>
    <w:rsid w:val="00FF7E0D"/>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99"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uiPriority="99"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99" w:qFormat="1"/>
    <w:lsdException w:name="Salutation" w:qFormat="1"/>
    <w:lsdException w:name="Date" w:qFormat="1"/>
    <w:lsdException w:name="Body Text First Indent" w:qFormat="1"/>
    <w:lsdException w:name="Body Text First Indent 2" w:uiPriority="99" w:qFormat="1"/>
    <w:lsdException w:name="Note Heading"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Normal (Web)" w:uiPriority="99" w:qFormat="1"/>
    <w:lsdException w:name="HTML Address" w:qFormat="1"/>
    <w:lsdException w:name="HTML Keyboard" w:semiHidden="1" w:unhideWhenUsed="1"/>
    <w:lsdException w:name="HTML Preformatted"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qFormat/>
    <w:rsid w:val="0099688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5"/>
    <w:next w:val="a6"/>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5"/>
    <w:next w:val="a6"/>
    <w:link w:val="21"/>
    <w:uiPriority w:val="9"/>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5"/>
    <w:next w:val="a5"/>
    <w:link w:val="31"/>
    <w:rsid w:val="00B87FBC"/>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5"/>
    <w:next w:val="a5"/>
    <w:link w:val="41"/>
    <w:uiPriority w:val="9"/>
    <w:rsid w:val="00B87FBC"/>
    <w:pPr>
      <w:keepNext/>
      <w:spacing w:before="240" w:after="60"/>
      <w:outlineLvl w:val="3"/>
    </w:pPr>
    <w:rPr>
      <w:rFonts w:eastAsia="MS Mincho"/>
      <w:b/>
      <w:bCs/>
      <w:sz w:val="28"/>
      <w:szCs w:val="28"/>
    </w:rPr>
  </w:style>
  <w:style w:type="paragraph" w:styleId="51">
    <w:name w:val="heading 5"/>
    <w:basedOn w:val="a5"/>
    <w:next w:val="a5"/>
    <w:link w:val="52"/>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5"/>
    <w:next w:val="a5"/>
    <w:link w:val="60"/>
    <w:uiPriority w:val="9"/>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5"/>
    <w:next w:val="a5"/>
    <w:link w:val="70"/>
    <w:uiPriority w:val="9"/>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5"/>
    <w:next w:val="a5"/>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5"/>
    <w:next w:val="a5"/>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5"/>
    <w:link w:val="aa"/>
    <w:rsid w:val="00B87FBC"/>
    <w:rPr>
      <w:rFonts w:eastAsia="MS Mincho"/>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5"/>
    <w:link w:val="ac"/>
    <w:rsid w:val="00B87FBC"/>
    <w:pPr>
      <w:tabs>
        <w:tab w:val="center" w:pos="4536"/>
        <w:tab w:val="right" w:pos="9072"/>
      </w:tabs>
    </w:pPr>
    <w:rPr>
      <w:rFonts w:ascii="Arial" w:eastAsia="MS Mincho" w:hAnsi="Arial"/>
      <w:b/>
    </w:rPr>
  </w:style>
  <w:style w:type="paragraph" w:styleId="ad">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5"/>
    <w:next w:val="a5"/>
    <w:link w:val="ae"/>
    <w:uiPriority w:val="99"/>
    <w:rsid w:val="00B87FBC"/>
    <w:pPr>
      <w:overflowPunct w:val="0"/>
      <w:autoSpaceDE w:val="0"/>
      <w:autoSpaceDN w:val="0"/>
      <w:adjustRightInd w:val="0"/>
      <w:spacing w:before="120"/>
      <w:textAlignment w:val="baseline"/>
    </w:pPr>
    <w:rPr>
      <w:szCs w:val="20"/>
      <w:lang w:val="en-GB"/>
    </w:rPr>
  </w:style>
  <w:style w:type="character" w:customStyle="1" w:styleId="a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d"/>
    <w:uiPriority w:val="99"/>
    <w:qFormat/>
    <w:rsid w:val="00B87FBC"/>
    <w:rPr>
      <w:rFonts w:eastAsia="Times New Roman"/>
      <w:lang w:val="en-GB" w:eastAsia="en-US"/>
    </w:rPr>
  </w:style>
  <w:style w:type="paragraph" w:styleId="2">
    <w:name w:val="List 2"/>
    <w:basedOn w:val="af"/>
    <w:link w:val="22"/>
    <w:rsid w:val="00B87FBC"/>
    <w:pPr>
      <w:numPr>
        <w:numId w:val="2"/>
      </w:numPr>
      <w:tabs>
        <w:tab w:val="clear" w:pos="2041"/>
        <w:tab w:val="num" w:pos="360"/>
      </w:tabs>
      <w:spacing w:before="180"/>
      <w:ind w:left="283" w:hanging="283"/>
    </w:pPr>
    <w:rPr>
      <w:rFonts w:ascii="Arial" w:hAnsi="Arial"/>
      <w:sz w:val="22"/>
      <w:szCs w:val="20"/>
    </w:rPr>
  </w:style>
  <w:style w:type="paragraph" w:customStyle="1" w:styleId="TAC">
    <w:name w:val="TAC"/>
    <w:basedOn w:val="a5"/>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f">
    <w:name w:val="List"/>
    <w:basedOn w:val="a5"/>
    <w:link w:val="af0"/>
    <w:rsid w:val="00B87FBC"/>
    <w:pPr>
      <w:ind w:left="283" w:hanging="283"/>
    </w:pPr>
  </w:style>
  <w:style w:type="table" w:styleId="af1">
    <w:name w:val="Table Grid"/>
    <w:aliases w:val="TableGrid"/>
    <w:basedOn w:val="a8"/>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5"/>
    <w:link w:val="TALChar"/>
    <w:rsid w:val="002F4476"/>
    <w:pPr>
      <w:keepNext/>
      <w:keepLines/>
    </w:pPr>
    <w:rPr>
      <w:rFonts w:ascii="Arial" w:hAnsi="Arial"/>
      <w:sz w:val="18"/>
      <w:szCs w:val="20"/>
      <w:lang w:val="en-GB"/>
    </w:rPr>
  </w:style>
  <w:style w:type="paragraph" w:customStyle="1" w:styleId="TAH">
    <w:name w:val="TAH"/>
    <w:basedOn w:val="a5"/>
    <w:link w:val="TAHCar"/>
    <w:rsid w:val="002F4476"/>
    <w:pPr>
      <w:keepNext/>
      <w:keepLines/>
      <w:jc w:val="center"/>
    </w:pPr>
    <w:rPr>
      <w:rFonts w:ascii="Arial" w:hAnsi="Arial"/>
      <w:b/>
      <w:sz w:val="18"/>
      <w:szCs w:val="20"/>
      <w:lang w:val="en-GB"/>
    </w:rPr>
  </w:style>
  <w:style w:type="paragraph" w:customStyle="1" w:styleId="TH">
    <w:name w:val="TH"/>
    <w:basedOn w:val="a5"/>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Zchn"/>
    <w:rsid w:val="002F4476"/>
    <w:pPr>
      <w:keepNext w:val="0"/>
      <w:spacing w:before="0" w:after="240"/>
    </w:pPr>
  </w:style>
  <w:style w:type="character" w:styleId="af2">
    <w:name w:val="annotation reference"/>
    <w:rsid w:val="00AF764A"/>
    <w:rPr>
      <w:sz w:val="21"/>
      <w:szCs w:val="21"/>
    </w:rPr>
  </w:style>
  <w:style w:type="paragraph" w:styleId="af3">
    <w:name w:val="annotation text"/>
    <w:basedOn w:val="a5"/>
    <w:link w:val="11"/>
    <w:uiPriority w:val="99"/>
    <w:rsid w:val="00AF764A"/>
  </w:style>
  <w:style w:type="paragraph" w:styleId="af4">
    <w:name w:val="annotation subject"/>
    <w:basedOn w:val="af3"/>
    <w:next w:val="af3"/>
    <w:link w:val="af5"/>
    <w:rsid w:val="00AF764A"/>
    <w:rPr>
      <w:b/>
      <w:bCs/>
    </w:rPr>
  </w:style>
  <w:style w:type="paragraph" w:styleId="af6">
    <w:name w:val="Balloon Text"/>
    <w:basedOn w:val="a5"/>
    <w:link w:val="af7"/>
    <w:rsid w:val="00AF764A"/>
    <w:rPr>
      <w:sz w:val="18"/>
      <w:szCs w:val="18"/>
    </w:rPr>
  </w:style>
  <w:style w:type="paragraph" w:styleId="af8">
    <w:name w:val="footer"/>
    <w:basedOn w:val="a5"/>
    <w:link w:val="af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a"/>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a">
    <w:name w:val="Document Map"/>
    <w:basedOn w:val="a5"/>
    <w:link w:val="afb"/>
    <w:rsid w:val="00672002"/>
    <w:pPr>
      <w:shd w:val="clear" w:color="auto" w:fill="000080"/>
    </w:pPr>
  </w:style>
  <w:style w:type="paragraph" w:customStyle="1" w:styleId="CharChar1CharChar">
    <w:name w:val="Char Char1 Char Char"/>
    <w:basedOn w:val="a5"/>
    <w:uiPriority w:val="99"/>
    <w:rsid w:val="00FB5542"/>
    <w:rPr>
      <w:rFonts w:ascii="Times" w:hAnsi="Times"/>
      <w:sz w:val="22"/>
      <w:szCs w:val="20"/>
    </w:rPr>
  </w:style>
  <w:style w:type="paragraph" w:customStyle="1" w:styleId="CharCharCharCharCharChar">
    <w:name w:val="Char Char Char Char Char Char"/>
    <w:uiPriority w:val="99"/>
    <w:semiHidden/>
    <w:qFormat/>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6"/>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5"/>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2F6278"/>
    <w:rPr>
      <w:rFonts w:ascii="Arial" w:eastAsia="MS Mincho" w:hAnsi="Arial" w:cs="Arial"/>
      <w:b/>
      <w:bCs/>
      <w:sz w:val="26"/>
      <w:szCs w:val="26"/>
      <w:lang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6"/>
    <w:qFormat/>
    <w:rsid w:val="00910D61"/>
    <w:rPr>
      <w:rFonts w:eastAsia="MS Mincho"/>
      <w:szCs w:val="24"/>
      <w:lang w:eastAsia="en-US"/>
    </w:rPr>
  </w:style>
  <w:style w:type="paragraph" w:customStyle="1" w:styleId="CharCharCharCharCharCharCharCharCharCharCharCharCharCharCharChar">
    <w:name w:val="Char Char Char Char Char Char Char Char Char Char Char Char Char Char Char Char"/>
    <w:basedOn w:val="afa"/>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a"/>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5"/>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rPr>
  </w:style>
  <w:style w:type="character" w:styleId="afc">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5"/>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0F57D5"/>
    <w:rPr>
      <w:rFonts w:ascii="Arial" w:eastAsia="MS Mincho" w:hAnsi="Arial"/>
      <w:b/>
      <w:szCs w:val="24"/>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5"/>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7"/>
    <w:rsid w:val="00EC04A4"/>
  </w:style>
  <w:style w:type="paragraph" w:customStyle="1" w:styleId="ecxmsobodytext">
    <w:name w:val="ecxmsobodytext"/>
    <w:basedOn w:val="a5"/>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5"/>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5"/>
    <w:next w:val="a5"/>
    <w:autoRedefine/>
    <w:uiPriority w:val="39"/>
    <w:rsid w:val="002138FA"/>
  </w:style>
  <w:style w:type="paragraph" w:styleId="afd">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5"/>
    <w:link w:val="afe"/>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1"/>
    <w:next w:val="a5"/>
    <w:uiPriority w:val="99"/>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f"/>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5"/>
    <w:next w:val="a5"/>
    <w:link w:val="EQChar"/>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f">
    <w:name w:val="No Spacing"/>
    <w:link w:val="aff0"/>
    <w:uiPriority w:val="1"/>
    <w:rsid w:val="00745C55"/>
    <w:rPr>
      <w:rFonts w:eastAsia="Times New Roman"/>
      <w:lang w:eastAsia="en-US"/>
    </w:rPr>
  </w:style>
  <w:style w:type="paragraph" w:customStyle="1" w:styleId="references0">
    <w:name w:val="references"/>
    <w:uiPriority w:val="99"/>
    <w:rsid w:val="00BF7CF2"/>
    <w:pPr>
      <w:numPr>
        <w:numId w:val="4"/>
      </w:numPr>
      <w:ind w:left="357" w:hanging="357"/>
      <w:jc w:val="both"/>
    </w:pPr>
    <w:rPr>
      <w:rFonts w:eastAsiaTheme="minorEastAsia"/>
      <w:noProof/>
      <w:szCs w:val="16"/>
    </w:rPr>
  </w:style>
  <w:style w:type="character" w:customStyle="1" w:styleId="afe">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d"/>
    <w:uiPriority w:val="34"/>
    <w:qFormat/>
    <w:locked/>
    <w:rsid w:val="003145CD"/>
    <w:rPr>
      <w:rFonts w:ascii="Calibri" w:hAnsi="Calibri"/>
      <w:kern w:val="2"/>
      <w:sz w:val="21"/>
      <w:szCs w:val="22"/>
    </w:rPr>
  </w:style>
  <w:style w:type="paragraph" w:customStyle="1" w:styleId="Style11">
    <w:name w:val="Style1.1"/>
    <w:basedOn w:val="a6"/>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0"/>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f1">
    <w:name w:val="Revision"/>
    <w:hidden/>
    <w:uiPriority w:val="99"/>
    <w:semiHidden/>
    <w:rsid w:val="00C90B29"/>
    <w:rPr>
      <w:rFonts w:eastAsia="Times New Roman"/>
      <w:szCs w:val="24"/>
      <w:lang w:eastAsia="en-US"/>
    </w:rPr>
  </w:style>
  <w:style w:type="paragraph" w:styleId="50">
    <w:name w:val="List Bullet 5"/>
    <w:basedOn w:val="42"/>
    <w:uiPriority w:val="99"/>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5"/>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2">
    <w:name w:val="List Bullet 4"/>
    <w:basedOn w:val="a5"/>
    <w:uiPriority w:val="99"/>
    <w:rsid w:val="00A8666B"/>
    <w:pPr>
      <w:tabs>
        <w:tab w:val="left" w:pos="1304"/>
      </w:tabs>
      <w:ind w:left="1304" w:hanging="1304"/>
      <w:contextualSpacing/>
    </w:pPr>
  </w:style>
  <w:style w:type="character" w:customStyle="1" w:styleId="11">
    <w:name w:val="批注文字 字符1"/>
    <w:link w:val="af3"/>
    <w:uiPriority w:val="99"/>
    <w:rsid w:val="00C53B8F"/>
    <w:rPr>
      <w:rFonts w:eastAsia="Times New Roman"/>
      <w:szCs w:val="24"/>
      <w:lang w:eastAsia="en-US"/>
    </w:rPr>
  </w:style>
  <w:style w:type="paragraph" w:customStyle="1" w:styleId="text">
    <w:name w:val="text"/>
    <w:basedOn w:val="a5"/>
    <w:link w:val="textChar"/>
    <w:uiPriority w:val="99"/>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uiPriority w:val="99"/>
    <w:qForma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5"/>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qFormat/>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uiPriority w:val="99"/>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uiPriority w:val="99"/>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uiPriority w:val="99"/>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5"/>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qFormat/>
    <w:rsid w:val="006669E0"/>
    <w:rPr>
      <w:rFonts w:ascii="宋体" w:hAnsi="宋体" w:cs="宋体"/>
      <w:sz w:val="24"/>
      <w:szCs w:val="24"/>
    </w:rPr>
  </w:style>
  <w:style w:type="paragraph" w:customStyle="1" w:styleId="title1">
    <w:name w:val="title 1"/>
    <w:basedOn w:val="1"/>
    <w:next w:val="a5"/>
    <w:link w:val="title1Char"/>
    <w:qFormat/>
    <w:rsid w:val="009A4884"/>
    <w:pPr>
      <w:keepLines/>
      <w:numPr>
        <w:numId w:val="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5"/>
    <w:link w:val="title2Char"/>
    <w:qFormat/>
    <w:rsid w:val="006619BF"/>
    <w:pPr>
      <w:numPr>
        <w:ilvl w:val="1"/>
        <w:numId w:val="9"/>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5"/>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uiPriority w:val="9"/>
    <w:qFormat/>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6"/>
    <w:next w:val="a5"/>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5"/>
    <w:link w:val="bullet10"/>
    <w:rsid w:val="00981D62"/>
    <w:rPr>
      <w:rFonts w:eastAsia="宋体"/>
      <w:lang w:eastAsia="zh-CN"/>
    </w:rPr>
  </w:style>
  <w:style w:type="character" w:customStyle="1" w:styleId="proposalChar0">
    <w:name w:val="proposal Char"/>
    <w:link w:val="proposal"/>
    <w:qFormat/>
    <w:rsid w:val="00212A92"/>
    <w:rPr>
      <w:b/>
    </w:rPr>
  </w:style>
  <w:style w:type="character" w:customStyle="1" w:styleId="bullet10">
    <w:name w:val="bullet1 字符"/>
    <w:link w:val="bullet1"/>
    <w:qFormat/>
    <w:rsid w:val="00981D62"/>
    <w:rPr>
      <w:szCs w:val="24"/>
    </w:rPr>
  </w:style>
  <w:style w:type="paragraph" w:styleId="aff2">
    <w:name w:val="Date"/>
    <w:basedOn w:val="a5"/>
    <w:next w:val="a5"/>
    <w:link w:val="aff3"/>
    <w:rsid w:val="009C1EC8"/>
    <w:pPr>
      <w:ind w:leftChars="2500" w:left="100"/>
    </w:pPr>
  </w:style>
  <w:style w:type="character" w:customStyle="1" w:styleId="aff3">
    <w:name w:val="日期 字符"/>
    <w:basedOn w:val="a7"/>
    <w:link w:val="aff2"/>
    <w:qFormat/>
    <w:rsid w:val="009C1EC8"/>
    <w:rPr>
      <w:rFonts w:eastAsia="Times New Roman"/>
      <w:szCs w:val="24"/>
      <w:lang w:eastAsia="en-US"/>
    </w:rPr>
  </w:style>
  <w:style w:type="character" w:styleId="aff4">
    <w:name w:val="Placeholder Text"/>
    <w:basedOn w:val="a7"/>
    <w:uiPriority w:val="99"/>
    <w:rsid w:val="00401756"/>
    <w:rPr>
      <w:color w:val="808080"/>
    </w:rPr>
  </w:style>
  <w:style w:type="character" w:customStyle="1" w:styleId="aff5">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5"/>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7"/>
    <w:link w:val="0Maintext"/>
    <w:qFormat/>
    <w:rsid w:val="0077541F"/>
    <w:rPr>
      <w:rFonts w:eastAsia="Malgun Gothic" w:cs="Batang"/>
      <w:lang w:val="en-GB" w:eastAsia="en-US"/>
    </w:rPr>
  </w:style>
  <w:style w:type="paragraph" w:customStyle="1" w:styleId="B5">
    <w:name w:val="B5"/>
    <w:basedOn w:val="a5"/>
    <w:link w:val="B5Char"/>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uiPriority w:val="99"/>
    <w:rsid w:val="000324B9"/>
    <w:pPr>
      <w:numPr>
        <w:ilvl w:val="1"/>
      </w:numPr>
    </w:pPr>
  </w:style>
  <w:style w:type="paragraph" w:customStyle="1" w:styleId="bullet3">
    <w:name w:val="bullet3"/>
    <w:basedOn w:val="bullet1"/>
    <w:link w:val="bullet30"/>
    <w:uiPriority w:val="99"/>
    <w:rsid w:val="000324B9"/>
    <w:pPr>
      <w:numPr>
        <w:ilvl w:val="2"/>
      </w:numPr>
    </w:pPr>
  </w:style>
  <w:style w:type="character" w:customStyle="1" w:styleId="bullet20">
    <w:name w:val="bullet2 字符"/>
    <w:basedOn w:val="bullet10"/>
    <w:link w:val="bullet2"/>
    <w:uiPriority w:val="99"/>
    <w:rsid w:val="000324B9"/>
    <w:rPr>
      <w:szCs w:val="24"/>
    </w:rPr>
  </w:style>
  <w:style w:type="character" w:customStyle="1" w:styleId="bullet30">
    <w:name w:val="bullet3 字符"/>
    <w:basedOn w:val="bullet10"/>
    <w:link w:val="bullet3"/>
    <w:uiPriority w:val="99"/>
    <w:rsid w:val="000324B9"/>
    <w:rPr>
      <w:szCs w:val="24"/>
    </w:rPr>
  </w:style>
  <w:style w:type="paragraph" w:customStyle="1" w:styleId="table">
    <w:name w:val="table"/>
    <w:basedOn w:val="a5"/>
    <w:next w:val="a5"/>
    <w:link w:val="table0"/>
    <w:uiPriority w:val="99"/>
    <w:qFormat/>
    <w:rsid w:val="007A4B6D"/>
    <w:pPr>
      <w:numPr>
        <w:numId w:val="1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7"/>
    <w:link w:val="table"/>
    <w:uiPriority w:val="99"/>
    <w:qFormat/>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1"/>
    <w:qFormat/>
    <w:rsid w:val="00C826C9"/>
    <w:pPr>
      <w:numPr>
        <w:numId w:val="10"/>
      </w:numPr>
    </w:pPr>
    <w:rPr>
      <w:rFonts w:eastAsiaTheme="minorEastAsia"/>
    </w:rPr>
  </w:style>
  <w:style w:type="paragraph" w:customStyle="1" w:styleId="boldbullet1">
    <w:name w:val="boldbullet1"/>
    <w:basedOn w:val="bullet1"/>
    <w:link w:val="boldbullet10"/>
    <w:rsid w:val="00925F5A"/>
    <w:rPr>
      <w:b/>
    </w:rPr>
  </w:style>
  <w:style w:type="character" w:customStyle="1" w:styleId="observation1">
    <w:name w:val="observation 字符"/>
    <w:basedOn w:val="proposalChar0"/>
    <w:link w:val="observation"/>
    <w:qFormat/>
    <w:rsid w:val="00C826C9"/>
    <w:rPr>
      <w:rFonts w:eastAsiaTheme="minorEastAsia"/>
      <w:b/>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5"/>
    <w:next w:val="a5"/>
    <w:link w:val="figure0"/>
    <w:qFormat/>
    <w:rsid w:val="003D7D48"/>
    <w:pPr>
      <w:numPr>
        <w:numId w:val="12"/>
      </w:numPr>
      <w:jc w:val="center"/>
    </w:pPr>
  </w:style>
  <w:style w:type="character" w:customStyle="1" w:styleId="figure0">
    <w:name w:val="figure 字符"/>
    <w:basedOn w:val="table0"/>
    <w:link w:val="figure"/>
    <w:qFormat/>
    <w:rsid w:val="003D7D48"/>
    <w:rPr>
      <w:rFonts w:eastAsia="Times New Roman"/>
      <w:szCs w:val="24"/>
      <w:lang w:eastAsia="en-US"/>
    </w:rPr>
  </w:style>
  <w:style w:type="paragraph" w:customStyle="1" w:styleId="tabfig">
    <w:name w:val="tab&amp;fig"/>
    <w:basedOn w:val="a5"/>
    <w:link w:val="tabfig0"/>
    <w:rsid w:val="00262B40"/>
    <w:pPr>
      <w:jc w:val="center"/>
    </w:pPr>
    <w:rPr>
      <w:rFonts w:eastAsiaTheme="minorEastAsia"/>
      <w:lang w:eastAsia="zh-CN"/>
    </w:rPr>
  </w:style>
  <w:style w:type="character" w:customStyle="1" w:styleId="tabfig0">
    <w:name w:val="tab&amp;fig 字符"/>
    <w:basedOn w:val="a7"/>
    <w:link w:val="tabfig"/>
    <w:rsid w:val="00262B40"/>
    <w:rPr>
      <w:rFonts w:eastAsiaTheme="minorEastAsia"/>
      <w:szCs w:val="24"/>
    </w:rPr>
  </w:style>
  <w:style w:type="paragraph" w:customStyle="1" w:styleId="aff6">
    <w:basedOn w:val="a5"/>
    <w:next w:val="afd"/>
    <w:uiPriority w:val="34"/>
    <w:qFormat/>
    <w:rsid w:val="001C7420"/>
    <w:pPr>
      <w:spacing w:after="0"/>
      <w:ind w:leftChars="400" w:left="840"/>
      <w:jc w:val="left"/>
    </w:pPr>
    <w:rPr>
      <w:rFonts w:ascii="Times" w:eastAsia="Batang" w:hAnsi="Times"/>
      <w:lang w:val="en-GB" w:eastAsia="x-none"/>
    </w:rPr>
  </w:style>
  <w:style w:type="paragraph" w:customStyle="1" w:styleId="aff7">
    <w:basedOn w:val="a5"/>
    <w:next w:val="afd"/>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7"/>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5"/>
    <w:rsid w:val="0086743F"/>
    <w:pPr>
      <w:spacing w:after="0"/>
      <w:jc w:val="left"/>
    </w:pPr>
    <w:rPr>
      <w:rFonts w:ascii="Calibri" w:eastAsia="Calibri" w:hAnsi="Calibri" w:cs="Calibri"/>
      <w:sz w:val="22"/>
      <w:szCs w:val="22"/>
    </w:rPr>
  </w:style>
  <w:style w:type="paragraph" w:styleId="aff8">
    <w:name w:val="Normal (Web)"/>
    <w:basedOn w:val="a5"/>
    <w:uiPriority w:val="99"/>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5"/>
    <w:uiPriority w:val="99"/>
    <w:rsid w:val="001D5E27"/>
    <w:pPr>
      <w:spacing w:before="100" w:beforeAutospacing="1" w:after="100" w:afterAutospacing="1"/>
      <w:jc w:val="left"/>
    </w:pPr>
    <w:rPr>
      <w:rFonts w:ascii="Calibri" w:eastAsia="Calibri" w:hAnsi="Calibri" w:cs="Calibri"/>
      <w:sz w:val="22"/>
      <w:szCs w:val="22"/>
    </w:rPr>
  </w:style>
  <w:style w:type="character" w:styleId="aff9">
    <w:name w:val="Strong"/>
    <w:uiPriority w:val="22"/>
    <w:rsid w:val="001D5E27"/>
    <w:rPr>
      <w:b/>
      <w:bCs/>
    </w:rPr>
  </w:style>
  <w:style w:type="character" w:styleId="affa">
    <w:name w:val="Emphasis"/>
    <w:rsid w:val="001D5E27"/>
    <w:rPr>
      <w:i/>
      <w:iCs/>
    </w:rPr>
  </w:style>
  <w:style w:type="paragraph" w:customStyle="1" w:styleId="xa0">
    <w:name w:val="xa0"/>
    <w:basedOn w:val="a5"/>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5"/>
    <w:uiPriority w:val="99"/>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7"/>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8"/>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5"/>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5"/>
    <w:uiPriority w:val="99"/>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7"/>
    <w:rsid w:val="001C2F08"/>
  </w:style>
  <w:style w:type="paragraph" w:customStyle="1" w:styleId="xxxxproposal">
    <w:name w:val="xxxxproposal"/>
    <w:basedOn w:val="a5"/>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5"/>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5"/>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5"/>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7"/>
    <w:rsid w:val="00B70160"/>
  </w:style>
  <w:style w:type="character" w:customStyle="1" w:styleId="xxapple-converted-space0">
    <w:name w:val="xxapple-converted-space"/>
    <w:basedOn w:val="a7"/>
    <w:rsid w:val="00B70160"/>
  </w:style>
  <w:style w:type="character" w:customStyle="1" w:styleId="xxxxxxxxxxapple-converted-space">
    <w:name w:val="xxxxxxxxxxapple-converted-space"/>
    <w:rsid w:val="000B2EC4"/>
  </w:style>
  <w:style w:type="character" w:customStyle="1" w:styleId="xxxxxxxapple-converted-space">
    <w:name w:val="xxxxxxxapple-converted-space"/>
    <w:rsid w:val="000B2EC4"/>
  </w:style>
  <w:style w:type="character" w:customStyle="1" w:styleId="xxxapple-converted-space">
    <w:name w:val="xxxapple-converted-space"/>
    <w:basedOn w:val="a7"/>
    <w:rsid w:val="000B2EC4"/>
  </w:style>
  <w:style w:type="character" w:customStyle="1" w:styleId="32">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13095"/>
    <w:rPr>
      <w:rFonts w:eastAsia="宋体"/>
      <w:lang w:eastAsia="ja-JP"/>
    </w:rPr>
  </w:style>
  <w:style w:type="paragraph" w:customStyle="1" w:styleId="xxmsonormal1">
    <w:name w:val="x_xmsonormal"/>
    <w:basedOn w:val="a5"/>
    <w:rsid w:val="00A976C0"/>
    <w:pPr>
      <w:spacing w:after="0"/>
      <w:jc w:val="left"/>
    </w:pPr>
    <w:rPr>
      <w:rFonts w:ascii="Calibri" w:eastAsia="Malgun Gothic" w:hAnsi="Calibri" w:cs="Calibri"/>
      <w:sz w:val="22"/>
      <w:szCs w:val="22"/>
      <w:lang w:eastAsia="ko-KR"/>
    </w:rPr>
  </w:style>
  <w:style w:type="character" w:customStyle="1" w:styleId="xcontentpasted0">
    <w:name w:val="x_contentpasted0"/>
    <w:rsid w:val="007C0B6D"/>
  </w:style>
  <w:style w:type="character" w:customStyle="1" w:styleId="contentpasted0">
    <w:name w:val="contentpasted0"/>
    <w:rsid w:val="002D2496"/>
  </w:style>
  <w:style w:type="paragraph" w:customStyle="1" w:styleId="elementtoproof">
    <w:name w:val="elementtoproof"/>
    <w:basedOn w:val="a5"/>
    <w:uiPriority w:val="99"/>
    <w:semiHidden/>
    <w:qFormat/>
    <w:rsid w:val="002D2496"/>
    <w:pPr>
      <w:spacing w:after="0"/>
      <w:jc w:val="left"/>
    </w:pPr>
    <w:rPr>
      <w:rFonts w:eastAsia="Malgun Gothic"/>
      <w:sz w:val="24"/>
      <w:lang w:eastAsia="ko-KR"/>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7"/>
    <w:link w:val="40"/>
    <w:uiPriority w:val="9"/>
    <w:qFormat/>
    <w:rsid w:val="00D84B09"/>
    <w:rPr>
      <w:rFonts w:eastAsia="MS Mincho"/>
      <w:b/>
      <w:bCs/>
      <w:sz w:val="28"/>
      <w:szCs w:val="28"/>
      <w:lang w:eastAsia="en-US"/>
    </w:rPr>
  </w:style>
  <w:style w:type="character" w:customStyle="1" w:styleId="52">
    <w:name w:val="标题 5 字符"/>
    <w:basedOn w:val="a7"/>
    <w:link w:val="51"/>
    <w:qFormat/>
    <w:rsid w:val="00D84B09"/>
    <w:rPr>
      <w:rFonts w:eastAsia="Times New Roman"/>
      <w:b/>
      <w:bCs/>
      <w:sz w:val="28"/>
      <w:szCs w:val="28"/>
      <w:lang w:eastAsia="en-US"/>
    </w:rPr>
  </w:style>
  <w:style w:type="character" w:customStyle="1" w:styleId="60">
    <w:name w:val="标题 6 字符"/>
    <w:basedOn w:val="a7"/>
    <w:link w:val="6"/>
    <w:uiPriority w:val="9"/>
    <w:qFormat/>
    <w:rsid w:val="00D84B09"/>
    <w:rPr>
      <w:rFonts w:ascii="Arial" w:eastAsia="黑体" w:hAnsi="Arial"/>
      <w:b/>
      <w:bCs/>
      <w:sz w:val="24"/>
      <w:szCs w:val="24"/>
      <w:lang w:eastAsia="en-US"/>
    </w:rPr>
  </w:style>
  <w:style w:type="character" w:customStyle="1" w:styleId="70">
    <w:name w:val="标题 7 字符"/>
    <w:basedOn w:val="a7"/>
    <w:link w:val="7"/>
    <w:uiPriority w:val="9"/>
    <w:qFormat/>
    <w:rsid w:val="00D84B09"/>
    <w:rPr>
      <w:rFonts w:eastAsia="Times New Roman"/>
      <w:b/>
      <w:bCs/>
      <w:sz w:val="24"/>
      <w:szCs w:val="24"/>
      <w:lang w:eastAsia="en-US"/>
    </w:rPr>
  </w:style>
  <w:style w:type="character" w:customStyle="1" w:styleId="80">
    <w:name w:val="标题 8 字符"/>
    <w:basedOn w:val="a7"/>
    <w:link w:val="8"/>
    <w:qFormat/>
    <w:rsid w:val="00D84B09"/>
    <w:rPr>
      <w:rFonts w:ascii="Arial" w:eastAsia="黑体" w:hAnsi="Arial"/>
      <w:sz w:val="24"/>
      <w:szCs w:val="24"/>
      <w:lang w:eastAsia="en-US"/>
    </w:rPr>
  </w:style>
  <w:style w:type="character" w:customStyle="1" w:styleId="90">
    <w:name w:val="标题 9 字符"/>
    <w:basedOn w:val="a7"/>
    <w:link w:val="9"/>
    <w:qFormat/>
    <w:rsid w:val="00D84B09"/>
    <w:rPr>
      <w:rFonts w:ascii="Arial" w:eastAsia="黑体" w:hAnsi="Arial"/>
      <w:sz w:val="21"/>
      <w:szCs w:val="21"/>
      <w:lang w:eastAsia="en-US"/>
    </w:rPr>
  </w:style>
  <w:style w:type="paragraph" w:customStyle="1" w:styleId="ZT">
    <w:name w:val="ZT"/>
    <w:uiPriority w:val="99"/>
    <w:rsid w:val="00D84B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D84B09"/>
    <w:pPr>
      <w:ind w:left="1701" w:hanging="1701"/>
    </w:pPr>
  </w:style>
  <w:style w:type="paragraph" w:styleId="TOC4">
    <w:name w:val="toc 4"/>
    <w:basedOn w:val="TOC3"/>
    <w:uiPriority w:val="39"/>
    <w:rsid w:val="00D84B09"/>
    <w:pPr>
      <w:ind w:left="1418" w:hanging="1418"/>
    </w:pPr>
  </w:style>
  <w:style w:type="paragraph" w:styleId="TOC3">
    <w:name w:val="toc 3"/>
    <w:basedOn w:val="TOC2"/>
    <w:uiPriority w:val="39"/>
    <w:rsid w:val="00D84B09"/>
    <w:pPr>
      <w:ind w:left="1134" w:hanging="1134"/>
    </w:pPr>
  </w:style>
  <w:style w:type="paragraph" w:styleId="TOC2">
    <w:name w:val="toc 2"/>
    <w:basedOn w:val="TOC1"/>
    <w:uiPriority w:val="39"/>
    <w:rsid w:val="00D84B09"/>
    <w:pPr>
      <w:keepLines/>
      <w:widowControl w:val="0"/>
      <w:tabs>
        <w:tab w:val="right" w:leader="dot" w:pos="9639"/>
      </w:tabs>
      <w:overflowPunct w:val="0"/>
      <w:autoSpaceDE w:val="0"/>
      <w:autoSpaceDN w:val="0"/>
      <w:adjustRightInd w:val="0"/>
      <w:spacing w:after="0"/>
      <w:ind w:left="851" w:right="425" w:hanging="851"/>
      <w:jc w:val="left"/>
      <w:textAlignment w:val="baseline"/>
    </w:pPr>
    <w:rPr>
      <w:rFonts w:eastAsia="宋体"/>
      <w:noProof/>
      <w:szCs w:val="20"/>
    </w:rPr>
  </w:style>
  <w:style w:type="paragraph" w:styleId="23">
    <w:name w:val="index 2"/>
    <w:basedOn w:val="13"/>
    <w:uiPriority w:val="99"/>
    <w:rsid w:val="00D84B09"/>
    <w:pPr>
      <w:ind w:left="284"/>
    </w:pPr>
  </w:style>
  <w:style w:type="paragraph" w:styleId="13">
    <w:name w:val="index 1"/>
    <w:basedOn w:val="a5"/>
    <w:rsid w:val="00D84B09"/>
    <w:pPr>
      <w:keepLines/>
      <w:overflowPunct w:val="0"/>
      <w:autoSpaceDE w:val="0"/>
      <w:autoSpaceDN w:val="0"/>
      <w:adjustRightInd w:val="0"/>
      <w:spacing w:after="0"/>
      <w:jc w:val="left"/>
      <w:textAlignment w:val="baseline"/>
    </w:pPr>
    <w:rPr>
      <w:rFonts w:eastAsia="宋体"/>
      <w:szCs w:val="20"/>
    </w:rPr>
  </w:style>
  <w:style w:type="paragraph" w:customStyle="1" w:styleId="ZH">
    <w:name w:val="ZH"/>
    <w:uiPriority w:val="99"/>
    <w:rsid w:val="00D84B0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5"/>
    <w:uiPriority w:val="99"/>
    <w:rsid w:val="00D84B09"/>
    <w:pPr>
      <w:keepLines/>
      <w:pBdr>
        <w:top w:val="single" w:sz="12" w:space="3" w:color="auto"/>
      </w:pBdr>
      <w:overflowPunct w:val="0"/>
      <w:autoSpaceDE w:val="0"/>
      <w:autoSpaceDN w:val="0"/>
      <w:adjustRightInd w:val="0"/>
      <w:spacing w:before="240" w:after="180"/>
      <w:ind w:left="432" w:hanging="432"/>
      <w:jc w:val="left"/>
      <w:textAlignment w:val="baseline"/>
      <w:outlineLvl w:val="9"/>
    </w:pPr>
    <w:rPr>
      <w:rFonts w:cs="Times New Roman"/>
      <w:b w:val="0"/>
      <w:bCs w:val="0"/>
      <w:kern w:val="0"/>
      <w:sz w:val="36"/>
      <w:szCs w:val="20"/>
      <w:lang w:val="en-GB" w:eastAsia="en-US"/>
    </w:rPr>
  </w:style>
  <w:style w:type="paragraph" w:styleId="24">
    <w:name w:val="List Number 2"/>
    <w:basedOn w:val="affb"/>
    <w:uiPriority w:val="99"/>
    <w:rsid w:val="00D84B09"/>
    <w:pPr>
      <w:ind w:left="851"/>
    </w:pPr>
  </w:style>
  <w:style w:type="character" w:styleId="affc">
    <w:name w:val="footnote reference"/>
    <w:rsid w:val="00D84B09"/>
    <w:rPr>
      <w:b/>
      <w:position w:val="6"/>
      <w:sz w:val="16"/>
    </w:rPr>
  </w:style>
  <w:style w:type="paragraph" w:styleId="affd">
    <w:name w:val="footnote text"/>
    <w:basedOn w:val="a5"/>
    <w:link w:val="affe"/>
    <w:rsid w:val="00D84B09"/>
    <w:pPr>
      <w:keepLines/>
      <w:overflowPunct w:val="0"/>
      <w:autoSpaceDE w:val="0"/>
      <w:autoSpaceDN w:val="0"/>
      <w:adjustRightInd w:val="0"/>
      <w:spacing w:after="0"/>
      <w:ind w:left="454" w:hanging="454"/>
      <w:jc w:val="left"/>
      <w:textAlignment w:val="baseline"/>
    </w:pPr>
    <w:rPr>
      <w:rFonts w:eastAsia="宋体"/>
      <w:sz w:val="16"/>
      <w:szCs w:val="20"/>
    </w:rPr>
  </w:style>
  <w:style w:type="character" w:customStyle="1" w:styleId="affe">
    <w:name w:val="脚注文本 字符"/>
    <w:basedOn w:val="a7"/>
    <w:link w:val="affd"/>
    <w:qFormat/>
    <w:rsid w:val="00D84B09"/>
    <w:rPr>
      <w:sz w:val="16"/>
      <w:lang w:eastAsia="en-US"/>
    </w:rPr>
  </w:style>
  <w:style w:type="paragraph" w:customStyle="1" w:styleId="NO">
    <w:name w:val="NO"/>
    <w:basedOn w:val="a5"/>
    <w:link w:val="NOChar"/>
    <w:rsid w:val="00D84B09"/>
    <w:pPr>
      <w:keepLines/>
      <w:overflowPunct w:val="0"/>
      <w:autoSpaceDE w:val="0"/>
      <w:autoSpaceDN w:val="0"/>
      <w:adjustRightInd w:val="0"/>
      <w:spacing w:after="180"/>
      <w:ind w:left="1135" w:hanging="851"/>
      <w:jc w:val="left"/>
      <w:textAlignment w:val="baseline"/>
    </w:pPr>
    <w:rPr>
      <w:rFonts w:eastAsia="宋体"/>
      <w:szCs w:val="20"/>
    </w:rPr>
  </w:style>
  <w:style w:type="paragraph" w:styleId="TOC9">
    <w:name w:val="toc 9"/>
    <w:basedOn w:val="TOC8"/>
    <w:uiPriority w:val="39"/>
    <w:rsid w:val="00D84B09"/>
    <w:pPr>
      <w:spacing w:after="0"/>
      <w:ind w:left="1418" w:hanging="1418"/>
      <w:jc w:val="left"/>
    </w:pPr>
  </w:style>
  <w:style w:type="paragraph" w:customStyle="1" w:styleId="EX">
    <w:name w:val="EX"/>
    <w:basedOn w:val="a5"/>
    <w:uiPriority w:val="99"/>
    <w:rsid w:val="00D84B09"/>
    <w:pPr>
      <w:keepLines/>
      <w:overflowPunct w:val="0"/>
      <w:autoSpaceDE w:val="0"/>
      <w:autoSpaceDN w:val="0"/>
      <w:adjustRightInd w:val="0"/>
      <w:spacing w:after="180"/>
      <w:ind w:left="1702" w:hanging="1418"/>
      <w:jc w:val="left"/>
      <w:textAlignment w:val="baseline"/>
    </w:pPr>
    <w:rPr>
      <w:rFonts w:eastAsia="宋体"/>
      <w:szCs w:val="20"/>
    </w:rPr>
  </w:style>
  <w:style w:type="paragraph" w:customStyle="1" w:styleId="FP">
    <w:name w:val="FP"/>
    <w:basedOn w:val="a5"/>
    <w:uiPriority w:val="99"/>
    <w:rsid w:val="00D84B09"/>
    <w:pPr>
      <w:overflowPunct w:val="0"/>
      <w:autoSpaceDE w:val="0"/>
      <w:autoSpaceDN w:val="0"/>
      <w:adjustRightInd w:val="0"/>
      <w:spacing w:after="0"/>
      <w:jc w:val="left"/>
      <w:textAlignment w:val="baseline"/>
    </w:pPr>
    <w:rPr>
      <w:rFonts w:eastAsia="宋体"/>
      <w:szCs w:val="20"/>
    </w:rPr>
  </w:style>
  <w:style w:type="paragraph" w:customStyle="1" w:styleId="LD">
    <w:name w:val="LD"/>
    <w:uiPriority w:val="99"/>
    <w:rsid w:val="00D84B0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rsid w:val="00D84B09"/>
    <w:pPr>
      <w:spacing w:after="0"/>
    </w:pPr>
  </w:style>
  <w:style w:type="paragraph" w:customStyle="1" w:styleId="EW">
    <w:name w:val="EW"/>
    <w:basedOn w:val="EX"/>
    <w:uiPriority w:val="99"/>
    <w:rsid w:val="00D84B09"/>
    <w:pPr>
      <w:spacing w:after="0"/>
    </w:pPr>
  </w:style>
  <w:style w:type="paragraph" w:styleId="TOC6">
    <w:name w:val="toc 6"/>
    <w:basedOn w:val="TOC5"/>
    <w:next w:val="a5"/>
    <w:uiPriority w:val="39"/>
    <w:rsid w:val="00D84B09"/>
    <w:pPr>
      <w:ind w:left="1985" w:hanging="1985"/>
    </w:pPr>
  </w:style>
  <w:style w:type="paragraph" w:styleId="TOC7">
    <w:name w:val="toc 7"/>
    <w:basedOn w:val="TOC6"/>
    <w:next w:val="a5"/>
    <w:uiPriority w:val="39"/>
    <w:rsid w:val="00D84B09"/>
    <w:pPr>
      <w:ind w:left="2268" w:hanging="2268"/>
    </w:pPr>
  </w:style>
  <w:style w:type="paragraph" w:styleId="25">
    <w:name w:val="List Bullet 2"/>
    <w:basedOn w:val="afff"/>
    <w:uiPriority w:val="99"/>
    <w:rsid w:val="00D84B09"/>
    <w:pPr>
      <w:ind w:left="851"/>
    </w:pPr>
  </w:style>
  <w:style w:type="paragraph" w:styleId="33">
    <w:name w:val="List Bullet 3"/>
    <w:basedOn w:val="25"/>
    <w:uiPriority w:val="99"/>
    <w:rsid w:val="00D84B09"/>
    <w:pPr>
      <w:ind w:left="1135"/>
    </w:pPr>
  </w:style>
  <w:style w:type="paragraph" w:styleId="affb">
    <w:name w:val="List Number"/>
    <w:basedOn w:val="af"/>
    <w:uiPriority w:val="99"/>
    <w:rsid w:val="00D84B09"/>
    <w:pPr>
      <w:overflowPunct w:val="0"/>
      <w:autoSpaceDE w:val="0"/>
      <w:autoSpaceDN w:val="0"/>
      <w:adjustRightInd w:val="0"/>
      <w:spacing w:after="180"/>
      <w:ind w:left="568" w:hanging="284"/>
      <w:jc w:val="left"/>
      <w:textAlignment w:val="baseline"/>
    </w:pPr>
    <w:rPr>
      <w:rFonts w:eastAsia="宋体"/>
      <w:szCs w:val="20"/>
    </w:rPr>
  </w:style>
  <w:style w:type="paragraph" w:customStyle="1" w:styleId="NF">
    <w:name w:val="NF"/>
    <w:basedOn w:val="NO"/>
    <w:uiPriority w:val="99"/>
    <w:rsid w:val="00D84B09"/>
    <w:pPr>
      <w:keepNext/>
      <w:spacing w:after="0"/>
    </w:pPr>
    <w:rPr>
      <w:rFonts w:ascii="Arial" w:hAnsi="Arial"/>
      <w:sz w:val="18"/>
    </w:rPr>
  </w:style>
  <w:style w:type="paragraph" w:customStyle="1" w:styleId="TAR">
    <w:name w:val="TAR"/>
    <w:basedOn w:val="TAL"/>
    <w:rsid w:val="00D84B09"/>
    <w:pPr>
      <w:overflowPunct w:val="0"/>
      <w:autoSpaceDE w:val="0"/>
      <w:autoSpaceDN w:val="0"/>
      <w:adjustRightInd w:val="0"/>
      <w:spacing w:after="0"/>
      <w:jc w:val="right"/>
      <w:textAlignment w:val="baseline"/>
    </w:pPr>
    <w:rPr>
      <w:rFonts w:eastAsia="宋体"/>
      <w:lang w:val="en-US"/>
    </w:rPr>
  </w:style>
  <w:style w:type="paragraph" w:customStyle="1" w:styleId="TAN">
    <w:name w:val="TAN"/>
    <w:basedOn w:val="TAL"/>
    <w:link w:val="TANChar"/>
    <w:rsid w:val="00D84B09"/>
    <w:pPr>
      <w:overflowPunct w:val="0"/>
      <w:autoSpaceDE w:val="0"/>
      <w:autoSpaceDN w:val="0"/>
      <w:adjustRightInd w:val="0"/>
      <w:spacing w:after="0"/>
      <w:ind w:left="851" w:hanging="851"/>
      <w:jc w:val="left"/>
      <w:textAlignment w:val="baseline"/>
    </w:pPr>
    <w:rPr>
      <w:rFonts w:eastAsia="宋体"/>
      <w:lang w:val="en-US"/>
    </w:rPr>
  </w:style>
  <w:style w:type="paragraph" w:customStyle="1" w:styleId="ZA">
    <w:name w:val="ZA"/>
    <w:uiPriority w:val="99"/>
    <w:rsid w:val="00D84B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D84B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D84B0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rsid w:val="00D84B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D84B09"/>
    <w:pPr>
      <w:framePr w:wrap="notBeside" w:y="16161"/>
    </w:pPr>
  </w:style>
  <w:style w:type="character" w:customStyle="1" w:styleId="ZGSM">
    <w:name w:val="ZGSM"/>
    <w:rsid w:val="00D84B09"/>
  </w:style>
  <w:style w:type="paragraph" w:customStyle="1" w:styleId="ZG">
    <w:name w:val="ZG"/>
    <w:uiPriority w:val="99"/>
    <w:rsid w:val="00D84B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
    <w:link w:val="35"/>
    <w:uiPriority w:val="99"/>
    <w:rsid w:val="00D84B09"/>
    <w:pPr>
      <w:numPr>
        <w:numId w:val="0"/>
      </w:numPr>
      <w:overflowPunct w:val="0"/>
      <w:autoSpaceDE w:val="0"/>
      <w:autoSpaceDN w:val="0"/>
      <w:adjustRightInd w:val="0"/>
      <w:spacing w:before="0" w:after="180"/>
      <w:ind w:left="1135" w:hanging="284"/>
      <w:jc w:val="left"/>
      <w:textAlignment w:val="baseline"/>
    </w:pPr>
    <w:rPr>
      <w:rFonts w:ascii="Times New Roman" w:eastAsia="宋体" w:hAnsi="Times New Roman"/>
      <w:sz w:val="20"/>
    </w:rPr>
  </w:style>
  <w:style w:type="paragraph" w:styleId="43">
    <w:name w:val="List 4"/>
    <w:basedOn w:val="34"/>
    <w:uiPriority w:val="99"/>
    <w:rsid w:val="00D84B09"/>
    <w:pPr>
      <w:ind w:left="1418"/>
    </w:pPr>
  </w:style>
  <w:style w:type="paragraph" w:styleId="53">
    <w:name w:val="List 5"/>
    <w:basedOn w:val="43"/>
    <w:uiPriority w:val="99"/>
    <w:rsid w:val="00D84B09"/>
    <w:pPr>
      <w:ind w:left="1702"/>
    </w:pPr>
  </w:style>
  <w:style w:type="paragraph" w:customStyle="1" w:styleId="EditorsNote">
    <w:name w:val="Editor's Note"/>
    <w:basedOn w:val="NO"/>
    <w:uiPriority w:val="99"/>
    <w:rsid w:val="00D84B09"/>
    <w:rPr>
      <w:color w:val="FF0000"/>
    </w:rPr>
  </w:style>
  <w:style w:type="paragraph" w:styleId="afff">
    <w:name w:val="List Bullet"/>
    <w:basedOn w:val="af"/>
    <w:rsid w:val="00D84B09"/>
    <w:pPr>
      <w:overflowPunct w:val="0"/>
      <w:autoSpaceDE w:val="0"/>
      <w:autoSpaceDN w:val="0"/>
      <w:adjustRightInd w:val="0"/>
      <w:spacing w:after="180"/>
      <w:ind w:left="568" w:hanging="284"/>
      <w:jc w:val="left"/>
      <w:textAlignment w:val="baseline"/>
    </w:pPr>
    <w:rPr>
      <w:rFonts w:eastAsia="宋体"/>
      <w:szCs w:val="20"/>
    </w:rPr>
  </w:style>
  <w:style w:type="paragraph" w:customStyle="1" w:styleId="B3">
    <w:name w:val="B3"/>
    <w:basedOn w:val="34"/>
    <w:link w:val="B3Char"/>
    <w:rsid w:val="00D84B09"/>
  </w:style>
  <w:style w:type="paragraph" w:customStyle="1" w:styleId="B4">
    <w:name w:val="B4"/>
    <w:basedOn w:val="43"/>
    <w:link w:val="B4Char"/>
    <w:uiPriority w:val="99"/>
    <w:rsid w:val="00D84B09"/>
  </w:style>
  <w:style w:type="character" w:customStyle="1" w:styleId="af9">
    <w:name w:val="页脚 字符"/>
    <w:basedOn w:val="a7"/>
    <w:link w:val="af8"/>
    <w:qFormat/>
    <w:rsid w:val="00D84B09"/>
    <w:rPr>
      <w:rFonts w:eastAsia="Times New Roman"/>
      <w:sz w:val="18"/>
      <w:szCs w:val="18"/>
      <w:lang w:eastAsia="en-US"/>
    </w:rPr>
  </w:style>
  <w:style w:type="paragraph" w:customStyle="1" w:styleId="ZTD">
    <w:name w:val="ZTD"/>
    <w:basedOn w:val="ZB"/>
    <w:uiPriority w:val="99"/>
    <w:rsid w:val="00D84B09"/>
    <w:pPr>
      <w:framePr w:hRule="auto" w:wrap="notBeside" w:y="852"/>
    </w:pPr>
    <w:rPr>
      <w:i w:val="0"/>
      <w:sz w:val="40"/>
    </w:rPr>
  </w:style>
  <w:style w:type="character" w:customStyle="1" w:styleId="MTEquationSection">
    <w:name w:val="MTEquationSection"/>
    <w:rsid w:val="00D84B09"/>
    <w:rPr>
      <w:rFonts w:ascii="Arial" w:hAnsi="Arial"/>
      <w:vanish w:val="0"/>
      <w:color w:val="FF0000"/>
      <w:sz w:val="24"/>
    </w:rPr>
  </w:style>
  <w:style w:type="paragraph" w:styleId="36">
    <w:name w:val="Body Text 3"/>
    <w:basedOn w:val="a5"/>
    <w:link w:val="37"/>
    <w:uiPriority w:val="99"/>
    <w:rsid w:val="00D84B09"/>
    <w:pPr>
      <w:overflowPunct w:val="0"/>
      <w:autoSpaceDE w:val="0"/>
      <w:autoSpaceDN w:val="0"/>
      <w:adjustRightInd w:val="0"/>
      <w:spacing w:after="180"/>
      <w:jc w:val="left"/>
      <w:textAlignment w:val="baseline"/>
    </w:pPr>
    <w:rPr>
      <w:rFonts w:eastAsia="宋体"/>
      <w:i/>
      <w:szCs w:val="20"/>
    </w:rPr>
  </w:style>
  <w:style w:type="character" w:customStyle="1" w:styleId="37">
    <w:name w:val="正文文本 3 字符"/>
    <w:basedOn w:val="a7"/>
    <w:link w:val="36"/>
    <w:uiPriority w:val="99"/>
    <w:qFormat/>
    <w:rsid w:val="00D84B09"/>
    <w:rPr>
      <w:i/>
      <w:lang w:eastAsia="en-US"/>
    </w:rPr>
  </w:style>
  <w:style w:type="character" w:customStyle="1" w:styleId="afb">
    <w:name w:val="文档结构图 字符"/>
    <w:basedOn w:val="a7"/>
    <w:link w:val="afa"/>
    <w:qFormat/>
    <w:rsid w:val="00D84B09"/>
    <w:rPr>
      <w:rFonts w:eastAsia="Times New Roman"/>
      <w:szCs w:val="24"/>
      <w:shd w:val="clear" w:color="auto" w:fill="000080"/>
      <w:lang w:eastAsia="en-US"/>
    </w:rPr>
  </w:style>
  <w:style w:type="paragraph" w:customStyle="1" w:styleId="Bulletedo1">
    <w:name w:val="Bulleted o 1"/>
    <w:basedOn w:val="a5"/>
    <w:uiPriority w:val="99"/>
    <w:rsid w:val="00D84B09"/>
    <w:pPr>
      <w:numPr>
        <w:numId w:val="15"/>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5"/>
    <w:next w:val="a5"/>
    <w:uiPriority w:val="99"/>
    <w:rsid w:val="00D84B09"/>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00BodyText">
    <w:name w:val="00 BodyText"/>
    <w:basedOn w:val="a5"/>
    <w:rsid w:val="00D84B09"/>
    <w:pPr>
      <w:overflowPunct w:val="0"/>
      <w:autoSpaceDE w:val="0"/>
      <w:autoSpaceDN w:val="0"/>
      <w:adjustRightInd w:val="0"/>
      <w:spacing w:after="220"/>
      <w:jc w:val="left"/>
      <w:textAlignment w:val="baseline"/>
    </w:pPr>
    <w:rPr>
      <w:rFonts w:ascii="Arial" w:eastAsia="宋体" w:hAnsi="Arial"/>
      <w:sz w:val="22"/>
      <w:szCs w:val="20"/>
    </w:rPr>
  </w:style>
  <w:style w:type="paragraph" w:customStyle="1" w:styleId="11BodyText">
    <w:name w:val="11 BodyText"/>
    <w:basedOn w:val="a5"/>
    <w:uiPriority w:val="99"/>
    <w:rsid w:val="00D84B09"/>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5"/>
    <w:uiPriority w:val="99"/>
    <w:rsid w:val="00D84B09"/>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styleId="26">
    <w:name w:val="Body Text 2"/>
    <w:basedOn w:val="a5"/>
    <w:link w:val="27"/>
    <w:rsid w:val="00D84B09"/>
    <w:pPr>
      <w:tabs>
        <w:tab w:val="left" w:pos="1985"/>
      </w:tabs>
      <w:overflowPunct w:val="0"/>
      <w:autoSpaceDE w:val="0"/>
      <w:autoSpaceDN w:val="0"/>
      <w:adjustRightInd w:val="0"/>
      <w:spacing w:after="0"/>
      <w:textAlignment w:val="baseline"/>
    </w:pPr>
    <w:rPr>
      <w:rFonts w:ascii="Arial" w:eastAsia="宋体" w:hAnsi="Arial"/>
      <w:sz w:val="22"/>
      <w:szCs w:val="20"/>
    </w:rPr>
  </w:style>
  <w:style w:type="character" w:customStyle="1" w:styleId="27">
    <w:name w:val="正文文本 2 字符"/>
    <w:basedOn w:val="a7"/>
    <w:link w:val="26"/>
    <w:qFormat/>
    <w:rsid w:val="00D84B09"/>
    <w:rPr>
      <w:rFonts w:ascii="Arial" w:hAnsi="Arial"/>
      <w:sz w:val="22"/>
      <w:lang w:eastAsia="en-US"/>
    </w:rPr>
  </w:style>
  <w:style w:type="character" w:customStyle="1" w:styleId="Heading1Char">
    <w:name w:val="Heading 1 Char"/>
    <w:rsid w:val="00D84B09"/>
    <w:rPr>
      <w:rFonts w:ascii="Arial" w:hAnsi="Arial"/>
      <w:sz w:val="36"/>
      <w:lang w:val="en-GB" w:eastAsia="en-US" w:bidi="ar-SA"/>
    </w:rPr>
  </w:style>
  <w:style w:type="paragraph" w:customStyle="1" w:styleId="body">
    <w:name w:val="body"/>
    <w:basedOn w:val="a5"/>
    <w:link w:val="bodyChar"/>
    <w:rsid w:val="00D84B09"/>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styleId="afff0">
    <w:name w:val="page number"/>
    <w:basedOn w:val="a7"/>
    <w:rsid w:val="00D84B09"/>
  </w:style>
  <w:style w:type="character" w:customStyle="1" w:styleId="af5">
    <w:name w:val="批注主题 字符"/>
    <w:basedOn w:val="aff5"/>
    <w:link w:val="af4"/>
    <w:qFormat/>
    <w:rsid w:val="00D84B09"/>
    <w:rPr>
      <w:rFonts w:ascii="Times" w:eastAsia="Times New Roman" w:hAnsi="Times"/>
      <w:b/>
      <w:bCs/>
      <w:szCs w:val="24"/>
      <w:lang w:val="en-GB" w:eastAsia="en-US"/>
    </w:rPr>
  </w:style>
  <w:style w:type="character" w:customStyle="1" w:styleId="af7">
    <w:name w:val="批注框文本 字符"/>
    <w:basedOn w:val="a7"/>
    <w:link w:val="af6"/>
    <w:qFormat/>
    <w:rsid w:val="00D84B09"/>
    <w:rPr>
      <w:rFonts w:eastAsia="Times New Roman"/>
      <w:sz w:val="18"/>
      <w:szCs w:val="18"/>
      <w:lang w:eastAsia="en-US"/>
    </w:rPr>
  </w:style>
  <w:style w:type="paragraph" w:customStyle="1" w:styleId="CRCoverPage">
    <w:name w:val="CR Cover Page"/>
    <w:link w:val="CRCoverPageChar"/>
    <w:uiPriority w:val="99"/>
    <w:rsid w:val="00D84B09"/>
    <w:pPr>
      <w:spacing w:after="120"/>
    </w:pPr>
    <w:rPr>
      <w:rFonts w:ascii="Arial" w:eastAsia="MS Mincho" w:hAnsi="Arial"/>
      <w:lang w:val="en-GB" w:eastAsia="en-US"/>
    </w:rPr>
  </w:style>
  <w:style w:type="character" w:customStyle="1" w:styleId="CharChar3">
    <w:name w:val="Char Char3"/>
    <w:rsid w:val="00D84B09"/>
    <w:rPr>
      <w:rFonts w:ascii="Arial" w:hAnsi="Arial"/>
      <w:sz w:val="36"/>
      <w:lang w:val="en-GB" w:eastAsia="en-US" w:bidi="ar-SA"/>
    </w:rPr>
  </w:style>
  <w:style w:type="character" w:customStyle="1" w:styleId="CharChar2">
    <w:name w:val="Char Char2"/>
    <w:rsid w:val="00D84B09"/>
    <w:rPr>
      <w:rFonts w:ascii="Arial" w:hAnsi="Arial"/>
      <w:sz w:val="32"/>
      <w:lang w:val="en-GB" w:eastAsia="en-US" w:bidi="ar-SA"/>
    </w:rPr>
  </w:style>
  <w:style w:type="character" w:customStyle="1" w:styleId="CharChar1">
    <w:name w:val="Char Char1"/>
    <w:rsid w:val="00D84B09"/>
    <w:rPr>
      <w:rFonts w:ascii="Arial" w:hAnsi="Arial"/>
      <w:sz w:val="28"/>
      <w:lang w:val="en-GB" w:eastAsia="en-US" w:bidi="ar-SA"/>
    </w:rPr>
  </w:style>
  <w:style w:type="character" w:customStyle="1" w:styleId="h4CharChar">
    <w:name w:val="h4 Char Char"/>
    <w:rsid w:val="00D84B09"/>
    <w:rPr>
      <w:rFonts w:ascii="Arial" w:hAnsi="Arial"/>
      <w:sz w:val="24"/>
      <w:lang w:val="en-GB" w:eastAsia="en-US" w:bidi="ar-SA"/>
    </w:rPr>
  </w:style>
  <w:style w:type="character" w:customStyle="1" w:styleId="CharChar">
    <w:name w:val="Char Char"/>
    <w:rsid w:val="00D84B09"/>
    <w:rPr>
      <w:rFonts w:ascii="Arial" w:hAnsi="Arial"/>
      <w:sz w:val="22"/>
      <w:lang w:val="en-GB" w:eastAsia="en-US" w:bidi="ar-SA"/>
    </w:rPr>
  </w:style>
  <w:style w:type="paragraph" w:customStyle="1" w:styleId="Reference0">
    <w:name w:val="Reference"/>
    <w:basedOn w:val="EX"/>
    <w:link w:val="ReferenceChar"/>
    <w:uiPriority w:val="99"/>
    <w:rsid w:val="00D84B09"/>
    <w:pPr>
      <w:tabs>
        <w:tab w:val="num" w:pos="360"/>
      </w:tabs>
      <w:suppressAutoHyphens/>
      <w:autoSpaceDN/>
      <w:adjustRightInd/>
      <w:ind w:left="0" w:firstLine="0"/>
    </w:pPr>
    <w:rPr>
      <w:lang w:eastAsia="ar-SA"/>
    </w:rPr>
  </w:style>
  <w:style w:type="paragraph" w:styleId="afff1">
    <w:name w:val="Subtitle"/>
    <w:basedOn w:val="a5"/>
    <w:next w:val="a5"/>
    <w:link w:val="afff2"/>
    <w:uiPriority w:val="99"/>
    <w:rsid w:val="00D84B09"/>
    <w:pPr>
      <w:overflowPunct w:val="0"/>
      <w:autoSpaceDE w:val="0"/>
      <w:autoSpaceDN w:val="0"/>
      <w:adjustRightInd w:val="0"/>
      <w:spacing w:after="60"/>
      <w:jc w:val="center"/>
      <w:textAlignment w:val="baseline"/>
      <w:outlineLvl w:val="1"/>
    </w:pPr>
    <w:rPr>
      <w:rFonts w:ascii="Cambria" w:eastAsia="宋体" w:hAnsi="Cambria"/>
      <w:sz w:val="24"/>
    </w:rPr>
  </w:style>
  <w:style w:type="character" w:customStyle="1" w:styleId="afff2">
    <w:name w:val="副标题 字符"/>
    <w:basedOn w:val="a7"/>
    <w:link w:val="afff1"/>
    <w:uiPriority w:val="99"/>
    <w:qFormat/>
    <w:rsid w:val="00D84B09"/>
    <w:rPr>
      <w:rFonts w:ascii="Cambria" w:hAnsi="Cambria"/>
      <w:sz w:val="24"/>
      <w:szCs w:val="24"/>
      <w:lang w:eastAsia="en-US"/>
    </w:rPr>
  </w:style>
  <w:style w:type="paragraph" w:customStyle="1" w:styleId="Tabletext1">
    <w:name w:val="Table_text"/>
    <w:basedOn w:val="a5"/>
    <w:link w:val="TabletextChar"/>
    <w:uiPriority w:val="99"/>
    <w:rsid w:val="00D84B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szCs w:val="20"/>
      <w:lang w:val="fr-FR"/>
    </w:rPr>
  </w:style>
  <w:style w:type="paragraph" w:customStyle="1" w:styleId="Tablehead">
    <w:name w:val="Table_head"/>
    <w:basedOn w:val="a5"/>
    <w:next w:val="a5"/>
    <w:uiPriority w:val="99"/>
    <w:rsid w:val="00D84B0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宋体"/>
      <w:b/>
      <w:sz w:val="22"/>
      <w:szCs w:val="20"/>
      <w:lang w:val="fr-FR"/>
    </w:rPr>
  </w:style>
  <w:style w:type="paragraph" w:customStyle="1" w:styleId="References">
    <w:name w:val="References"/>
    <w:basedOn w:val="a5"/>
    <w:qFormat/>
    <w:rsid w:val="00D84B09"/>
    <w:pPr>
      <w:numPr>
        <w:numId w:val="16"/>
      </w:numPr>
      <w:autoSpaceDE w:val="0"/>
      <w:autoSpaceDN w:val="0"/>
      <w:snapToGrid w:val="0"/>
      <w:spacing w:after="60"/>
    </w:pPr>
    <w:rPr>
      <w:rFonts w:eastAsia="宋体"/>
      <w:szCs w:val="16"/>
    </w:rPr>
  </w:style>
  <w:style w:type="character" w:customStyle="1" w:styleId="bodyChar">
    <w:name w:val="body Char"/>
    <w:link w:val="body"/>
    <w:qFormat/>
    <w:rsid w:val="00D84B09"/>
    <w:rPr>
      <w:rFonts w:ascii="New York" w:hAnsi="New York"/>
      <w:sz w:val="24"/>
      <w:lang w:eastAsia="en-US"/>
    </w:rPr>
  </w:style>
  <w:style w:type="paragraph" w:customStyle="1" w:styleId="textintend3">
    <w:name w:val="text intend 3"/>
    <w:basedOn w:val="text"/>
    <w:uiPriority w:val="99"/>
    <w:rsid w:val="00D84B09"/>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B3Char">
    <w:name w:val="B3 Char"/>
    <w:link w:val="B3"/>
    <w:qFormat/>
    <w:rsid w:val="00D84B09"/>
    <w:rPr>
      <w:lang w:eastAsia="en-US"/>
    </w:rPr>
  </w:style>
  <w:style w:type="paragraph" w:customStyle="1" w:styleId="MTDisplayEquation">
    <w:name w:val="MTDisplayEquation"/>
    <w:basedOn w:val="a5"/>
    <w:next w:val="a5"/>
    <w:link w:val="MTDisplayEquationChar"/>
    <w:rsid w:val="00D84B09"/>
    <w:pPr>
      <w:tabs>
        <w:tab w:val="center" w:pos="4680"/>
        <w:tab w:val="right" w:pos="9360"/>
      </w:tabs>
      <w:spacing w:after="160" w:line="259" w:lineRule="auto"/>
      <w:jc w:val="left"/>
    </w:pPr>
    <w:rPr>
      <w:rFonts w:asciiTheme="minorHAnsi" w:eastAsiaTheme="minorEastAsia" w:hAnsiTheme="minorHAnsi" w:cstheme="minorBidi"/>
      <w:sz w:val="22"/>
      <w:szCs w:val="22"/>
      <w:lang w:eastAsia="zh-CN"/>
    </w:rPr>
  </w:style>
  <w:style w:type="character" w:customStyle="1" w:styleId="MTDisplayEquationChar">
    <w:name w:val="MTDisplayEquation Char"/>
    <w:basedOn w:val="a7"/>
    <w:link w:val="MTDisplayEquation"/>
    <w:qFormat/>
    <w:rsid w:val="00D84B09"/>
    <w:rPr>
      <w:rFonts w:asciiTheme="minorHAnsi" w:eastAsiaTheme="minorEastAsia" w:hAnsiTheme="minorHAnsi" w:cstheme="minorBidi"/>
      <w:sz w:val="22"/>
      <w:szCs w:val="22"/>
    </w:rPr>
  </w:style>
  <w:style w:type="paragraph" w:styleId="afff3">
    <w:name w:val="Plain Text"/>
    <w:basedOn w:val="a5"/>
    <w:link w:val="afff4"/>
    <w:uiPriority w:val="99"/>
    <w:unhideWhenUsed/>
    <w:rsid w:val="00D84B09"/>
    <w:pPr>
      <w:spacing w:after="0"/>
      <w:jc w:val="left"/>
    </w:pPr>
    <w:rPr>
      <w:rFonts w:ascii="Calibri" w:eastAsiaTheme="minorHAnsi" w:hAnsi="Calibri" w:cs="Calibri"/>
      <w:sz w:val="22"/>
      <w:szCs w:val="22"/>
      <w:lang w:eastAsia="zh-CN"/>
    </w:rPr>
  </w:style>
  <w:style w:type="character" w:customStyle="1" w:styleId="afff4">
    <w:name w:val="纯文本 字符"/>
    <w:basedOn w:val="a7"/>
    <w:link w:val="afff3"/>
    <w:uiPriority w:val="99"/>
    <w:qFormat/>
    <w:rsid w:val="00D84B09"/>
    <w:rPr>
      <w:rFonts w:ascii="Calibri" w:eastAsiaTheme="minorHAnsi" w:hAnsi="Calibri" w:cs="Calibri"/>
      <w:sz w:val="22"/>
      <w:szCs w:val="22"/>
    </w:rPr>
  </w:style>
  <w:style w:type="character" w:customStyle="1" w:styleId="EQChar">
    <w:name w:val="EQ Char"/>
    <w:basedOn w:val="a7"/>
    <w:link w:val="EQ"/>
    <w:qFormat/>
    <w:locked/>
    <w:rsid w:val="00D84B09"/>
    <w:rPr>
      <w:rFonts w:eastAsia="Times New Roman"/>
      <w:noProof/>
      <w:lang w:val="en-GB" w:eastAsia="en-GB"/>
    </w:rPr>
  </w:style>
  <w:style w:type="paragraph" w:customStyle="1" w:styleId="Style1">
    <w:name w:val="Style1"/>
    <w:basedOn w:val="a5"/>
    <w:link w:val="Style1Char"/>
    <w:rsid w:val="00D84B09"/>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D84B09"/>
  </w:style>
  <w:style w:type="character" w:styleId="afff5">
    <w:name w:val="Unresolved Mention"/>
    <w:basedOn w:val="a7"/>
    <w:uiPriority w:val="99"/>
    <w:semiHidden/>
    <w:unhideWhenUsed/>
    <w:rsid w:val="00D84B09"/>
    <w:rPr>
      <w:color w:val="605E5C"/>
      <w:shd w:val="clear" w:color="auto" w:fill="E1DFDD"/>
    </w:rPr>
  </w:style>
  <w:style w:type="table" w:customStyle="1" w:styleId="14">
    <w:name w:val="网格型1"/>
    <w:basedOn w:val="a8"/>
    <w:qFormat/>
    <w:rsid w:val="00D84B09"/>
    <w:pPr>
      <w:overflowPunct w:val="0"/>
      <w:autoSpaceDE w:val="0"/>
      <w:autoSpaceDN w:val="0"/>
      <w:adjustRightInd w:val="0"/>
      <w:spacing w:after="180" w:line="259" w:lineRule="auto"/>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FollowedHyperlink"/>
    <w:basedOn w:val="a7"/>
    <w:unhideWhenUsed/>
    <w:rsid w:val="00D84B09"/>
    <w:rPr>
      <w:color w:val="954F72" w:themeColor="followedHyperlink"/>
      <w:u w:val="single"/>
    </w:rPr>
  </w:style>
  <w:style w:type="paragraph" w:styleId="afff7">
    <w:name w:val="macro"/>
    <w:link w:val="afff8"/>
    <w:rsid w:val="00D10E7F"/>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afff8">
    <w:name w:val="宏文本 字符"/>
    <w:basedOn w:val="a7"/>
    <w:link w:val="afff7"/>
    <w:qFormat/>
    <w:rsid w:val="00D10E7F"/>
    <w:rPr>
      <w:rFonts w:ascii="Courier New" w:eastAsia="等线" w:hAnsi="Courier New" w:cs="Courier New"/>
      <w:lang w:val="en-GB" w:eastAsia="en-US"/>
    </w:rPr>
  </w:style>
  <w:style w:type="paragraph" w:styleId="afff9">
    <w:name w:val="table of authorities"/>
    <w:basedOn w:val="a5"/>
    <w:next w:val="a5"/>
    <w:rsid w:val="00D10E7F"/>
    <w:pPr>
      <w:autoSpaceDE w:val="0"/>
      <w:autoSpaceDN w:val="0"/>
      <w:adjustRightInd w:val="0"/>
      <w:snapToGrid w:val="0"/>
      <w:spacing w:after="180" w:line="276" w:lineRule="auto"/>
      <w:ind w:left="200" w:hanging="200"/>
      <w:jc w:val="left"/>
    </w:pPr>
    <w:rPr>
      <w:rFonts w:eastAsia="等线"/>
      <w:szCs w:val="20"/>
      <w:lang w:val="en-GB"/>
    </w:rPr>
  </w:style>
  <w:style w:type="paragraph" w:styleId="afffa">
    <w:name w:val="Note Heading"/>
    <w:basedOn w:val="a5"/>
    <w:next w:val="a5"/>
    <w:link w:val="afffb"/>
    <w:unhideWhenUsed/>
    <w:rsid w:val="00D10E7F"/>
    <w:pPr>
      <w:autoSpaceDE w:val="0"/>
      <w:autoSpaceDN w:val="0"/>
      <w:adjustRightInd w:val="0"/>
      <w:snapToGrid w:val="0"/>
      <w:spacing w:line="276" w:lineRule="auto"/>
      <w:jc w:val="center"/>
    </w:pPr>
    <w:rPr>
      <w:rFonts w:eastAsiaTheme="minorEastAsia"/>
      <w:b/>
      <w:color w:val="FF0000"/>
      <w:sz w:val="22"/>
      <w:szCs w:val="22"/>
    </w:rPr>
  </w:style>
  <w:style w:type="character" w:customStyle="1" w:styleId="afffb">
    <w:name w:val="注释标题 字符"/>
    <w:basedOn w:val="a7"/>
    <w:link w:val="afffa"/>
    <w:qFormat/>
    <w:rsid w:val="00D10E7F"/>
    <w:rPr>
      <w:rFonts w:eastAsiaTheme="minorEastAsia"/>
      <w:b/>
      <w:color w:val="FF0000"/>
      <w:sz w:val="22"/>
      <w:szCs w:val="22"/>
      <w:lang w:eastAsia="en-US"/>
    </w:rPr>
  </w:style>
  <w:style w:type="paragraph" w:styleId="81">
    <w:name w:val="index 8"/>
    <w:basedOn w:val="a5"/>
    <w:next w:val="a5"/>
    <w:rsid w:val="00D10E7F"/>
    <w:pPr>
      <w:autoSpaceDE w:val="0"/>
      <w:autoSpaceDN w:val="0"/>
      <w:adjustRightInd w:val="0"/>
      <w:snapToGrid w:val="0"/>
      <w:spacing w:after="180" w:line="276" w:lineRule="auto"/>
      <w:ind w:left="1600" w:hanging="200"/>
      <w:jc w:val="left"/>
    </w:pPr>
    <w:rPr>
      <w:rFonts w:eastAsia="等线"/>
      <w:szCs w:val="20"/>
      <w:lang w:val="en-GB"/>
    </w:rPr>
  </w:style>
  <w:style w:type="paragraph" w:styleId="afffc">
    <w:name w:val="E-mail Signature"/>
    <w:basedOn w:val="a5"/>
    <w:link w:val="afffd"/>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d">
    <w:name w:val="电子邮件签名 字符"/>
    <w:basedOn w:val="a7"/>
    <w:link w:val="afffc"/>
    <w:qFormat/>
    <w:rsid w:val="00D10E7F"/>
    <w:rPr>
      <w:rFonts w:eastAsia="等线"/>
      <w:lang w:val="en-GB" w:eastAsia="en-US"/>
    </w:rPr>
  </w:style>
  <w:style w:type="paragraph" w:styleId="afffe">
    <w:name w:val="Normal Indent"/>
    <w:basedOn w:val="a5"/>
    <w:uiPriority w:val="99"/>
    <w:unhideWhenUsed/>
    <w:rsid w:val="00D10E7F"/>
    <w:pPr>
      <w:autoSpaceDE w:val="0"/>
      <w:autoSpaceDN w:val="0"/>
      <w:adjustRightInd w:val="0"/>
      <w:snapToGrid w:val="0"/>
      <w:spacing w:line="276" w:lineRule="auto"/>
      <w:ind w:firstLine="420"/>
    </w:pPr>
    <w:rPr>
      <w:rFonts w:eastAsiaTheme="minorEastAsia"/>
      <w:sz w:val="22"/>
      <w:szCs w:val="22"/>
      <w:lang w:eastAsia="zh-CN"/>
    </w:rPr>
  </w:style>
  <w:style w:type="paragraph" w:styleId="54">
    <w:name w:val="index 5"/>
    <w:basedOn w:val="a5"/>
    <w:next w:val="a5"/>
    <w:rsid w:val="00D10E7F"/>
    <w:pPr>
      <w:autoSpaceDE w:val="0"/>
      <w:autoSpaceDN w:val="0"/>
      <w:adjustRightInd w:val="0"/>
      <w:snapToGrid w:val="0"/>
      <w:spacing w:after="180" w:line="276" w:lineRule="auto"/>
      <w:ind w:left="1000" w:hanging="200"/>
      <w:jc w:val="left"/>
    </w:pPr>
    <w:rPr>
      <w:rFonts w:eastAsia="等线"/>
      <w:szCs w:val="20"/>
      <w:lang w:val="en-GB"/>
    </w:rPr>
  </w:style>
  <w:style w:type="paragraph" w:styleId="affff">
    <w:name w:val="envelope address"/>
    <w:basedOn w:val="a5"/>
    <w:rsid w:val="00D10E7F"/>
    <w:pPr>
      <w:framePr w:w="7920" w:h="1980" w:hRule="exact" w:hSpace="180" w:wrap="around" w:hAnchor="page" w:xAlign="center" w:yAlign="bottom"/>
      <w:autoSpaceDE w:val="0"/>
      <w:autoSpaceDN w:val="0"/>
      <w:adjustRightInd w:val="0"/>
      <w:snapToGrid w:val="0"/>
      <w:spacing w:after="180" w:line="276" w:lineRule="auto"/>
      <w:ind w:left="2880"/>
      <w:jc w:val="left"/>
    </w:pPr>
    <w:rPr>
      <w:rFonts w:ascii="Calibri Light" w:eastAsia="等线" w:hAnsi="Calibri Light"/>
      <w:sz w:val="24"/>
      <w:lang w:val="en-GB"/>
    </w:rPr>
  </w:style>
  <w:style w:type="paragraph" w:styleId="affff0">
    <w:name w:val="toa heading"/>
    <w:basedOn w:val="a5"/>
    <w:next w:val="a5"/>
    <w:rsid w:val="00D10E7F"/>
    <w:pPr>
      <w:autoSpaceDE w:val="0"/>
      <w:autoSpaceDN w:val="0"/>
      <w:adjustRightInd w:val="0"/>
      <w:snapToGrid w:val="0"/>
      <w:spacing w:before="120" w:after="180" w:line="276" w:lineRule="auto"/>
      <w:jc w:val="left"/>
    </w:pPr>
    <w:rPr>
      <w:rFonts w:ascii="Calibri Light" w:eastAsia="等线" w:hAnsi="Calibri Light"/>
      <w:b/>
      <w:bCs/>
      <w:sz w:val="24"/>
      <w:lang w:val="en-GB"/>
    </w:rPr>
  </w:style>
  <w:style w:type="paragraph" w:styleId="61">
    <w:name w:val="index 6"/>
    <w:basedOn w:val="a5"/>
    <w:next w:val="a5"/>
    <w:rsid w:val="00D10E7F"/>
    <w:pPr>
      <w:autoSpaceDE w:val="0"/>
      <w:autoSpaceDN w:val="0"/>
      <w:adjustRightInd w:val="0"/>
      <w:snapToGrid w:val="0"/>
      <w:spacing w:after="180" w:line="276" w:lineRule="auto"/>
      <w:ind w:left="1200" w:hanging="200"/>
      <w:jc w:val="left"/>
    </w:pPr>
    <w:rPr>
      <w:rFonts w:eastAsia="等线"/>
      <w:szCs w:val="20"/>
      <w:lang w:val="en-GB"/>
    </w:rPr>
  </w:style>
  <w:style w:type="paragraph" w:styleId="affff1">
    <w:name w:val="Salutation"/>
    <w:basedOn w:val="a5"/>
    <w:next w:val="a5"/>
    <w:link w:val="affff2"/>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f2">
    <w:name w:val="称呼 字符"/>
    <w:basedOn w:val="a7"/>
    <w:link w:val="affff1"/>
    <w:qFormat/>
    <w:rsid w:val="00D10E7F"/>
    <w:rPr>
      <w:rFonts w:eastAsia="等线"/>
      <w:lang w:val="en-GB" w:eastAsia="en-US"/>
    </w:rPr>
  </w:style>
  <w:style w:type="paragraph" w:styleId="affff3">
    <w:name w:val="Closing"/>
    <w:basedOn w:val="a5"/>
    <w:link w:val="affff4"/>
    <w:unhideWhenUsed/>
    <w:rsid w:val="00D10E7F"/>
    <w:pPr>
      <w:autoSpaceDE w:val="0"/>
      <w:autoSpaceDN w:val="0"/>
      <w:adjustRightInd w:val="0"/>
      <w:snapToGrid w:val="0"/>
      <w:spacing w:line="276" w:lineRule="auto"/>
      <w:jc w:val="right"/>
    </w:pPr>
    <w:rPr>
      <w:rFonts w:eastAsiaTheme="minorEastAsia"/>
      <w:b/>
      <w:color w:val="FF0000"/>
      <w:sz w:val="22"/>
      <w:szCs w:val="22"/>
    </w:rPr>
  </w:style>
  <w:style w:type="character" w:customStyle="1" w:styleId="affff4">
    <w:name w:val="结束语 字符"/>
    <w:basedOn w:val="a7"/>
    <w:link w:val="affff3"/>
    <w:qFormat/>
    <w:rsid w:val="00D10E7F"/>
    <w:rPr>
      <w:rFonts w:eastAsiaTheme="minorEastAsia"/>
      <w:b/>
      <w:color w:val="FF0000"/>
      <w:sz w:val="22"/>
      <w:szCs w:val="22"/>
      <w:lang w:eastAsia="en-US"/>
    </w:rPr>
  </w:style>
  <w:style w:type="paragraph" w:styleId="affff5">
    <w:name w:val="Body Text Indent"/>
    <w:basedOn w:val="a5"/>
    <w:link w:val="affff6"/>
    <w:uiPriority w:val="99"/>
    <w:unhideWhenUsed/>
    <w:rsid w:val="00D10E7F"/>
    <w:pPr>
      <w:autoSpaceDE w:val="0"/>
      <w:autoSpaceDN w:val="0"/>
      <w:adjustRightInd w:val="0"/>
      <w:snapToGrid w:val="0"/>
      <w:spacing w:line="276" w:lineRule="auto"/>
      <w:ind w:left="360"/>
    </w:pPr>
    <w:rPr>
      <w:rFonts w:eastAsiaTheme="minorEastAsia"/>
      <w:sz w:val="22"/>
      <w:szCs w:val="22"/>
    </w:rPr>
  </w:style>
  <w:style w:type="character" w:customStyle="1" w:styleId="affff6">
    <w:name w:val="正文文本缩进 字符"/>
    <w:basedOn w:val="a7"/>
    <w:link w:val="affff5"/>
    <w:uiPriority w:val="99"/>
    <w:qFormat/>
    <w:rsid w:val="00D10E7F"/>
    <w:rPr>
      <w:rFonts w:eastAsiaTheme="minorEastAsia"/>
      <w:sz w:val="22"/>
      <w:szCs w:val="22"/>
      <w:lang w:eastAsia="en-US"/>
    </w:rPr>
  </w:style>
  <w:style w:type="paragraph" w:styleId="3">
    <w:name w:val="List Number 3"/>
    <w:basedOn w:val="a5"/>
    <w:uiPriority w:val="99"/>
    <w:unhideWhenUsed/>
    <w:rsid w:val="00D10E7F"/>
    <w:pPr>
      <w:numPr>
        <w:numId w:val="18"/>
      </w:numPr>
      <w:autoSpaceDE w:val="0"/>
      <w:autoSpaceDN w:val="0"/>
      <w:adjustRightInd w:val="0"/>
      <w:snapToGrid w:val="0"/>
      <w:spacing w:line="276" w:lineRule="auto"/>
    </w:pPr>
    <w:rPr>
      <w:rFonts w:eastAsiaTheme="minorEastAsia"/>
      <w:sz w:val="22"/>
      <w:szCs w:val="22"/>
    </w:rPr>
  </w:style>
  <w:style w:type="paragraph" w:styleId="affff7">
    <w:name w:val="List Continue"/>
    <w:basedOn w:val="a5"/>
    <w:rsid w:val="00D10E7F"/>
    <w:pPr>
      <w:autoSpaceDE w:val="0"/>
      <w:autoSpaceDN w:val="0"/>
      <w:adjustRightInd w:val="0"/>
      <w:snapToGrid w:val="0"/>
      <w:spacing w:line="276" w:lineRule="auto"/>
      <w:ind w:left="283"/>
      <w:contextualSpacing/>
      <w:jc w:val="left"/>
    </w:pPr>
    <w:rPr>
      <w:rFonts w:eastAsia="等线"/>
      <w:szCs w:val="20"/>
      <w:lang w:val="en-GB"/>
    </w:rPr>
  </w:style>
  <w:style w:type="paragraph" w:styleId="affff8">
    <w:name w:val="Block Text"/>
    <w:basedOn w:val="a5"/>
    <w:rsid w:val="00D10E7F"/>
    <w:pPr>
      <w:autoSpaceDE w:val="0"/>
      <w:autoSpaceDN w:val="0"/>
      <w:adjustRightInd w:val="0"/>
      <w:snapToGrid w:val="0"/>
      <w:spacing w:line="276" w:lineRule="auto"/>
      <w:ind w:left="1440" w:right="1440"/>
      <w:jc w:val="left"/>
    </w:pPr>
    <w:rPr>
      <w:rFonts w:eastAsia="等线"/>
      <w:szCs w:val="20"/>
      <w:lang w:val="en-GB"/>
    </w:rPr>
  </w:style>
  <w:style w:type="paragraph" w:styleId="HTML1">
    <w:name w:val="HTML Address"/>
    <w:basedOn w:val="a5"/>
    <w:link w:val="HTML2"/>
    <w:rsid w:val="00D10E7F"/>
    <w:pPr>
      <w:autoSpaceDE w:val="0"/>
      <w:autoSpaceDN w:val="0"/>
      <w:adjustRightInd w:val="0"/>
      <w:snapToGrid w:val="0"/>
      <w:spacing w:after="180" w:line="276" w:lineRule="auto"/>
      <w:jc w:val="left"/>
    </w:pPr>
    <w:rPr>
      <w:rFonts w:eastAsia="等线"/>
      <w:i/>
      <w:iCs/>
      <w:szCs w:val="20"/>
      <w:lang w:val="en-GB"/>
    </w:rPr>
  </w:style>
  <w:style w:type="character" w:customStyle="1" w:styleId="HTML2">
    <w:name w:val="HTML 地址 字符"/>
    <w:basedOn w:val="a7"/>
    <w:link w:val="HTML1"/>
    <w:qFormat/>
    <w:rsid w:val="00D10E7F"/>
    <w:rPr>
      <w:rFonts w:eastAsia="等线"/>
      <w:i/>
      <w:iCs/>
      <w:lang w:val="en-GB" w:eastAsia="en-US"/>
    </w:rPr>
  </w:style>
  <w:style w:type="paragraph" w:styleId="44">
    <w:name w:val="index 4"/>
    <w:basedOn w:val="a5"/>
    <w:next w:val="a5"/>
    <w:rsid w:val="00D10E7F"/>
    <w:pPr>
      <w:autoSpaceDE w:val="0"/>
      <w:autoSpaceDN w:val="0"/>
      <w:adjustRightInd w:val="0"/>
      <w:snapToGrid w:val="0"/>
      <w:spacing w:after="180" w:line="276" w:lineRule="auto"/>
      <w:ind w:left="800" w:hanging="200"/>
      <w:jc w:val="left"/>
    </w:pPr>
    <w:rPr>
      <w:rFonts w:eastAsia="等线"/>
      <w:szCs w:val="20"/>
      <w:lang w:val="en-GB"/>
    </w:rPr>
  </w:style>
  <w:style w:type="paragraph" w:styleId="4">
    <w:name w:val="List Number 4"/>
    <w:basedOn w:val="a5"/>
    <w:rsid w:val="00D10E7F"/>
    <w:pPr>
      <w:numPr>
        <w:numId w:val="19"/>
      </w:numPr>
      <w:tabs>
        <w:tab w:val="clear" w:pos="720"/>
        <w:tab w:val="left" w:pos="432"/>
        <w:tab w:val="left" w:pos="1209"/>
      </w:tabs>
      <w:autoSpaceDE w:val="0"/>
      <w:autoSpaceDN w:val="0"/>
      <w:adjustRightInd w:val="0"/>
      <w:snapToGrid w:val="0"/>
      <w:spacing w:line="276" w:lineRule="auto"/>
      <w:ind w:left="1209" w:hanging="432"/>
      <w:jc w:val="left"/>
    </w:pPr>
    <w:rPr>
      <w:rFonts w:eastAsia="MS Mincho" w:cs="Arial"/>
      <w:sz w:val="22"/>
      <w:szCs w:val="22"/>
      <w:lang w:eastAsia="en-GB"/>
    </w:rPr>
  </w:style>
  <w:style w:type="paragraph" w:styleId="38">
    <w:name w:val="index 3"/>
    <w:basedOn w:val="a5"/>
    <w:next w:val="a5"/>
    <w:rsid w:val="00D10E7F"/>
    <w:pPr>
      <w:autoSpaceDE w:val="0"/>
      <w:autoSpaceDN w:val="0"/>
      <w:adjustRightInd w:val="0"/>
      <w:snapToGrid w:val="0"/>
      <w:spacing w:after="180" w:line="276" w:lineRule="auto"/>
      <w:ind w:left="600" w:hanging="200"/>
      <w:jc w:val="left"/>
    </w:pPr>
    <w:rPr>
      <w:rFonts w:eastAsia="等线"/>
      <w:szCs w:val="20"/>
      <w:lang w:val="en-GB"/>
    </w:rPr>
  </w:style>
  <w:style w:type="paragraph" w:styleId="28">
    <w:name w:val="Body Text Indent 2"/>
    <w:basedOn w:val="a5"/>
    <w:link w:val="29"/>
    <w:uiPriority w:val="99"/>
    <w:unhideWhenUsed/>
    <w:rsid w:val="00D10E7F"/>
    <w:pPr>
      <w:autoSpaceDE w:val="0"/>
      <w:autoSpaceDN w:val="0"/>
      <w:adjustRightInd w:val="0"/>
      <w:snapToGrid w:val="0"/>
      <w:spacing w:line="276" w:lineRule="auto"/>
      <w:ind w:left="1656"/>
    </w:pPr>
    <w:rPr>
      <w:rFonts w:eastAsiaTheme="minorEastAsia"/>
      <w:sz w:val="22"/>
      <w:szCs w:val="22"/>
    </w:rPr>
  </w:style>
  <w:style w:type="character" w:customStyle="1" w:styleId="29">
    <w:name w:val="正文文本缩进 2 字符"/>
    <w:basedOn w:val="a7"/>
    <w:link w:val="28"/>
    <w:uiPriority w:val="99"/>
    <w:qFormat/>
    <w:rsid w:val="00D10E7F"/>
    <w:rPr>
      <w:rFonts w:eastAsiaTheme="minorEastAsia"/>
      <w:sz w:val="22"/>
      <w:szCs w:val="22"/>
      <w:lang w:eastAsia="en-US"/>
    </w:rPr>
  </w:style>
  <w:style w:type="paragraph" w:styleId="affff9">
    <w:name w:val="endnote text"/>
    <w:basedOn w:val="a5"/>
    <w:link w:val="affffa"/>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fa">
    <w:name w:val="尾注文本 字符"/>
    <w:basedOn w:val="a7"/>
    <w:link w:val="affff9"/>
    <w:qFormat/>
    <w:rsid w:val="00D10E7F"/>
    <w:rPr>
      <w:rFonts w:eastAsia="等线"/>
      <w:lang w:val="en-GB" w:eastAsia="en-US"/>
    </w:rPr>
  </w:style>
  <w:style w:type="paragraph" w:styleId="55">
    <w:name w:val="List Continue 5"/>
    <w:basedOn w:val="a5"/>
    <w:rsid w:val="00D10E7F"/>
    <w:pPr>
      <w:autoSpaceDE w:val="0"/>
      <w:autoSpaceDN w:val="0"/>
      <w:adjustRightInd w:val="0"/>
      <w:snapToGrid w:val="0"/>
      <w:spacing w:line="276" w:lineRule="auto"/>
      <w:ind w:left="1415"/>
      <w:contextualSpacing/>
      <w:jc w:val="left"/>
    </w:pPr>
    <w:rPr>
      <w:rFonts w:eastAsia="等线"/>
      <w:szCs w:val="20"/>
      <w:lang w:val="en-GB"/>
    </w:rPr>
  </w:style>
  <w:style w:type="paragraph" w:styleId="affffb">
    <w:name w:val="envelope return"/>
    <w:basedOn w:val="a5"/>
    <w:rsid w:val="00D10E7F"/>
    <w:pPr>
      <w:autoSpaceDE w:val="0"/>
      <w:autoSpaceDN w:val="0"/>
      <w:adjustRightInd w:val="0"/>
      <w:snapToGrid w:val="0"/>
      <w:spacing w:after="180" w:line="276" w:lineRule="auto"/>
      <w:jc w:val="left"/>
    </w:pPr>
    <w:rPr>
      <w:rFonts w:ascii="Calibri Light" w:eastAsia="等线" w:hAnsi="Calibri Light"/>
      <w:szCs w:val="20"/>
      <w:lang w:val="en-GB"/>
    </w:rPr>
  </w:style>
  <w:style w:type="paragraph" w:styleId="affffc">
    <w:name w:val="Signature"/>
    <w:basedOn w:val="a5"/>
    <w:link w:val="affffd"/>
    <w:rsid w:val="00D10E7F"/>
    <w:pPr>
      <w:autoSpaceDE w:val="0"/>
      <w:autoSpaceDN w:val="0"/>
      <w:adjustRightInd w:val="0"/>
      <w:snapToGrid w:val="0"/>
      <w:spacing w:after="180" w:line="276" w:lineRule="auto"/>
      <w:ind w:left="4252"/>
      <w:jc w:val="left"/>
    </w:pPr>
    <w:rPr>
      <w:rFonts w:eastAsia="等线"/>
      <w:szCs w:val="20"/>
      <w:lang w:val="en-GB"/>
    </w:rPr>
  </w:style>
  <w:style w:type="character" w:customStyle="1" w:styleId="affffd">
    <w:name w:val="签名 字符"/>
    <w:basedOn w:val="a7"/>
    <w:link w:val="affffc"/>
    <w:qFormat/>
    <w:rsid w:val="00D10E7F"/>
    <w:rPr>
      <w:rFonts w:eastAsia="等线"/>
      <w:lang w:val="en-GB" w:eastAsia="en-US"/>
    </w:rPr>
  </w:style>
  <w:style w:type="paragraph" w:styleId="45">
    <w:name w:val="List Continue 4"/>
    <w:basedOn w:val="a5"/>
    <w:rsid w:val="00D10E7F"/>
    <w:pPr>
      <w:autoSpaceDE w:val="0"/>
      <w:autoSpaceDN w:val="0"/>
      <w:adjustRightInd w:val="0"/>
      <w:snapToGrid w:val="0"/>
      <w:spacing w:line="276" w:lineRule="auto"/>
      <w:ind w:left="1132"/>
      <w:contextualSpacing/>
      <w:jc w:val="left"/>
    </w:pPr>
    <w:rPr>
      <w:rFonts w:eastAsia="等线"/>
      <w:szCs w:val="20"/>
      <w:lang w:val="en-GB"/>
    </w:rPr>
  </w:style>
  <w:style w:type="paragraph" w:styleId="affffe">
    <w:name w:val="index heading"/>
    <w:basedOn w:val="a5"/>
    <w:next w:val="a5"/>
    <w:uiPriority w:val="99"/>
    <w:unhideWhenUsed/>
    <w:rsid w:val="00D10E7F"/>
    <w:pPr>
      <w:pBdr>
        <w:top w:val="single" w:sz="12" w:space="0" w:color="auto"/>
      </w:pBdr>
      <w:overflowPunct w:val="0"/>
      <w:autoSpaceDE w:val="0"/>
      <w:autoSpaceDN w:val="0"/>
      <w:adjustRightInd w:val="0"/>
      <w:snapToGrid w:val="0"/>
      <w:spacing w:before="360" w:after="240" w:line="276" w:lineRule="auto"/>
    </w:pPr>
    <w:rPr>
      <w:rFonts w:eastAsiaTheme="minorEastAsia"/>
      <w:b/>
      <w:i/>
      <w:sz w:val="26"/>
      <w:szCs w:val="22"/>
      <w:lang w:eastAsia="en-GB"/>
    </w:rPr>
  </w:style>
  <w:style w:type="paragraph" w:styleId="5">
    <w:name w:val="List Number 5"/>
    <w:basedOn w:val="a5"/>
    <w:rsid w:val="00D10E7F"/>
    <w:pPr>
      <w:numPr>
        <w:numId w:val="20"/>
      </w:numPr>
      <w:tabs>
        <w:tab w:val="clear" w:pos="1492"/>
      </w:tabs>
      <w:autoSpaceDE w:val="0"/>
      <w:autoSpaceDN w:val="0"/>
      <w:adjustRightInd w:val="0"/>
      <w:snapToGrid w:val="0"/>
      <w:spacing w:after="180" w:line="276" w:lineRule="auto"/>
      <w:ind w:left="360" w:firstLine="0"/>
      <w:contextualSpacing/>
      <w:jc w:val="left"/>
    </w:pPr>
    <w:rPr>
      <w:rFonts w:eastAsia="等线"/>
      <w:szCs w:val="20"/>
      <w:lang w:val="en-GB"/>
    </w:rPr>
  </w:style>
  <w:style w:type="paragraph" w:styleId="39">
    <w:name w:val="Body Text Indent 3"/>
    <w:basedOn w:val="a5"/>
    <w:link w:val="3a"/>
    <w:uiPriority w:val="99"/>
    <w:unhideWhenUsed/>
    <w:rsid w:val="00D10E7F"/>
    <w:pPr>
      <w:overflowPunct w:val="0"/>
      <w:autoSpaceDE w:val="0"/>
      <w:autoSpaceDN w:val="0"/>
      <w:adjustRightInd w:val="0"/>
      <w:snapToGrid w:val="0"/>
      <w:spacing w:line="276" w:lineRule="auto"/>
      <w:ind w:left="1080"/>
    </w:pPr>
    <w:rPr>
      <w:rFonts w:eastAsiaTheme="minorEastAsia"/>
      <w:szCs w:val="22"/>
    </w:rPr>
  </w:style>
  <w:style w:type="character" w:customStyle="1" w:styleId="3a">
    <w:name w:val="正文文本缩进 3 字符"/>
    <w:basedOn w:val="a7"/>
    <w:link w:val="39"/>
    <w:uiPriority w:val="99"/>
    <w:qFormat/>
    <w:rsid w:val="00D10E7F"/>
    <w:rPr>
      <w:rFonts w:eastAsiaTheme="minorEastAsia"/>
      <w:szCs w:val="22"/>
      <w:lang w:eastAsia="en-US"/>
    </w:rPr>
  </w:style>
  <w:style w:type="paragraph" w:styleId="71">
    <w:name w:val="index 7"/>
    <w:basedOn w:val="a5"/>
    <w:next w:val="a5"/>
    <w:rsid w:val="00D10E7F"/>
    <w:pPr>
      <w:autoSpaceDE w:val="0"/>
      <w:autoSpaceDN w:val="0"/>
      <w:adjustRightInd w:val="0"/>
      <w:snapToGrid w:val="0"/>
      <w:spacing w:after="180" w:line="276" w:lineRule="auto"/>
      <w:ind w:left="1400" w:hanging="200"/>
      <w:jc w:val="left"/>
    </w:pPr>
    <w:rPr>
      <w:rFonts w:eastAsia="等线"/>
      <w:szCs w:val="20"/>
      <w:lang w:val="en-GB"/>
    </w:rPr>
  </w:style>
  <w:style w:type="paragraph" w:styleId="91">
    <w:name w:val="index 9"/>
    <w:basedOn w:val="a5"/>
    <w:next w:val="a5"/>
    <w:rsid w:val="00D10E7F"/>
    <w:pPr>
      <w:autoSpaceDE w:val="0"/>
      <w:autoSpaceDN w:val="0"/>
      <w:adjustRightInd w:val="0"/>
      <w:snapToGrid w:val="0"/>
      <w:spacing w:after="180" w:line="276" w:lineRule="auto"/>
      <w:ind w:left="1800" w:hanging="200"/>
      <w:jc w:val="left"/>
    </w:pPr>
    <w:rPr>
      <w:rFonts w:eastAsia="等线"/>
      <w:szCs w:val="20"/>
      <w:lang w:val="en-GB"/>
    </w:rPr>
  </w:style>
  <w:style w:type="paragraph" w:styleId="afffff">
    <w:name w:val="table of figures"/>
    <w:basedOn w:val="TOC1"/>
    <w:next w:val="a5"/>
    <w:uiPriority w:val="99"/>
    <w:unhideWhenUsed/>
    <w:rsid w:val="00D10E7F"/>
    <w:pPr>
      <w:tabs>
        <w:tab w:val="right" w:leader="dot" w:pos="9360"/>
      </w:tabs>
      <w:autoSpaceDE w:val="0"/>
      <w:autoSpaceDN w:val="0"/>
      <w:adjustRightInd w:val="0"/>
      <w:snapToGrid w:val="0"/>
      <w:spacing w:before="120" w:line="276" w:lineRule="auto"/>
      <w:jc w:val="left"/>
    </w:pPr>
    <w:rPr>
      <w:rFonts w:eastAsia="MS Gothic"/>
      <w:caps/>
      <w:sz w:val="22"/>
      <w:szCs w:val="20"/>
      <w:lang w:val="en-GB"/>
    </w:rPr>
  </w:style>
  <w:style w:type="paragraph" w:styleId="2a">
    <w:name w:val="List Continue 2"/>
    <w:basedOn w:val="a5"/>
    <w:uiPriority w:val="99"/>
    <w:unhideWhenUsed/>
    <w:rsid w:val="00D10E7F"/>
    <w:pPr>
      <w:autoSpaceDE w:val="0"/>
      <w:autoSpaceDN w:val="0"/>
      <w:adjustRightInd w:val="0"/>
      <w:snapToGrid w:val="0"/>
      <w:spacing w:after="180" w:line="276" w:lineRule="auto"/>
      <w:ind w:leftChars="400" w:left="850"/>
    </w:pPr>
    <w:rPr>
      <w:rFonts w:eastAsia="MS Mincho"/>
      <w:szCs w:val="22"/>
    </w:rPr>
  </w:style>
  <w:style w:type="paragraph" w:styleId="afffff0">
    <w:name w:val="Message Header"/>
    <w:basedOn w:val="a5"/>
    <w:link w:val="afffff1"/>
    <w:rsid w:val="00D10E7F"/>
    <w:pPr>
      <w:pBdr>
        <w:top w:val="single" w:sz="6" w:space="1" w:color="auto"/>
        <w:left w:val="single" w:sz="6" w:space="1" w:color="auto"/>
        <w:bottom w:val="single" w:sz="6" w:space="1" w:color="auto"/>
        <w:right w:val="single" w:sz="6" w:space="1" w:color="auto"/>
      </w:pBdr>
      <w:shd w:val="pct20" w:color="auto" w:fill="auto"/>
      <w:autoSpaceDE w:val="0"/>
      <w:autoSpaceDN w:val="0"/>
      <w:adjustRightInd w:val="0"/>
      <w:snapToGrid w:val="0"/>
      <w:spacing w:after="180" w:line="276" w:lineRule="auto"/>
      <w:ind w:left="1134" w:hanging="1134"/>
      <w:jc w:val="left"/>
    </w:pPr>
    <w:rPr>
      <w:rFonts w:ascii="Calibri Light" w:eastAsia="等线" w:hAnsi="Calibri Light"/>
      <w:sz w:val="24"/>
      <w:lang w:val="en-GB"/>
    </w:rPr>
  </w:style>
  <w:style w:type="character" w:customStyle="1" w:styleId="afffff1">
    <w:name w:val="信息标题 字符"/>
    <w:basedOn w:val="a7"/>
    <w:link w:val="afffff0"/>
    <w:qFormat/>
    <w:rsid w:val="00D10E7F"/>
    <w:rPr>
      <w:rFonts w:ascii="Calibri Light" w:eastAsia="等线" w:hAnsi="Calibri Light"/>
      <w:sz w:val="24"/>
      <w:szCs w:val="24"/>
      <w:shd w:val="pct20" w:color="auto" w:fill="auto"/>
      <w:lang w:val="en-GB" w:eastAsia="en-US"/>
    </w:rPr>
  </w:style>
  <w:style w:type="paragraph" w:styleId="3b">
    <w:name w:val="List Continue 3"/>
    <w:basedOn w:val="a5"/>
    <w:rsid w:val="00D10E7F"/>
    <w:pPr>
      <w:autoSpaceDE w:val="0"/>
      <w:autoSpaceDN w:val="0"/>
      <w:adjustRightInd w:val="0"/>
      <w:snapToGrid w:val="0"/>
      <w:spacing w:line="276" w:lineRule="auto"/>
      <w:ind w:left="849"/>
      <w:contextualSpacing/>
      <w:jc w:val="left"/>
    </w:pPr>
    <w:rPr>
      <w:rFonts w:eastAsia="等线"/>
      <w:szCs w:val="20"/>
      <w:lang w:val="en-GB"/>
    </w:rPr>
  </w:style>
  <w:style w:type="paragraph" w:styleId="afffff2">
    <w:name w:val="Title"/>
    <w:basedOn w:val="a5"/>
    <w:link w:val="afffff3"/>
    <w:rsid w:val="00D10E7F"/>
    <w:pPr>
      <w:autoSpaceDE w:val="0"/>
      <w:autoSpaceDN w:val="0"/>
      <w:adjustRightInd w:val="0"/>
      <w:snapToGrid w:val="0"/>
      <w:spacing w:line="276" w:lineRule="auto"/>
      <w:jc w:val="center"/>
    </w:pPr>
    <w:rPr>
      <w:rFonts w:ascii="Arial" w:eastAsiaTheme="minorEastAsia" w:hAnsi="Arial" w:cs="Arial"/>
      <w:b/>
      <w:sz w:val="22"/>
      <w:szCs w:val="22"/>
      <w:lang w:eastAsia="zh-CN"/>
    </w:rPr>
  </w:style>
  <w:style w:type="character" w:customStyle="1" w:styleId="afffff3">
    <w:name w:val="标题 字符"/>
    <w:basedOn w:val="a7"/>
    <w:link w:val="afffff2"/>
    <w:qFormat/>
    <w:rsid w:val="00D10E7F"/>
    <w:rPr>
      <w:rFonts w:ascii="Arial" w:eastAsiaTheme="minorEastAsia" w:hAnsi="Arial" w:cs="Arial"/>
      <w:b/>
      <w:sz w:val="22"/>
      <w:szCs w:val="22"/>
    </w:rPr>
  </w:style>
  <w:style w:type="paragraph" w:styleId="afffff4">
    <w:name w:val="Body Text First Indent"/>
    <w:basedOn w:val="a6"/>
    <w:link w:val="afffff5"/>
    <w:rsid w:val="00D10E7F"/>
    <w:pPr>
      <w:autoSpaceDE w:val="0"/>
      <w:autoSpaceDN w:val="0"/>
      <w:adjustRightInd w:val="0"/>
      <w:snapToGrid w:val="0"/>
      <w:spacing w:line="276" w:lineRule="auto"/>
      <w:ind w:firstLine="210"/>
      <w:jc w:val="left"/>
    </w:pPr>
    <w:rPr>
      <w:rFonts w:eastAsia="等线"/>
      <w:szCs w:val="20"/>
      <w:lang w:val="en-GB"/>
    </w:rPr>
  </w:style>
  <w:style w:type="character" w:customStyle="1" w:styleId="afffff5">
    <w:name w:val="正文文本首行缩进 字符"/>
    <w:basedOn w:val="aa"/>
    <w:link w:val="afffff4"/>
    <w:qFormat/>
    <w:rsid w:val="00D10E7F"/>
    <w:rPr>
      <w:rFonts w:eastAsia="等线"/>
      <w:szCs w:val="24"/>
      <w:lang w:val="en-GB" w:eastAsia="en-US"/>
    </w:rPr>
  </w:style>
  <w:style w:type="paragraph" w:styleId="2b">
    <w:name w:val="Body Text First Indent 2"/>
    <w:basedOn w:val="affff5"/>
    <w:link w:val="2c"/>
    <w:uiPriority w:val="99"/>
    <w:unhideWhenUsed/>
    <w:rsid w:val="00D10E7F"/>
    <w:pPr>
      <w:spacing w:after="180"/>
      <w:ind w:leftChars="400" w:left="851" w:firstLineChars="100" w:firstLine="210"/>
    </w:pPr>
    <w:rPr>
      <w:rFonts w:eastAsia="MS Mincho"/>
      <w:sz w:val="20"/>
    </w:rPr>
  </w:style>
  <w:style w:type="character" w:customStyle="1" w:styleId="2c">
    <w:name w:val="正文文本首行缩进 2 字符"/>
    <w:basedOn w:val="affff6"/>
    <w:link w:val="2b"/>
    <w:uiPriority w:val="99"/>
    <w:qFormat/>
    <w:rsid w:val="00D10E7F"/>
    <w:rPr>
      <w:rFonts w:eastAsia="MS Mincho"/>
      <w:sz w:val="22"/>
      <w:szCs w:val="22"/>
      <w:lang w:eastAsia="en-US"/>
    </w:rPr>
  </w:style>
  <w:style w:type="table" w:styleId="afffff6">
    <w:name w:val="Table Theme"/>
    <w:basedOn w:val="a8"/>
    <w:unhideWhenUsed/>
    <w:qFormat/>
    <w:rsid w:val="00D10E7F"/>
    <w:pPr>
      <w:spacing w:after="180" w:line="259"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7">
    <w:name w:val="Table Elegant"/>
    <w:basedOn w:val="a8"/>
    <w:unhideWhenUsed/>
    <w:qFormat/>
    <w:rsid w:val="00D10E7F"/>
    <w:pPr>
      <w:spacing w:after="180" w:line="259"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5">
    <w:name w:val="Table Classic 1"/>
    <w:basedOn w:val="a8"/>
    <w:unhideWhenUsed/>
    <w:qFormat/>
    <w:rsid w:val="00D10E7F"/>
    <w:pPr>
      <w:spacing w:after="180" w:line="259"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8"/>
    <w:unhideWhenUsed/>
    <w:qFormat/>
    <w:rsid w:val="00D10E7F"/>
    <w:pPr>
      <w:spacing w:after="180" w:line="259"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8"/>
    <w:unhideWhenUsed/>
    <w:qFormat/>
    <w:rsid w:val="00D10E7F"/>
    <w:pPr>
      <w:spacing w:after="180" w:line="259"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8"/>
    <w:unhideWhenUsed/>
    <w:qFormat/>
    <w:rsid w:val="00D10E7F"/>
    <w:pPr>
      <w:spacing w:after="180" w:line="259"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8"/>
    <w:unhideWhenUsed/>
    <w:qFormat/>
    <w:rsid w:val="00D10E7F"/>
    <w:pPr>
      <w:spacing w:after="180" w:line="259"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rsid w:val="00D10E7F"/>
    <w:pPr>
      <w:spacing w:after="180" w:line="259"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8"/>
    <w:unhideWhenUsed/>
    <w:qFormat/>
    <w:rsid w:val="00D10E7F"/>
    <w:pPr>
      <w:spacing w:after="180" w:line="259"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Table Grid 8"/>
    <w:basedOn w:val="a8"/>
    <w:unhideWhenUsed/>
    <w:qFormat/>
    <w:rsid w:val="00D10E7F"/>
    <w:pPr>
      <w:snapToGrid w:val="0"/>
      <w:spacing w:after="100" w:afterAutospacing="1"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8"/>
    <w:uiPriority w:val="60"/>
    <w:unhideWhenUsed/>
    <w:qFormat/>
    <w:rsid w:val="00D10E7F"/>
    <w:pPr>
      <w:spacing w:after="160" w:line="259"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unhideWhenUsed/>
    <w:qFormat/>
    <w:rsid w:val="00D10E7F"/>
    <w:pPr>
      <w:spacing w:after="160" w:line="259"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8"/>
    <w:uiPriority w:val="70"/>
    <w:unhideWhenUsed/>
    <w:qFormat/>
    <w:rsid w:val="00D10E7F"/>
    <w:pPr>
      <w:spacing w:after="160" w:line="259" w:lineRule="auto"/>
    </w:pPr>
    <w:rPr>
      <w:rFonts w:ascii="CG Times (W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8"/>
    <w:uiPriority w:val="34"/>
    <w:unhideWhenUsed/>
    <w:qFormat/>
    <w:rsid w:val="00D10E7F"/>
    <w:rPr>
      <w:rFonts w:asciiTheme="minorHAnsi" w:eastAsia="MS Gothic" w:hAnsiTheme="minorHAnsi" w:cstheme="minorBidi"/>
      <w:sz w:val="24"/>
      <w:szCs w:val="24"/>
      <w:lang w:val="en-GB" w:eastAsia="en-US"/>
    </w:rPr>
    <w:tblPr>
      <w:tblStyleRowBandSize w:val="1"/>
      <w:tblStyleColBandSize w:val="1"/>
    </w:tblPr>
    <w:tcPr>
      <w:shd w:val="clear" w:color="auto" w:fill="EEF5FB"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styleId="afffff8">
    <w:name w:val="line number"/>
    <w:unhideWhenUsed/>
    <w:rsid w:val="00D10E7F"/>
    <w:rPr>
      <w:rFonts w:ascii="Arial" w:eastAsia="宋体" w:hAnsi="Arial" w:cs="Arial" w:hint="default"/>
      <w:color w:val="0000FF"/>
      <w:kern w:val="2"/>
      <w:sz w:val="18"/>
      <w:lang w:val="en-US" w:eastAsia="zh-CN" w:bidi="ar-SA"/>
    </w:rPr>
  </w:style>
  <w:style w:type="character" w:customStyle="1" w:styleId="16">
    <w:name w:val="题注 字符1"/>
    <w:aliases w:val="cap 字符1,cap Char 字符1,Caption Char 字符1,Caption Char1 Char 字符1,cap Char Char1 字符1,Caption Char Char1 Char 字符1,cap Char2 字符1,cap1 字符1,cap2 字符1,cap11 字符1,Légende-figure 字符1,Légende-figure Char 字符1,Beschrifubg 字符1,Beschriftung Char 字符1,label 字符1"/>
    <w:uiPriority w:val="99"/>
    <w:rsid w:val="00D10E7F"/>
    <w:rPr>
      <w:b/>
    </w:rPr>
  </w:style>
  <w:style w:type="character" w:customStyle="1" w:styleId="normaltextrun">
    <w:name w:val="normaltextrun"/>
    <w:rsid w:val="00D10E7F"/>
  </w:style>
  <w:style w:type="character" w:customStyle="1" w:styleId="spellingerror">
    <w:name w:val="spellingerror"/>
    <w:rsid w:val="00D10E7F"/>
  </w:style>
  <w:style w:type="table" w:customStyle="1" w:styleId="GridTable5Dark-Accent11">
    <w:name w:val="Grid Table 5 Dark - Accent 11"/>
    <w:basedOn w:val="a8"/>
    <w:uiPriority w:val="50"/>
    <w:qFormat/>
    <w:rsid w:val="00D10E7F"/>
    <w:pPr>
      <w:spacing w:after="160" w:line="259" w:lineRule="auto"/>
    </w:pPr>
    <w:rPr>
      <w:rFonts w:asciiTheme="minorHAnsi" w:eastAsiaTheme="minorEastAsia" w:hAnsiTheme="minorHAnsi" w:cstheme="minorBid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7Colorful-Accent11">
    <w:name w:val="List Table 7 Colorful - Accent 11"/>
    <w:basedOn w:val="a8"/>
    <w:uiPriority w:val="52"/>
    <w:qFormat/>
    <w:rsid w:val="00D10E7F"/>
    <w:pPr>
      <w:spacing w:after="160" w:line="259" w:lineRule="auto"/>
    </w:pPr>
    <w:rPr>
      <w:rFonts w:asciiTheme="minorHAnsi" w:eastAsiaTheme="minorEastAsia" w:hAnsiTheme="minorHAnsi" w:cstheme="minorBidi"/>
      <w:color w:val="2E74B5" w:themeColor="accent1" w:themeShade="BF"/>
    </w:rPr>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UnresolvedMention1">
    <w:name w:val="Unresolved Mention1"/>
    <w:basedOn w:val="a7"/>
    <w:uiPriority w:val="99"/>
    <w:unhideWhenUsed/>
    <w:rsid w:val="00D10E7F"/>
    <w:rPr>
      <w:color w:val="605E5C"/>
      <w:shd w:val="clear" w:color="auto" w:fill="E1DFDD"/>
    </w:rPr>
  </w:style>
  <w:style w:type="paragraph" w:customStyle="1" w:styleId="Revision1">
    <w:name w:val="Revision1"/>
    <w:hidden/>
    <w:uiPriority w:val="99"/>
    <w:semiHidden/>
    <w:qFormat/>
    <w:rsid w:val="00D10E7F"/>
    <w:pPr>
      <w:spacing w:after="160" w:line="259" w:lineRule="auto"/>
    </w:pPr>
    <w:rPr>
      <w:lang w:val="en-GB" w:eastAsia="en-US"/>
    </w:rPr>
  </w:style>
  <w:style w:type="paragraph" w:customStyle="1" w:styleId="Revision2">
    <w:name w:val="Revision2"/>
    <w:hidden/>
    <w:uiPriority w:val="99"/>
    <w:semiHidden/>
    <w:qFormat/>
    <w:rsid w:val="00D10E7F"/>
    <w:pPr>
      <w:spacing w:after="160" w:line="259" w:lineRule="auto"/>
    </w:pPr>
    <w:rPr>
      <w:lang w:val="en-GB" w:eastAsia="en-US"/>
    </w:rPr>
  </w:style>
  <w:style w:type="table" w:customStyle="1" w:styleId="17">
    <w:name w:val="表 (格子)1"/>
    <w:basedOn w:val="a8"/>
    <w:qFormat/>
    <w:rsid w:val="00D10E7F"/>
    <w:pPr>
      <w:overflowPunct w:val="0"/>
      <w:autoSpaceDE w:val="0"/>
      <w:autoSpaceDN w:val="0"/>
      <w:adjustRightInd w:val="0"/>
      <w:spacing w:after="180" w:line="259" w:lineRule="auto"/>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正文文本 字符1"/>
    <w:basedOn w:val="a7"/>
    <w:rsid w:val="00D10E7F"/>
    <w:rPr>
      <w:rFonts w:ascii="Times New Roman" w:eastAsia="宋体" w:hAnsi="Times New Roman" w:cs="Times New Roman"/>
      <w:lang w:val="en-GB" w:eastAsia="en-US"/>
    </w:rPr>
  </w:style>
  <w:style w:type="paragraph" w:customStyle="1" w:styleId="Observation0">
    <w:name w:val="Observation"/>
    <w:basedOn w:val="Proposal0"/>
    <w:link w:val="ObservationChar"/>
    <w:rsid w:val="00D10E7F"/>
    <w:pPr>
      <w:numPr>
        <w:numId w:val="21"/>
      </w:numPr>
      <w:tabs>
        <w:tab w:val="clear" w:pos="1304"/>
      </w:tabs>
      <w:autoSpaceDE w:val="0"/>
      <w:autoSpaceDN w:val="0"/>
      <w:adjustRightInd w:val="0"/>
      <w:snapToGrid w:val="0"/>
      <w:spacing w:after="120" w:line="276" w:lineRule="auto"/>
      <w:ind w:left="1701" w:hanging="1701"/>
    </w:pPr>
    <w:rPr>
      <w:rFonts w:ascii="Arial" w:eastAsiaTheme="minorHAnsi" w:hAnsi="Arial"/>
      <w:lang w:eastAsia="ja-JP"/>
    </w:rPr>
  </w:style>
  <w:style w:type="character" w:customStyle="1" w:styleId="UnresolvedMention2">
    <w:name w:val="Unresolved Mention2"/>
    <w:basedOn w:val="a7"/>
    <w:uiPriority w:val="99"/>
    <w:semiHidden/>
    <w:unhideWhenUsed/>
    <w:qFormat/>
    <w:rsid w:val="00D10E7F"/>
    <w:rPr>
      <w:color w:val="605E5C"/>
      <w:shd w:val="clear" w:color="auto" w:fill="E1DFDD"/>
    </w:rPr>
  </w:style>
  <w:style w:type="paragraph" w:customStyle="1" w:styleId="Revision3">
    <w:name w:val="Revision3"/>
    <w:hidden/>
    <w:uiPriority w:val="99"/>
    <w:semiHidden/>
    <w:qFormat/>
    <w:rsid w:val="00D10E7F"/>
    <w:pPr>
      <w:spacing w:after="160" w:line="259" w:lineRule="auto"/>
    </w:pPr>
    <w:rPr>
      <w:lang w:val="en-GB" w:eastAsia="en-US"/>
    </w:rPr>
  </w:style>
  <w:style w:type="character" w:customStyle="1" w:styleId="410">
    <w:name w:val="标题 4 字符1"/>
    <w:basedOn w:val="a7"/>
    <w:uiPriority w:val="9"/>
    <w:rsid w:val="00D10E7F"/>
    <w:rPr>
      <w:rFonts w:ascii="Times New Roman" w:eastAsia="MS Mincho" w:hAnsi="Times New Roman" w:cs="Times New Roman"/>
      <w:b/>
      <w:bCs/>
      <w:sz w:val="28"/>
      <w:szCs w:val="28"/>
      <w:lang w:val="zh-CN"/>
    </w:rPr>
  </w:style>
  <w:style w:type="paragraph" w:customStyle="1" w:styleId="19">
    <w:name w:val="修订1"/>
    <w:hidden/>
    <w:uiPriority w:val="99"/>
    <w:semiHidden/>
    <w:qFormat/>
    <w:rsid w:val="00D10E7F"/>
    <w:pPr>
      <w:spacing w:after="160" w:line="259" w:lineRule="auto"/>
    </w:pPr>
    <w:rPr>
      <w:lang w:val="en-GB" w:eastAsia="en-US"/>
    </w:rPr>
  </w:style>
  <w:style w:type="paragraph" w:customStyle="1" w:styleId="RAN1bullet2">
    <w:name w:val="RAN1 bullet2"/>
    <w:basedOn w:val="a5"/>
    <w:link w:val="RAN1bullet2Char"/>
    <w:uiPriority w:val="99"/>
    <w:rsid w:val="00D10E7F"/>
    <w:pPr>
      <w:numPr>
        <w:ilvl w:val="1"/>
        <w:numId w:val="22"/>
      </w:numPr>
      <w:autoSpaceDE w:val="0"/>
      <w:autoSpaceDN w:val="0"/>
      <w:adjustRightInd w:val="0"/>
      <w:snapToGrid w:val="0"/>
      <w:spacing w:line="276" w:lineRule="auto"/>
    </w:pPr>
    <w:rPr>
      <w:rFonts w:ascii="Times" w:eastAsia="Batang" w:hAnsi="Times"/>
      <w:sz w:val="22"/>
      <w:szCs w:val="22"/>
    </w:rPr>
  </w:style>
  <w:style w:type="paragraph" w:customStyle="1" w:styleId="berarbeitung1">
    <w:name w:val="Überarbeitung1"/>
    <w:hidden/>
    <w:uiPriority w:val="99"/>
    <w:semiHidden/>
    <w:qFormat/>
    <w:rsid w:val="00D10E7F"/>
    <w:pPr>
      <w:spacing w:after="160" w:line="259" w:lineRule="auto"/>
    </w:pPr>
    <w:rPr>
      <w:lang w:val="en-GB" w:eastAsia="en-US"/>
    </w:rPr>
  </w:style>
  <w:style w:type="character" w:customStyle="1" w:styleId="1a">
    <w:name w:val="リスト段落 (文字)1"/>
    <w:uiPriority w:val="34"/>
    <w:rsid w:val="00D10E7F"/>
    <w:rPr>
      <w:rFonts w:ascii="Times" w:eastAsia="Batang" w:hAnsi="Times"/>
      <w:szCs w:val="24"/>
      <w:lang w:val="en-GB" w:eastAsia="zh-CN"/>
    </w:rPr>
  </w:style>
  <w:style w:type="paragraph" w:customStyle="1" w:styleId="2f1">
    <w:name w:val="修订2"/>
    <w:hidden/>
    <w:uiPriority w:val="99"/>
    <w:semiHidden/>
    <w:qFormat/>
    <w:rsid w:val="00D10E7F"/>
    <w:pPr>
      <w:spacing w:after="160" w:line="259" w:lineRule="auto"/>
    </w:pPr>
    <w:rPr>
      <w:lang w:val="en-GB" w:eastAsia="en-US"/>
    </w:rPr>
  </w:style>
  <w:style w:type="paragraph" w:customStyle="1" w:styleId="3d">
    <w:name w:val="修订3"/>
    <w:hidden/>
    <w:uiPriority w:val="99"/>
    <w:semiHidden/>
    <w:qFormat/>
    <w:rsid w:val="00D10E7F"/>
    <w:pPr>
      <w:spacing w:after="160" w:line="259" w:lineRule="auto"/>
    </w:pPr>
    <w:rPr>
      <w:lang w:val="en-GB" w:eastAsia="en-US"/>
    </w:rPr>
  </w:style>
  <w:style w:type="paragraph" w:customStyle="1" w:styleId="47">
    <w:name w:val="修订4"/>
    <w:hidden/>
    <w:uiPriority w:val="99"/>
    <w:semiHidden/>
    <w:qFormat/>
    <w:rsid w:val="00D10E7F"/>
    <w:pPr>
      <w:spacing w:after="160" w:line="259" w:lineRule="auto"/>
    </w:pPr>
    <w:rPr>
      <w:lang w:val="en-GB" w:eastAsia="en-US"/>
    </w:rPr>
  </w:style>
  <w:style w:type="character" w:customStyle="1" w:styleId="B1Char">
    <w:name w:val="B1 Char"/>
    <w:locked/>
    <w:rsid w:val="00D10E7F"/>
    <w:rPr>
      <w:rFonts w:ascii="Times New Roman" w:eastAsia="MS Gothic" w:hAnsi="Times New Roman" w:cs="Times New Roman"/>
      <w:sz w:val="24"/>
      <w:lang w:val="en-GB"/>
    </w:rPr>
  </w:style>
  <w:style w:type="character" w:customStyle="1" w:styleId="110">
    <w:name w:val="見出し 1 (文字)1"/>
    <w:basedOn w:val="a7"/>
    <w:uiPriority w:val="99"/>
    <w:rsid w:val="00D10E7F"/>
    <w:rPr>
      <w:rFonts w:asciiTheme="majorHAnsi" w:eastAsiaTheme="majorEastAsia" w:hAnsiTheme="majorHAnsi" w:cstheme="majorBidi" w:hint="default"/>
      <w:sz w:val="24"/>
      <w:szCs w:val="24"/>
      <w:lang w:eastAsia="en-US"/>
    </w:rPr>
  </w:style>
  <w:style w:type="character" w:customStyle="1" w:styleId="210">
    <w:name w:val="見出し 2 (文字)1"/>
    <w:basedOn w:val="a7"/>
    <w:semiHidden/>
    <w:qFormat/>
    <w:rsid w:val="00D10E7F"/>
    <w:rPr>
      <w:rFonts w:asciiTheme="majorHAnsi" w:eastAsiaTheme="majorEastAsia" w:hAnsiTheme="majorHAnsi" w:cstheme="majorBidi" w:hint="default"/>
      <w:lang w:eastAsia="en-US"/>
    </w:rPr>
  </w:style>
  <w:style w:type="character" w:customStyle="1" w:styleId="310">
    <w:name w:val="見出し 3 (文字)1"/>
    <w:basedOn w:val="a7"/>
    <w:uiPriority w:val="9"/>
    <w:rsid w:val="00D10E7F"/>
    <w:rPr>
      <w:rFonts w:asciiTheme="majorHAnsi" w:eastAsiaTheme="majorEastAsia" w:hAnsiTheme="majorHAnsi" w:cstheme="majorBidi" w:hint="default"/>
      <w:lang w:eastAsia="en-US"/>
    </w:rPr>
  </w:style>
  <w:style w:type="character" w:customStyle="1" w:styleId="411">
    <w:name w:val="見出し 4 (文字)1"/>
    <w:basedOn w:val="a7"/>
    <w:semiHidden/>
    <w:qFormat/>
    <w:rsid w:val="00D10E7F"/>
    <w:rPr>
      <w:rFonts w:ascii="MS Mincho" w:eastAsiaTheme="minorEastAsia" w:hAnsi="MS Mincho" w:hint="eastAsia"/>
      <w:b/>
      <w:bCs/>
      <w:lang w:eastAsia="en-US"/>
    </w:rPr>
  </w:style>
  <w:style w:type="character" w:customStyle="1" w:styleId="510">
    <w:name w:val="見出し 5 (文字)1"/>
    <w:basedOn w:val="a7"/>
    <w:semiHidden/>
    <w:qFormat/>
    <w:rsid w:val="00D10E7F"/>
    <w:rPr>
      <w:rFonts w:asciiTheme="majorHAnsi" w:eastAsiaTheme="majorEastAsia" w:hAnsiTheme="majorHAnsi" w:cstheme="majorBidi" w:hint="default"/>
      <w:lang w:eastAsia="en-US"/>
    </w:rPr>
  </w:style>
  <w:style w:type="character" w:customStyle="1" w:styleId="HTML10">
    <w:name w:val="HTML 预设格式 字符1"/>
    <w:basedOn w:val="a7"/>
    <w:rsid w:val="00D10E7F"/>
    <w:rPr>
      <w:rFonts w:ascii="Courier New" w:eastAsia="Batang" w:hAnsi="Courier New" w:cs="Courier New"/>
      <w:lang w:eastAsia="ko-KR"/>
    </w:rPr>
  </w:style>
  <w:style w:type="paragraph" w:customStyle="1" w:styleId="msonormal0">
    <w:name w:val="msonormal"/>
    <w:basedOn w:val="a5"/>
    <w:uiPriority w:val="99"/>
    <w:rsid w:val="00D10E7F"/>
    <w:pPr>
      <w:autoSpaceDE w:val="0"/>
      <w:autoSpaceDN w:val="0"/>
      <w:adjustRightInd w:val="0"/>
      <w:snapToGrid w:val="0"/>
      <w:spacing w:before="100" w:beforeAutospacing="1" w:after="100" w:afterAutospacing="1" w:line="276" w:lineRule="auto"/>
    </w:pPr>
    <w:rPr>
      <w:rFonts w:ascii="宋体" w:eastAsia="宋体" w:hAnsi="宋体" w:cs="宋体"/>
      <w:sz w:val="22"/>
      <w:lang w:eastAsia="zh-CN"/>
    </w:rPr>
  </w:style>
  <w:style w:type="character" w:customStyle="1" w:styleId="810">
    <w:name w:val="見出し 8 (文字)1"/>
    <w:basedOn w:val="a7"/>
    <w:semiHidden/>
    <w:qFormat/>
    <w:rsid w:val="00D10E7F"/>
    <w:rPr>
      <w:rFonts w:ascii="MS Mincho" w:eastAsiaTheme="minorEastAsia" w:hAnsi="MS Mincho" w:hint="eastAsia"/>
      <w:lang w:eastAsia="en-US"/>
    </w:rPr>
  </w:style>
  <w:style w:type="character" w:customStyle="1" w:styleId="910">
    <w:name w:val="見出し 9 (文字)1"/>
    <w:basedOn w:val="a7"/>
    <w:uiPriority w:val="9"/>
    <w:semiHidden/>
    <w:qFormat/>
    <w:rsid w:val="00D10E7F"/>
    <w:rPr>
      <w:rFonts w:ascii="MS Mincho" w:eastAsiaTheme="minorEastAsia" w:hAnsi="MS Mincho" w:hint="eastAsia"/>
      <w:lang w:eastAsia="en-US"/>
    </w:rPr>
  </w:style>
  <w:style w:type="character" w:customStyle="1" w:styleId="1b">
    <w:name w:val="脚注文字列 (文字)1"/>
    <w:basedOn w:val="a7"/>
    <w:semiHidden/>
    <w:qFormat/>
    <w:rsid w:val="00D10E7F"/>
    <w:rPr>
      <w:rFonts w:ascii="Times New Roman" w:eastAsia="MS Gothic" w:hAnsi="Times New Roman" w:cs="Times New Roman"/>
      <w:sz w:val="24"/>
      <w:lang w:val="en-GB" w:eastAsia="ja-JP"/>
    </w:rPr>
  </w:style>
  <w:style w:type="character" w:customStyle="1" w:styleId="1c">
    <w:name w:val="ヘッダー (文字)1"/>
    <w:basedOn w:val="a7"/>
    <w:semiHidden/>
    <w:qFormat/>
    <w:rsid w:val="00D10E7F"/>
    <w:rPr>
      <w:rFonts w:ascii="Times New Roman" w:eastAsia="MS Gothic" w:hAnsi="Times New Roman" w:cs="Times New Roman"/>
      <w:sz w:val="24"/>
      <w:lang w:val="en-GB" w:eastAsia="ja-JP"/>
    </w:rPr>
  </w:style>
  <w:style w:type="character" w:customStyle="1" w:styleId="1d">
    <w:name w:val="図表番号 (文字)1"/>
    <w:uiPriority w:val="99"/>
    <w:locked/>
    <w:rsid w:val="00D10E7F"/>
    <w:rPr>
      <w:rFonts w:ascii="Times New Roman" w:eastAsia="MS Gothic" w:hAnsi="Times New Roman" w:cs="Times New Roman"/>
      <w:b/>
      <w:sz w:val="24"/>
      <w:lang w:val="en-GB"/>
    </w:rPr>
  </w:style>
  <w:style w:type="character" w:customStyle="1" w:styleId="af0">
    <w:name w:val="列表 字符"/>
    <w:link w:val="af"/>
    <w:qFormat/>
    <w:locked/>
    <w:rsid w:val="00D10E7F"/>
    <w:rPr>
      <w:rFonts w:eastAsia="Times New Roman"/>
      <w:szCs w:val="24"/>
      <w:lang w:eastAsia="en-US"/>
    </w:rPr>
  </w:style>
  <w:style w:type="character" w:customStyle="1" w:styleId="22">
    <w:name w:val="列表 2 字符"/>
    <w:link w:val="2"/>
    <w:qFormat/>
    <w:locked/>
    <w:rsid w:val="00D10E7F"/>
    <w:rPr>
      <w:rFonts w:ascii="Arial" w:eastAsia="Times New Roman" w:hAnsi="Arial"/>
      <w:sz w:val="22"/>
      <w:lang w:eastAsia="en-US"/>
    </w:rPr>
  </w:style>
  <w:style w:type="character" w:customStyle="1" w:styleId="35">
    <w:name w:val="列表 3 字符"/>
    <w:link w:val="34"/>
    <w:uiPriority w:val="99"/>
    <w:qFormat/>
    <w:locked/>
    <w:rsid w:val="00D10E7F"/>
    <w:rPr>
      <w:lang w:eastAsia="en-US"/>
    </w:rPr>
  </w:style>
  <w:style w:type="character" w:customStyle="1" w:styleId="1e">
    <w:name w:val="表題 (文字)1"/>
    <w:basedOn w:val="a7"/>
    <w:rsid w:val="00D10E7F"/>
    <w:rPr>
      <w:rFonts w:asciiTheme="majorHAnsi" w:eastAsiaTheme="majorEastAsia" w:hAnsiTheme="majorHAnsi" w:cstheme="majorBidi"/>
      <w:sz w:val="32"/>
      <w:szCs w:val="32"/>
      <w:lang w:val="en-GB" w:eastAsia="ja-JP"/>
    </w:rPr>
  </w:style>
  <w:style w:type="character" w:customStyle="1" w:styleId="1f">
    <w:name w:val="本文 (文字)1"/>
    <w:basedOn w:val="a7"/>
    <w:rsid w:val="00D10E7F"/>
    <w:rPr>
      <w:rFonts w:ascii="Times New Roman" w:eastAsia="MS Gothic" w:hAnsi="Times New Roman" w:cs="Times New Roman"/>
      <w:sz w:val="24"/>
      <w:lang w:val="en-GB" w:eastAsia="ja-JP"/>
    </w:rPr>
  </w:style>
  <w:style w:type="character" w:customStyle="1" w:styleId="afffff9">
    <w:name w:val="本文インデント (文字)"/>
    <w:basedOn w:val="a7"/>
    <w:uiPriority w:val="99"/>
    <w:semiHidden/>
    <w:qFormat/>
    <w:rsid w:val="00D10E7F"/>
    <w:rPr>
      <w:rFonts w:ascii="Times New Roman" w:eastAsia="MS Gothic" w:hAnsi="Times New Roman" w:cs="Times New Roman"/>
      <w:sz w:val="24"/>
      <w:lang w:val="en-GB" w:eastAsia="ja-JP"/>
    </w:rPr>
  </w:style>
  <w:style w:type="paragraph" w:customStyle="1" w:styleId="TOC10">
    <w:name w:val="TOC 标题1"/>
    <w:basedOn w:val="1"/>
    <w:next w:val="a5"/>
    <w:uiPriority w:val="39"/>
    <w:semiHidden/>
    <w:unhideWhenUsed/>
    <w:qFormat/>
    <w:rsid w:val="00D10E7F"/>
    <w:pPr>
      <w:keepLines/>
      <w:tabs>
        <w:tab w:val="left" w:pos="432"/>
      </w:tabs>
      <w:spacing w:before="240" w:after="0" w:line="254"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Heading1unnumbered">
    <w:name w:val="Heading 1 unnumbered"/>
    <w:basedOn w:val="1"/>
    <w:next w:val="a6"/>
    <w:uiPriority w:val="99"/>
    <w:rsid w:val="00D10E7F"/>
    <w:pPr>
      <w:tabs>
        <w:tab w:val="left" w:pos="0"/>
        <w:tab w:val="left" w:pos="360"/>
        <w:tab w:val="left" w:pos="432"/>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5"/>
    <w:uiPriority w:val="99"/>
    <w:rsid w:val="00D10E7F"/>
    <w:pPr>
      <w:autoSpaceDE w:val="0"/>
      <w:autoSpaceDN w:val="0"/>
      <w:adjustRightInd w:val="0"/>
      <w:snapToGrid w:val="0"/>
      <w:spacing w:before="100" w:after="100" w:line="276" w:lineRule="auto"/>
      <w:ind w:left="860"/>
    </w:pPr>
    <w:rPr>
      <w:rFonts w:ascii="Times" w:eastAsiaTheme="minorEastAsia" w:hAnsi="Times"/>
      <w:sz w:val="22"/>
      <w:szCs w:val="22"/>
    </w:rPr>
  </w:style>
  <w:style w:type="paragraph" w:customStyle="1" w:styleId="a0">
    <w:name w:val="佐藤２"/>
    <w:basedOn w:val="a5"/>
    <w:uiPriority w:val="99"/>
    <w:rsid w:val="00D10E7F"/>
    <w:pPr>
      <w:numPr>
        <w:numId w:val="23"/>
      </w:numPr>
      <w:autoSpaceDE w:val="0"/>
      <w:autoSpaceDN w:val="0"/>
      <w:adjustRightInd w:val="0"/>
      <w:snapToGrid w:val="0"/>
      <w:spacing w:after="180" w:line="276" w:lineRule="auto"/>
    </w:pPr>
    <w:rPr>
      <w:rFonts w:eastAsiaTheme="minorEastAsia"/>
      <w:sz w:val="22"/>
      <w:szCs w:val="22"/>
    </w:rPr>
  </w:style>
  <w:style w:type="paragraph" w:customStyle="1" w:styleId="ListBulletLast">
    <w:name w:val="List Bullet Last"/>
    <w:basedOn w:val="afff"/>
    <w:next w:val="a6"/>
    <w:uiPriority w:val="99"/>
    <w:rsid w:val="00D10E7F"/>
    <w:pPr>
      <w:tabs>
        <w:tab w:val="left" w:pos="360"/>
      </w:tabs>
      <w:overflowPunct/>
      <w:snapToGrid w:val="0"/>
      <w:spacing w:after="240" w:line="276" w:lineRule="auto"/>
      <w:ind w:left="714" w:hanging="357"/>
      <w:jc w:val="both"/>
      <w:textAlignment w:val="auto"/>
    </w:pPr>
    <w:rPr>
      <w:rFonts w:ascii="Arial" w:eastAsiaTheme="minorEastAsia" w:hAnsi="Arial"/>
      <w:sz w:val="22"/>
      <w:szCs w:val="22"/>
    </w:rPr>
  </w:style>
  <w:style w:type="paragraph" w:customStyle="1" w:styleId="TitleText">
    <w:name w:val="Title Text"/>
    <w:basedOn w:val="a5"/>
    <w:next w:val="a5"/>
    <w:uiPriority w:val="99"/>
    <w:rsid w:val="00D10E7F"/>
    <w:pPr>
      <w:autoSpaceDE w:val="0"/>
      <w:autoSpaceDN w:val="0"/>
      <w:adjustRightInd w:val="0"/>
      <w:snapToGrid w:val="0"/>
      <w:spacing w:after="220" w:line="276" w:lineRule="auto"/>
    </w:pPr>
    <w:rPr>
      <w:rFonts w:ascii="Arial" w:eastAsiaTheme="minorEastAsia" w:hAnsi="Arial"/>
      <w:b/>
      <w:sz w:val="22"/>
      <w:szCs w:val="22"/>
    </w:rPr>
  </w:style>
  <w:style w:type="paragraph" w:customStyle="1" w:styleId="TableText2">
    <w:name w:val="Table_Text"/>
    <w:basedOn w:val="a5"/>
    <w:uiPriority w:val="99"/>
    <w:rsid w:val="00D10E7F"/>
    <w:pPr>
      <w:keepNext/>
      <w:tabs>
        <w:tab w:val="left" w:pos="794"/>
        <w:tab w:val="left" w:pos="1191"/>
        <w:tab w:val="left" w:pos="1588"/>
        <w:tab w:val="left" w:pos="1985"/>
      </w:tabs>
      <w:autoSpaceDE w:val="0"/>
      <w:autoSpaceDN w:val="0"/>
      <w:adjustRightInd w:val="0"/>
      <w:snapToGrid w:val="0"/>
      <w:spacing w:before="100" w:after="100" w:line="190" w:lineRule="exact"/>
    </w:pPr>
    <w:rPr>
      <w:rFonts w:eastAsiaTheme="minorEastAsia"/>
      <w:sz w:val="18"/>
      <w:szCs w:val="22"/>
    </w:rPr>
  </w:style>
  <w:style w:type="paragraph" w:customStyle="1" w:styleId="shortcode">
    <w:name w:val="shortcode"/>
    <w:basedOn w:val="a6"/>
    <w:uiPriority w:val="99"/>
    <w:rsid w:val="00D10E7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napToGrid w:val="0"/>
      <w:spacing w:line="480" w:lineRule="auto"/>
    </w:pPr>
    <w:rPr>
      <w:rFonts w:ascii="Times" w:eastAsia="Mincho" w:hAnsi="Times"/>
      <w:sz w:val="22"/>
      <w:szCs w:val="22"/>
      <w:lang w:eastAsia="zh-CN"/>
    </w:rPr>
  </w:style>
  <w:style w:type="paragraph" w:customStyle="1" w:styleId="RecCCITT">
    <w:name w:val="Rec_CCITT_#"/>
    <w:basedOn w:val="a5"/>
    <w:uiPriority w:val="99"/>
    <w:rsid w:val="00D10E7F"/>
    <w:pPr>
      <w:keepNext/>
      <w:keepLines/>
      <w:autoSpaceDE w:val="0"/>
      <w:autoSpaceDN w:val="0"/>
      <w:adjustRightInd w:val="0"/>
      <w:snapToGrid w:val="0"/>
      <w:spacing w:after="180" w:line="276" w:lineRule="auto"/>
    </w:pPr>
    <w:rPr>
      <w:rFonts w:eastAsiaTheme="minorEastAsia"/>
      <w:b/>
      <w:sz w:val="22"/>
      <w:szCs w:val="22"/>
    </w:rPr>
  </w:style>
  <w:style w:type="character" w:customStyle="1" w:styleId="ReferenceChar">
    <w:name w:val="Reference Char"/>
    <w:link w:val="Reference0"/>
    <w:uiPriority w:val="99"/>
    <w:qFormat/>
    <w:locked/>
    <w:rsid w:val="00D10E7F"/>
    <w:rPr>
      <w:lang w:eastAsia="ar-SA"/>
    </w:rPr>
  </w:style>
  <w:style w:type="paragraph" w:customStyle="1" w:styleId="HTMLBody">
    <w:name w:val="HTML Body"/>
    <w:uiPriority w:val="99"/>
    <w:rsid w:val="00D10E7F"/>
    <w:pPr>
      <w:widowControl w:val="0"/>
      <w:autoSpaceDE w:val="0"/>
      <w:autoSpaceDN w:val="0"/>
      <w:adjustRightInd w:val="0"/>
      <w:spacing w:after="160" w:line="259" w:lineRule="auto"/>
    </w:pPr>
    <w:rPr>
      <w:rFonts w:ascii="MS PGothic" w:eastAsia="MS PGothic" w:hAnsi="Century"/>
      <w:lang w:eastAsia="ja-JP"/>
    </w:rPr>
  </w:style>
  <w:style w:type="paragraph" w:customStyle="1" w:styleId="Normal1CharChar">
    <w:name w:val="Normal1 Char Char"/>
    <w:uiPriority w:val="99"/>
    <w:rsid w:val="00D10E7F"/>
    <w:pPr>
      <w:keepNext/>
      <w:numPr>
        <w:numId w:val="2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D10E7F"/>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D10E7F"/>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1">
    <w:name w:val="表 (赤)  81"/>
    <w:basedOn w:val="a5"/>
    <w:uiPriority w:val="34"/>
    <w:rsid w:val="00D10E7F"/>
    <w:pPr>
      <w:autoSpaceDE w:val="0"/>
      <w:autoSpaceDN w:val="0"/>
      <w:adjustRightInd w:val="0"/>
      <w:snapToGrid w:val="0"/>
      <w:spacing w:line="276" w:lineRule="auto"/>
      <w:ind w:leftChars="400" w:left="840"/>
    </w:pPr>
    <w:rPr>
      <w:rFonts w:ascii="MS PGothic" w:eastAsiaTheme="minorEastAsia" w:hAnsi="MS PGothic" w:cs="MS PGothic"/>
      <w:sz w:val="22"/>
    </w:rPr>
  </w:style>
  <w:style w:type="paragraph" w:customStyle="1" w:styleId="710">
    <w:name w:val="表 (赤)  71"/>
    <w:uiPriority w:val="99"/>
    <w:semiHidden/>
    <w:qFormat/>
    <w:rsid w:val="00D10E7F"/>
    <w:pPr>
      <w:spacing w:after="160" w:line="259" w:lineRule="auto"/>
    </w:pPr>
    <w:rPr>
      <w:rFonts w:eastAsia="MS Gothic"/>
      <w:sz w:val="24"/>
      <w:lang w:val="en-GB" w:eastAsia="ja-JP"/>
    </w:rPr>
  </w:style>
  <w:style w:type="character" w:customStyle="1" w:styleId="Doc-titleChar">
    <w:name w:val="Doc-title Char"/>
    <w:link w:val="Doc-title"/>
    <w:qFormat/>
    <w:locked/>
    <w:rsid w:val="00D10E7F"/>
    <w:rPr>
      <w:rFonts w:ascii="Arial" w:hAnsi="Arial" w:cs="Arial"/>
      <w:szCs w:val="24"/>
      <w:lang w:val="en-GB" w:eastAsia="en-GB"/>
    </w:rPr>
  </w:style>
  <w:style w:type="paragraph" w:customStyle="1" w:styleId="Doc-title">
    <w:name w:val="Doc-title"/>
    <w:basedOn w:val="a5"/>
    <w:next w:val="Doc-text2"/>
    <w:link w:val="Doc-titleChar"/>
    <w:rsid w:val="00D10E7F"/>
    <w:pPr>
      <w:autoSpaceDE w:val="0"/>
      <w:autoSpaceDN w:val="0"/>
      <w:adjustRightInd w:val="0"/>
      <w:snapToGrid w:val="0"/>
      <w:spacing w:line="276" w:lineRule="auto"/>
      <w:ind w:left="1260" w:hanging="1260"/>
    </w:pPr>
    <w:rPr>
      <w:rFonts w:ascii="Arial" w:eastAsia="宋体" w:hAnsi="Arial" w:cs="Arial"/>
      <w:lang w:val="en-GB" w:eastAsia="en-GB"/>
    </w:rPr>
  </w:style>
  <w:style w:type="paragraph" w:customStyle="1" w:styleId="Doc-text2">
    <w:name w:val="Doc-text2"/>
    <w:basedOn w:val="a5"/>
    <w:link w:val="Doc-text2Char"/>
    <w:rsid w:val="00D10E7F"/>
    <w:pPr>
      <w:tabs>
        <w:tab w:val="left" w:pos="1622"/>
      </w:tabs>
      <w:autoSpaceDE w:val="0"/>
      <w:autoSpaceDN w:val="0"/>
      <w:adjustRightInd w:val="0"/>
      <w:snapToGrid w:val="0"/>
      <w:spacing w:line="276" w:lineRule="auto"/>
      <w:ind w:left="1622" w:hanging="363"/>
    </w:pPr>
    <w:rPr>
      <w:rFonts w:ascii="Arial" w:eastAsia="MS Mincho" w:hAnsi="Arial"/>
      <w:lang w:eastAsia="en-GB"/>
    </w:rPr>
  </w:style>
  <w:style w:type="character" w:customStyle="1" w:styleId="Doc-text2Char">
    <w:name w:val="Doc-text2 Char"/>
    <w:link w:val="Doc-text2"/>
    <w:qFormat/>
    <w:locked/>
    <w:rsid w:val="00D10E7F"/>
    <w:rPr>
      <w:rFonts w:ascii="Arial" w:eastAsia="MS Mincho" w:hAnsi="Arial"/>
      <w:szCs w:val="24"/>
      <w:lang w:eastAsia="en-GB"/>
    </w:rPr>
  </w:style>
  <w:style w:type="character" w:customStyle="1" w:styleId="3GPPNormalTextChar">
    <w:name w:val="3GPP Normal Text Char"/>
    <w:link w:val="3GPPNormalText"/>
    <w:qFormat/>
    <w:locked/>
    <w:rsid w:val="00D10E7F"/>
    <w:rPr>
      <w:sz w:val="22"/>
      <w:szCs w:val="24"/>
      <w:lang w:val="zh-CN"/>
    </w:rPr>
  </w:style>
  <w:style w:type="paragraph" w:customStyle="1" w:styleId="3GPPNormalText">
    <w:name w:val="3GPP Normal Text"/>
    <w:basedOn w:val="a6"/>
    <w:link w:val="3GPPNormalTextChar"/>
    <w:rsid w:val="00D10E7F"/>
    <w:pPr>
      <w:autoSpaceDE w:val="0"/>
      <w:autoSpaceDN w:val="0"/>
      <w:adjustRightInd w:val="0"/>
      <w:snapToGrid w:val="0"/>
      <w:spacing w:line="276" w:lineRule="auto"/>
      <w:ind w:left="720" w:hanging="720"/>
    </w:pPr>
    <w:rPr>
      <w:rFonts w:eastAsia="宋体"/>
      <w:sz w:val="22"/>
      <w:lang w:val="zh-CN" w:eastAsia="zh-CN"/>
    </w:rPr>
  </w:style>
  <w:style w:type="character" w:customStyle="1" w:styleId="maintextChar">
    <w:name w:val="main text Char"/>
    <w:link w:val="maintext"/>
    <w:qFormat/>
    <w:locked/>
    <w:rsid w:val="00D10E7F"/>
    <w:rPr>
      <w:rFonts w:eastAsia="Malgun Gothic"/>
      <w:lang w:val="en-GB" w:eastAsia="ko-KR"/>
    </w:rPr>
  </w:style>
  <w:style w:type="paragraph" w:customStyle="1" w:styleId="maintext">
    <w:name w:val="main text"/>
    <w:basedOn w:val="a5"/>
    <w:link w:val="maintextChar"/>
    <w:rsid w:val="00D10E7F"/>
    <w:pPr>
      <w:autoSpaceDE w:val="0"/>
      <w:autoSpaceDN w:val="0"/>
      <w:adjustRightInd w:val="0"/>
      <w:snapToGrid w:val="0"/>
      <w:spacing w:before="60" w:after="60" w:line="288" w:lineRule="auto"/>
      <w:ind w:firstLineChars="200" w:firstLine="200"/>
    </w:pPr>
    <w:rPr>
      <w:rFonts w:eastAsia="Malgun Gothic"/>
      <w:szCs w:val="20"/>
      <w:lang w:val="en-GB" w:eastAsia="ko-KR"/>
    </w:rPr>
  </w:style>
  <w:style w:type="character" w:customStyle="1" w:styleId="NOChar">
    <w:name w:val="NO Char"/>
    <w:link w:val="NO"/>
    <w:qFormat/>
    <w:locked/>
    <w:rsid w:val="00D10E7F"/>
    <w:rPr>
      <w:lang w:eastAsia="en-US"/>
    </w:rPr>
  </w:style>
  <w:style w:type="paragraph" w:customStyle="1" w:styleId="TAJ">
    <w:name w:val="TAJ"/>
    <w:basedOn w:val="TH"/>
    <w:uiPriority w:val="99"/>
    <w:rsid w:val="00D10E7F"/>
    <w:pPr>
      <w:autoSpaceDE w:val="0"/>
      <w:autoSpaceDN w:val="0"/>
      <w:adjustRightInd w:val="0"/>
      <w:snapToGrid w:val="0"/>
      <w:spacing w:line="276" w:lineRule="auto"/>
    </w:pPr>
    <w:rPr>
      <w:rFonts w:eastAsia="MS Mincho" w:cs="Arial"/>
      <w:szCs w:val="22"/>
      <w:lang w:val="en-US"/>
    </w:rPr>
  </w:style>
  <w:style w:type="paragraph" w:customStyle="1" w:styleId="Guidance">
    <w:name w:val="Guidance"/>
    <w:basedOn w:val="a5"/>
    <w:uiPriority w:val="99"/>
    <w:rsid w:val="00D10E7F"/>
    <w:pPr>
      <w:autoSpaceDE w:val="0"/>
      <w:autoSpaceDN w:val="0"/>
      <w:adjustRightInd w:val="0"/>
      <w:snapToGrid w:val="0"/>
      <w:spacing w:after="180" w:line="276" w:lineRule="auto"/>
    </w:pPr>
    <w:rPr>
      <w:rFonts w:eastAsiaTheme="minorEastAsia"/>
      <w:i/>
      <w:color w:val="0000FF"/>
      <w:szCs w:val="22"/>
    </w:rPr>
  </w:style>
  <w:style w:type="paragraph" w:customStyle="1" w:styleId="INDENT1">
    <w:name w:val="INDENT1"/>
    <w:basedOn w:val="a5"/>
    <w:uiPriority w:val="99"/>
    <w:rsid w:val="00D10E7F"/>
    <w:pPr>
      <w:overflowPunct w:val="0"/>
      <w:autoSpaceDE w:val="0"/>
      <w:autoSpaceDN w:val="0"/>
      <w:adjustRightInd w:val="0"/>
      <w:snapToGrid w:val="0"/>
      <w:spacing w:after="180" w:line="276" w:lineRule="auto"/>
      <w:ind w:left="851"/>
    </w:pPr>
    <w:rPr>
      <w:rFonts w:eastAsiaTheme="minorEastAsia"/>
      <w:szCs w:val="22"/>
      <w:lang w:eastAsia="en-GB"/>
    </w:rPr>
  </w:style>
  <w:style w:type="paragraph" w:customStyle="1" w:styleId="INDENT2">
    <w:name w:val="INDENT2"/>
    <w:basedOn w:val="a5"/>
    <w:uiPriority w:val="99"/>
    <w:rsid w:val="00D10E7F"/>
    <w:pPr>
      <w:overflowPunct w:val="0"/>
      <w:autoSpaceDE w:val="0"/>
      <w:autoSpaceDN w:val="0"/>
      <w:adjustRightInd w:val="0"/>
      <w:snapToGrid w:val="0"/>
      <w:spacing w:after="180" w:line="276" w:lineRule="auto"/>
      <w:ind w:left="1135" w:hanging="284"/>
    </w:pPr>
    <w:rPr>
      <w:rFonts w:eastAsiaTheme="minorEastAsia"/>
      <w:szCs w:val="22"/>
      <w:lang w:eastAsia="en-GB"/>
    </w:rPr>
  </w:style>
  <w:style w:type="paragraph" w:customStyle="1" w:styleId="INDENT3">
    <w:name w:val="INDENT3"/>
    <w:basedOn w:val="a5"/>
    <w:uiPriority w:val="99"/>
    <w:rsid w:val="00D10E7F"/>
    <w:pPr>
      <w:overflowPunct w:val="0"/>
      <w:autoSpaceDE w:val="0"/>
      <w:autoSpaceDN w:val="0"/>
      <w:adjustRightInd w:val="0"/>
      <w:snapToGrid w:val="0"/>
      <w:spacing w:after="180" w:line="276" w:lineRule="auto"/>
      <w:ind w:left="1701" w:hanging="567"/>
    </w:pPr>
    <w:rPr>
      <w:rFonts w:eastAsiaTheme="minorEastAsia"/>
      <w:szCs w:val="22"/>
      <w:lang w:eastAsia="en-GB"/>
    </w:rPr>
  </w:style>
  <w:style w:type="paragraph" w:customStyle="1" w:styleId="FigureTitle">
    <w:name w:val="Figure_Title"/>
    <w:basedOn w:val="a5"/>
    <w:next w:val="a5"/>
    <w:uiPriority w:val="99"/>
    <w:rsid w:val="00D10E7F"/>
    <w:pPr>
      <w:keepLines/>
      <w:tabs>
        <w:tab w:val="left" w:pos="794"/>
        <w:tab w:val="left" w:pos="1191"/>
        <w:tab w:val="left" w:pos="1588"/>
        <w:tab w:val="left" w:pos="1985"/>
      </w:tabs>
      <w:overflowPunct w:val="0"/>
      <w:autoSpaceDE w:val="0"/>
      <w:autoSpaceDN w:val="0"/>
      <w:adjustRightInd w:val="0"/>
      <w:snapToGrid w:val="0"/>
      <w:spacing w:before="120" w:after="480" w:line="276" w:lineRule="auto"/>
      <w:jc w:val="center"/>
    </w:pPr>
    <w:rPr>
      <w:rFonts w:eastAsiaTheme="minorEastAsia"/>
      <w:b/>
      <w:sz w:val="22"/>
      <w:szCs w:val="22"/>
      <w:lang w:eastAsia="en-GB"/>
    </w:rPr>
  </w:style>
  <w:style w:type="paragraph" w:customStyle="1" w:styleId="enumlev2">
    <w:name w:val="enumlev2"/>
    <w:basedOn w:val="a5"/>
    <w:uiPriority w:val="99"/>
    <w:rsid w:val="00D10E7F"/>
    <w:pPr>
      <w:tabs>
        <w:tab w:val="left" w:pos="794"/>
        <w:tab w:val="left" w:pos="1191"/>
        <w:tab w:val="left" w:pos="1588"/>
        <w:tab w:val="left" w:pos="1985"/>
      </w:tabs>
      <w:overflowPunct w:val="0"/>
      <w:autoSpaceDE w:val="0"/>
      <w:autoSpaceDN w:val="0"/>
      <w:adjustRightInd w:val="0"/>
      <w:snapToGrid w:val="0"/>
      <w:spacing w:before="86" w:after="180" w:line="276" w:lineRule="auto"/>
      <w:ind w:left="1588" w:hanging="397"/>
    </w:pPr>
    <w:rPr>
      <w:rFonts w:eastAsiaTheme="minorEastAsia"/>
      <w:szCs w:val="22"/>
      <w:lang w:eastAsia="en-GB"/>
    </w:rPr>
  </w:style>
  <w:style w:type="paragraph" w:customStyle="1" w:styleId="CouvRecTitle">
    <w:name w:val="Couv Rec Title"/>
    <w:basedOn w:val="a5"/>
    <w:uiPriority w:val="99"/>
    <w:rsid w:val="00D10E7F"/>
    <w:pPr>
      <w:keepNext/>
      <w:keepLines/>
      <w:overflowPunct w:val="0"/>
      <w:autoSpaceDE w:val="0"/>
      <w:autoSpaceDN w:val="0"/>
      <w:adjustRightInd w:val="0"/>
      <w:snapToGrid w:val="0"/>
      <w:spacing w:before="240" w:after="180" w:line="276" w:lineRule="auto"/>
      <w:ind w:left="1418"/>
    </w:pPr>
    <w:rPr>
      <w:rFonts w:ascii="Arial" w:eastAsiaTheme="minorEastAsia" w:hAnsi="Arial"/>
      <w:b/>
      <w:sz w:val="36"/>
      <w:szCs w:val="22"/>
      <w:lang w:eastAsia="en-GB"/>
    </w:rPr>
  </w:style>
  <w:style w:type="paragraph" w:customStyle="1" w:styleId="numberedlist0">
    <w:name w:val="numbered list"/>
    <w:basedOn w:val="afff"/>
    <w:uiPriority w:val="99"/>
    <w:rsid w:val="00D10E7F"/>
    <w:pPr>
      <w:tabs>
        <w:tab w:val="left" w:pos="360"/>
        <w:tab w:val="left" w:pos="1247"/>
        <w:tab w:val="left" w:pos="3856"/>
        <w:tab w:val="left" w:pos="5216"/>
        <w:tab w:val="left" w:pos="6464"/>
        <w:tab w:val="left" w:pos="7768"/>
        <w:tab w:val="left" w:pos="9072"/>
        <w:tab w:val="left" w:pos="10206"/>
      </w:tabs>
      <w:snapToGrid w:val="0"/>
      <w:spacing w:after="120" w:line="276" w:lineRule="auto"/>
      <w:ind w:left="360" w:hanging="360"/>
      <w:jc w:val="both"/>
      <w:textAlignment w:val="auto"/>
    </w:pPr>
    <w:rPr>
      <w:rFonts w:ascii="Times" w:eastAsia="MS Mincho" w:hAnsi="Times"/>
      <w:szCs w:val="22"/>
    </w:rPr>
  </w:style>
  <w:style w:type="paragraph" w:customStyle="1" w:styleId="CRfront">
    <w:name w:val="CR_front"/>
    <w:next w:val="a5"/>
    <w:uiPriority w:val="99"/>
    <w:rsid w:val="00D10E7F"/>
    <w:pPr>
      <w:spacing w:after="160" w:line="259" w:lineRule="auto"/>
    </w:pPr>
    <w:rPr>
      <w:rFonts w:ascii="Arial" w:eastAsia="MS Mincho" w:hAnsi="Arial"/>
      <w:lang w:val="en-GB" w:eastAsia="en-US"/>
    </w:rPr>
  </w:style>
  <w:style w:type="paragraph" w:customStyle="1" w:styleId="TabList">
    <w:name w:val="TabList"/>
    <w:basedOn w:val="a5"/>
    <w:uiPriority w:val="99"/>
    <w:rsid w:val="00D10E7F"/>
    <w:pPr>
      <w:tabs>
        <w:tab w:val="left" w:pos="1134"/>
      </w:tabs>
      <w:overflowPunct w:val="0"/>
      <w:autoSpaceDE w:val="0"/>
      <w:autoSpaceDN w:val="0"/>
      <w:adjustRightInd w:val="0"/>
      <w:snapToGrid w:val="0"/>
      <w:spacing w:line="276" w:lineRule="auto"/>
    </w:pPr>
    <w:rPr>
      <w:rFonts w:eastAsia="MS Mincho"/>
      <w:szCs w:val="22"/>
      <w:lang w:eastAsia="en-GB"/>
    </w:rPr>
  </w:style>
  <w:style w:type="paragraph" w:customStyle="1" w:styleId="tabletext3">
    <w:name w:val="table text"/>
    <w:basedOn w:val="a5"/>
    <w:next w:val="table"/>
    <w:uiPriority w:val="99"/>
    <w:rsid w:val="00D10E7F"/>
    <w:pPr>
      <w:overflowPunct w:val="0"/>
      <w:autoSpaceDE w:val="0"/>
      <w:autoSpaceDN w:val="0"/>
      <w:adjustRightInd w:val="0"/>
      <w:snapToGrid w:val="0"/>
      <w:spacing w:line="276" w:lineRule="auto"/>
    </w:pPr>
    <w:rPr>
      <w:rFonts w:eastAsia="MS Mincho"/>
      <w:i/>
      <w:szCs w:val="22"/>
      <w:lang w:eastAsia="en-GB"/>
    </w:rPr>
  </w:style>
  <w:style w:type="paragraph" w:customStyle="1" w:styleId="HE">
    <w:name w:val="HE"/>
    <w:basedOn w:val="a5"/>
    <w:uiPriority w:val="99"/>
    <w:rsid w:val="00D10E7F"/>
    <w:pPr>
      <w:overflowPunct w:val="0"/>
      <w:autoSpaceDE w:val="0"/>
      <w:autoSpaceDN w:val="0"/>
      <w:adjustRightInd w:val="0"/>
      <w:snapToGrid w:val="0"/>
      <w:spacing w:line="276" w:lineRule="auto"/>
    </w:pPr>
    <w:rPr>
      <w:rFonts w:eastAsia="MS Mincho"/>
      <w:b/>
      <w:szCs w:val="22"/>
      <w:lang w:eastAsia="en-GB"/>
    </w:rPr>
  </w:style>
  <w:style w:type="paragraph" w:customStyle="1" w:styleId="berschrift1H1">
    <w:name w:val="Überschrift 1.H1"/>
    <w:basedOn w:val="a5"/>
    <w:next w:val="a5"/>
    <w:uiPriority w:val="99"/>
    <w:rsid w:val="00D10E7F"/>
    <w:pPr>
      <w:keepNext/>
      <w:keepLines/>
      <w:numPr>
        <w:numId w:val="25"/>
      </w:numPr>
      <w:pBdr>
        <w:top w:val="single" w:sz="12" w:space="3" w:color="auto"/>
      </w:pBdr>
      <w:overflowPunct w:val="0"/>
      <w:autoSpaceDE w:val="0"/>
      <w:autoSpaceDN w:val="0"/>
      <w:adjustRightInd w:val="0"/>
      <w:snapToGrid w:val="0"/>
      <w:spacing w:before="240" w:after="180" w:line="276" w:lineRule="auto"/>
      <w:outlineLvl w:val="0"/>
    </w:pPr>
    <w:rPr>
      <w:rFonts w:ascii="Arial" w:eastAsiaTheme="minorEastAsia" w:hAnsi="Arial"/>
      <w:sz w:val="36"/>
      <w:szCs w:val="22"/>
      <w:lang w:eastAsia="de-DE"/>
    </w:rPr>
  </w:style>
  <w:style w:type="paragraph" w:customStyle="1" w:styleId="textintend2">
    <w:name w:val="text intend 2"/>
    <w:basedOn w:val="text"/>
    <w:uiPriority w:val="99"/>
    <w:rsid w:val="00D10E7F"/>
    <w:pPr>
      <w:widowControl/>
      <w:numPr>
        <w:numId w:val="26"/>
      </w:numPr>
      <w:tabs>
        <w:tab w:val="clear" w:pos="1418"/>
      </w:tabs>
      <w:overflowPunct w:val="0"/>
      <w:autoSpaceDE w:val="0"/>
      <w:autoSpaceDN w:val="0"/>
      <w:adjustRightInd w:val="0"/>
      <w:snapToGrid w:val="0"/>
      <w:spacing w:after="120" w:line="276" w:lineRule="auto"/>
      <w:ind w:left="360" w:hanging="360"/>
    </w:pPr>
    <w:rPr>
      <w:rFonts w:ascii="Times" w:eastAsia="MS Mincho" w:hAnsi="Times"/>
      <w:kern w:val="0"/>
      <w:sz w:val="22"/>
      <w:szCs w:val="22"/>
    </w:rPr>
  </w:style>
  <w:style w:type="paragraph" w:customStyle="1" w:styleId="normalpuce">
    <w:name w:val="normal puce"/>
    <w:basedOn w:val="a5"/>
    <w:uiPriority w:val="99"/>
    <w:rsid w:val="00D10E7F"/>
    <w:pPr>
      <w:numPr>
        <w:numId w:val="27"/>
      </w:numPr>
      <w:overflowPunct w:val="0"/>
      <w:autoSpaceDE w:val="0"/>
      <w:autoSpaceDN w:val="0"/>
      <w:adjustRightInd w:val="0"/>
      <w:snapToGrid w:val="0"/>
      <w:spacing w:before="60" w:after="60" w:line="276" w:lineRule="auto"/>
    </w:pPr>
    <w:rPr>
      <w:rFonts w:eastAsia="MS Mincho"/>
      <w:szCs w:val="22"/>
      <w:lang w:eastAsia="en-GB"/>
    </w:rPr>
  </w:style>
  <w:style w:type="paragraph" w:customStyle="1" w:styleId="Meetingcaption">
    <w:name w:val="Meeting caption"/>
    <w:basedOn w:val="a5"/>
    <w:uiPriority w:val="99"/>
    <w:rsid w:val="00D10E7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line="276" w:lineRule="auto"/>
    </w:pPr>
    <w:rPr>
      <w:rFonts w:eastAsiaTheme="minorEastAsia"/>
      <w:sz w:val="22"/>
      <w:szCs w:val="22"/>
      <w:lang w:val="fr-FR" w:eastAsia="en-GB"/>
    </w:rPr>
  </w:style>
  <w:style w:type="paragraph" w:customStyle="1" w:styleId="para">
    <w:name w:val="para"/>
    <w:basedOn w:val="a5"/>
    <w:uiPriority w:val="99"/>
    <w:rsid w:val="00D10E7F"/>
    <w:pPr>
      <w:overflowPunct w:val="0"/>
      <w:autoSpaceDE w:val="0"/>
      <w:autoSpaceDN w:val="0"/>
      <w:adjustRightInd w:val="0"/>
      <w:snapToGrid w:val="0"/>
      <w:spacing w:after="240" w:line="276" w:lineRule="auto"/>
    </w:pPr>
    <w:rPr>
      <w:rFonts w:ascii="Helvetica" w:eastAsiaTheme="minorEastAsia" w:hAnsi="Helvetica"/>
      <w:szCs w:val="22"/>
      <w:lang w:eastAsia="en-GB"/>
    </w:rPr>
  </w:style>
  <w:style w:type="paragraph" w:customStyle="1" w:styleId="Cell">
    <w:name w:val="Cell"/>
    <w:basedOn w:val="a5"/>
    <w:uiPriority w:val="99"/>
    <w:rsid w:val="00D10E7F"/>
    <w:pPr>
      <w:overflowPunct w:val="0"/>
      <w:autoSpaceDE w:val="0"/>
      <w:autoSpaceDN w:val="0"/>
      <w:adjustRightInd w:val="0"/>
      <w:snapToGrid w:val="0"/>
      <w:spacing w:line="240" w:lineRule="exact"/>
      <w:jc w:val="center"/>
    </w:pPr>
    <w:rPr>
      <w:rFonts w:eastAsiaTheme="minorEastAsia"/>
      <w:sz w:val="16"/>
      <w:szCs w:val="22"/>
    </w:rPr>
  </w:style>
  <w:style w:type="paragraph" w:customStyle="1" w:styleId="h60">
    <w:name w:val="h6"/>
    <w:basedOn w:val="a5"/>
    <w:uiPriority w:val="99"/>
    <w:rsid w:val="00D10E7F"/>
    <w:pPr>
      <w:overflowPunct w:val="0"/>
      <w:autoSpaceDE w:val="0"/>
      <w:autoSpaceDN w:val="0"/>
      <w:adjustRightInd w:val="0"/>
      <w:snapToGrid w:val="0"/>
      <w:spacing w:before="100" w:beforeAutospacing="1" w:after="100" w:afterAutospacing="1" w:line="276" w:lineRule="auto"/>
    </w:pPr>
    <w:rPr>
      <w:rFonts w:eastAsiaTheme="minorEastAsia"/>
      <w:sz w:val="22"/>
    </w:rPr>
  </w:style>
  <w:style w:type="paragraph" w:customStyle="1" w:styleId="b11">
    <w:name w:val="b1"/>
    <w:basedOn w:val="a5"/>
    <w:uiPriority w:val="99"/>
    <w:rsid w:val="00D10E7F"/>
    <w:pPr>
      <w:overflowPunct w:val="0"/>
      <w:autoSpaceDE w:val="0"/>
      <w:autoSpaceDN w:val="0"/>
      <w:adjustRightInd w:val="0"/>
      <w:snapToGrid w:val="0"/>
      <w:spacing w:before="100" w:beforeAutospacing="1" w:after="100" w:afterAutospacing="1" w:line="276" w:lineRule="auto"/>
    </w:pPr>
    <w:rPr>
      <w:rFonts w:eastAsiaTheme="minorEastAsia"/>
      <w:sz w:val="22"/>
    </w:rPr>
  </w:style>
  <w:style w:type="paragraph" w:customStyle="1" w:styleId="tah0">
    <w:name w:val="tah"/>
    <w:basedOn w:val="a5"/>
    <w:rsid w:val="00D10E7F"/>
    <w:pPr>
      <w:keepNext/>
      <w:overflowPunct w:val="0"/>
      <w:autoSpaceDE w:val="0"/>
      <w:autoSpaceDN w:val="0"/>
      <w:adjustRightInd w:val="0"/>
      <w:snapToGrid w:val="0"/>
      <w:spacing w:line="276" w:lineRule="auto"/>
      <w:jc w:val="center"/>
    </w:pPr>
    <w:rPr>
      <w:rFonts w:ascii="Arial" w:eastAsia="Batang" w:hAnsi="Arial" w:cs="Arial"/>
      <w:b/>
      <w:bCs/>
      <w:sz w:val="18"/>
      <w:szCs w:val="18"/>
      <w:lang w:eastAsia="en-GB"/>
    </w:rPr>
  </w:style>
  <w:style w:type="paragraph" w:customStyle="1" w:styleId="CharCharCharChar">
    <w:name w:val="Char Char Char Char"/>
    <w:uiPriority w:val="99"/>
    <w:rsid w:val="00D10E7F"/>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ormalAfter3pt">
    <w:name w:val="Normal + After:  3 pt"/>
    <w:basedOn w:val="a5"/>
    <w:uiPriority w:val="99"/>
    <w:rsid w:val="00D10E7F"/>
    <w:pPr>
      <w:tabs>
        <w:tab w:val="left" w:pos="2560"/>
      </w:tabs>
      <w:autoSpaceDE w:val="0"/>
      <w:autoSpaceDN w:val="0"/>
      <w:adjustRightInd w:val="0"/>
      <w:snapToGrid w:val="0"/>
      <w:spacing w:after="180" w:line="276" w:lineRule="auto"/>
      <w:ind w:left="2560" w:hanging="357"/>
    </w:pPr>
    <w:rPr>
      <w:rFonts w:eastAsiaTheme="minorEastAsia"/>
      <w:szCs w:val="22"/>
      <w:lang w:val="en-AU" w:eastAsia="ko-KR"/>
    </w:rPr>
  </w:style>
  <w:style w:type="paragraph" w:customStyle="1" w:styleId="tdoc-header">
    <w:name w:val="tdoc-header"/>
    <w:uiPriority w:val="99"/>
    <w:rsid w:val="00D10E7F"/>
    <w:pPr>
      <w:spacing w:after="160" w:line="259" w:lineRule="auto"/>
    </w:pPr>
    <w:rPr>
      <w:rFonts w:ascii="Arial" w:eastAsiaTheme="minorEastAsia" w:hAnsi="Arial"/>
      <w:sz w:val="24"/>
      <w:lang w:val="en-GB" w:eastAsia="en-US"/>
    </w:rPr>
  </w:style>
  <w:style w:type="paragraph" w:customStyle="1" w:styleId="CharChar3CharCharCharCharCharChar">
    <w:name w:val="Char Char3 Char Char Char Char Char Char"/>
    <w:uiPriority w:val="99"/>
    <w:semiHidden/>
    <w:qFormat/>
    <w:rsid w:val="00D10E7F"/>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CharChar1">
    <w:name w:val="Char Char Char Char1"/>
    <w:uiPriority w:val="99"/>
    <w:rsid w:val="00D10E7F"/>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ableCellChar">
    <w:name w:val="Table Cell Char"/>
    <w:link w:val="TableCell"/>
    <w:qFormat/>
    <w:locked/>
    <w:rsid w:val="00D10E7F"/>
    <w:rPr>
      <w:rFonts w:ascii="Arial" w:hAnsi="Arial" w:cs="Arial"/>
      <w:sz w:val="18"/>
    </w:rPr>
  </w:style>
  <w:style w:type="paragraph" w:customStyle="1" w:styleId="TableCell">
    <w:name w:val="Table Cell"/>
    <w:basedOn w:val="TAC"/>
    <w:link w:val="TableCellChar"/>
    <w:rsid w:val="00D10E7F"/>
    <w:pPr>
      <w:snapToGrid w:val="0"/>
      <w:spacing w:line="276" w:lineRule="auto"/>
      <w:textAlignment w:val="auto"/>
    </w:pPr>
    <w:rPr>
      <w:rFonts w:eastAsia="宋体" w:cs="Arial"/>
      <w:lang w:val="en-US" w:eastAsia="zh-CN"/>
    </w:rPr>
  </w:style>
  <w:style w:type="paragraph" w:customStyle="1" w:styleId="Default">
    <w:name w:val="Default"/>
    <w:rsid w:val="00D10E7F"/>
    <w:pPr>
      <w:autoSpaceDE w:val="0"/>
      <w:autoSpaceDN w:val="0"/>
      <w:adjustRightInd w:val="0"/>
      <w:spacing w:after="160" w:line="259" w:lineRule="auto"/>
    </w:pPr>
    <w:rPr>
      <w:rFonts w:ascii="Arial" w:eastAsiaTheme="minorEastAsia" w:hAnsi="Arial" w:cs="Arial"/>
      <w:color w:val="000000"/>
      <w:sz w:val="24"/>
      <w:szCs w:val="24"/>
      <w:lang w:eastAsia="ja-JP"/>
    </w:rPr>
  </w:style>
  <w:style w:type="character" w:customStyle="1" w:styleId="bullet1Char">
    <w:name w:val="bullet1 Char"/>
    <w:locked/>
    <w:rsid w:val="00D10E7F"/>
    <w:rPr>
      <w:rFonts w:ascii="Times New Roman" w:eastAsia="宋体" w:hAnsi="Times New Roman" w:cs="Times New Roman"/>
      <w:sz w:val="22"/>
      <w:szCs w:val="24"/>
    </w:rPr>
  </w:style>
  <w:style w:type="character" w:customStyle="1" w:styleId="bullet2Char">
    <w:name w:val="bullet2 Char"/>
    <w:uiPriority w:val="99"/>
    <w:locked/>
    <w:rsid w:val="00D10E7F"/>
    <w:rPr>
      <w:rFonts w:ascii="Times New Roman" w:eastAsia="宋体" w:hAnsi="Times New Roman" w:cs="Times New Roman"/>
      <w:sz w:val="22"/>
      <w:szCs w:val="24"/>
    </w:rPr>
  </w:style>
  <w:style w:type="character" w:customStyle="1" w:styleId="bullet3Char">
    <w:name w:val="bullet3 Char"/>
    <w:uiPriority w:val="99"/>
    <w:locked/>
    <w:rsid w:val="00D10E7F"/>
    <w:rPr>
      <w:rFonts w:ascii="Times New Roman" w:eastAsia="Batang" w:hAnsi="Times New Roman" w:cs="Times New Roman"/>
      <w:szCs w:val="24"/>
      <w:lang w:eastAsia="en-US"/>
    </w:rPr>
  </w:style>
  <w:style w:type="paragraph" w:customStyle="1" w:styleId="bullet4">
    <w:name w:val="bullet4"/>
    <w:basedOn w:val="text"/>
    <w:uiPriority w:val="99"/>
    <w:rsid w:val="00D10E7F"/>
    <w:pPr>
      <w:widowControl/>
      <w:autoSpaceDE w:val="0"/>
      <w:autoSpaceDN w:val="0"/>
      <w:adjustRightInd w:val="0"/>
      <w:snapToGrid w:val="0"/>
      <w:spacing w:after="0" w:line="276" w:lineRule="auto"/>
      <w:ind w:left="1680" w:hanging="420"/>
      <w:jc w:val="left"/>
    </w:pPr>
    <w:rPr>
      <w:rFonts w:ascii="Times" w:eastAsia="Batang" w:hAnsi="Times"/>
      <w:kern w:val="0"/>
      <w:sz w:val="20"/>
      <w:szCs w:val="24"/>
      <w:lang w:val="en-GB" w:eastAsia="en-US"/>
    </w:rPr>
  </w:style>
  <w:style w:type="paragraph" w:customStyle="1" w:styleId="SpecTextNum">
    <w:name w:val="Spec Text Num"/>
    <w:basedOn w:val="a5"/>
    <w:uiPriority w:val="99"/>
    <w:rsid w:val="00D10E7F"/>
    <w:pPr>
      <w:numPr>
        <w:numId w:val="28"/>
      </w:numPr>
      <w:autoSpaceDE w:val="0"/>
      <w:autoSpaceDN w:val="0"/>
      <w:adjustRightInd w:val="0"/>
      <w:snapToGrid w:val="0"/>
      <w:spacing w:line="276" w:lineRule="auto"/>
    </w:pPr>
    <w:rPr>
      <w:rFonts w:eastAsia="MS Mincho"/>
      <w:sz w:val="22"/>
    </w:rPr>
  </w:style>
  <w:style w:type="character" w:customStyle="1" w:styleId="bulletChar">
    <w:name w:val="bullet Char"/>
    <w:link w:val="bullet"/>
    <w:uiPriority w:val="99"/>
    <w:qFormat/>
    <w:locked/>
    <w:rsid w:val="00D10E7F"/>
    <w:rPr>
      <w:szCs w:val="24"/>
      <w:lang w:val="zh-CN"/>
    </w:rPr>
  </w:style>
  <w:style w:type="paragraph" w:customStyle="1" w:styleId="bullet">
    <w:name w:val="bullet"/>
    <w:basedOn w:val="afd"/>
    <w:link w:val="bulletChar"/>
    <w:uiPriority w:val="99"/>
    <w:qFormat/>
    <w:rsid w:val="00D10E7F"/>
    <w:pPr>
      <w:widowControl/>
      <w:numPr>
        <w:numId w:val="29"/>
      </w:numPr>
      <w:autoSpaceDE w:val="0"/>
      <w:autoSpaceDN w:val="0"/>
      <w:adjustRightInd w:val="0"/>
      <w:snapToGrid w:val="0"/>
      <w:spacing w:line="276" w:lineRule="auto"/>
      <w:ind w:left="0" w:firstLineChars="0" w:firstLine="0"/>
      <w:contextualSpacing/>
    </w:pPr>
    <w:rPr>
      <w:rFonts w:ascii="Times New Roman" w:hAnsi="Times New Roman"/>
      <w:kern w:val="0"/>
      <w:sz w:val="20"/>
      <w:szCs w:val="24"/>
      <w:lang w:val="zh-CN"/>
    </w:rPr>
  </w:style>
  <w:style w:type="character" w:customStyle="1" w:styleId="RAN1bullet2Char">
    <w:name w:val="RAN1 bullet2 Char"/>
    <w:link w:val="RAN1bullet2"/>
    <w:uiPriority w:val="99"/>
    <w:qFormat/>
    <w:locked/>
    <w:rsid w:val="00D10E7F"/>
    <w:rPr>
      <w:rFonts w:ascii="Times" w:eastAsia="Batang" w:hAnsi="Times"/>
      <w:sz w:val="22"/>
      <w:szCs w:val="22"/>
      <w:lang w:eastAsia="en-US"/>
    </w:rPr>
  </w:style>
  <w:style w:type="character" w:customStyle="1" w:styleId="RAN1bullet1Char">
    <w:name w:val="RAN1 bullet1 Char"/>
    <w:link w:val="RAN1bullet1"/>
    <w:uiPriority w:val="99"/>
    <w:qFormat/>
    <w:locked/>
    <w:rsid w:val="00D10E7F"/>
    <w:rPr>
      <w:rFonts w:eastAsia="Batang"/>
      <w:szCs w:val="24"/>
    </w:rPr>
  </w:style>
  <w:style w:type="paragraph" w:customStyle="1" w:styleId="RAN1bullet1">
    <w:name w:val="RAN1 bullet1"/>
    <w:basedOn w:val="a5"/>
    <w:link w:val="RAN1bullet1Char"/>
    <w:uiPriority w:val="99"/>
    <w:rsid w:val="00D10E7F"/>
    <w:pPr>
      <w:numPr>
        <w:numId w:val="30"/>
      </w:numPr>
      <w:autoSpaceDE w:val="0"/>
      <w:autoSpaceDN w:val="0"/>
      <w:adjustRightInd w:val="0"/>
      <w:snapToGrid w:val="0"/>
      <w:spacing w:line="276" w:lineRule="auto"/>
    </w:pPr>
    <w:rPr>
      <w:rFonts w:eastAsia="Batang"/>
      <w:lang w:eastAsia="zh-CN"/>
    </w:rPr>
  </w:style>
  <w:style w:type="character" w:customStyle="1" w:styleId="RAN1tdocChar">
    <w:name w:val="RAN1 tdoc Char"/>
    <w:link w:val="RAN1tdoc"/>
    <w:qFormat/>
    <w:locked/>
    <w:rsid w:val="00D10E7F"/>
    <w:rPr>
      <w:rFonts w:ascii="Batang" w:eastAsia="Batang" w:hAnsi="Batang"/>
      <w:b/>
      <w:color w:val="0000FF"/>
      <w:szCs w:val="24"/>
      <w:u w:val="single" w:color="0000FF"/>
    </w:rPr>
  </w:style>
  <w:style w:type="paragraph" w:customStyle="1" w:styleId="RAN1tdoc">
    <w:name w:val="RAN1 tdoc"/>
    <w:basedOn w:val="a5"/>
    <w:link w:val="RAN1tdocChar"/>
    <w:rsid w:val="00D10E7F"/>
    <w:pPr>
      <w:autoSpaceDE w:val="0"/>
      <w:autoSpaceDN w:val="0"/>
      <w:adjustRightInd w:val="0"/>
      <w:snapToGrid w:val="0"/>
      <w:spacing w:line="276" w:lineRule="auto"/>
      <w:ind w:left="720" w:hanging="720"/>
    </w:pPr>
    <w:rPr>
      <w:rFonts w:ascii="Batang" w:eastAsia="Batang" w:hAnsi="Batang"/>
      <w:b/>
      <w:color w:val="0000FF"/>
      <w:u w:val="single" w:color="0000FF"/>
      <w:lang w:eastAsia="zh-CN"/>
    </w:rPr>
  </w:style>
  <w:style w:type="character" w:customStyle="1" w:styleId="RAN1bullet3Char">
    <w:name w:val="RAN1 bullet3 Char"/>
    <w:link w:val="RAN1bullet3"/>
    <w:uiPriority w:val="99"/>
    <w:qFormat/>
    <w:locked/>
    <w:rsid w:val="00D10E7F"/>
    <w:rPr>
      <w:rFonts w:eastAsia="Batang"/>
      <w:szCs w:val="22"/>
      <w:lang w:eastAsia="en-US"/>
    </w:rPr>
  </w:style>
  <w:style w:type="paragraph" w:customStyle="1" w:styleId="RAN1bullet3">
    <w:name w:val="RAN1 bullet3"/>
    <w:basedOn w:val="RAN1bullet2"/>
    <w:link w:val="RAN1bullet3Char"/>
    <w:uiPriority w:val="99"/>
    <w:rsid w:val="00D10E7F"/>
    <w:pPr>
      <w:numPr>
        <w:ilvl w:val="2"/>
        <w:numId w:val="31"/>
      </w:numPr>
    </w:pPr>
    <w:rPr>
      <w:rFonts w:ascii="Times New Roman" w:hAnsi="Times New Roman"/>
      <w:sz w:val="20"/>
    </w:rPr>
  </w:style>
  <w:style w:type="paragraph" w:customStyle="1" w:styleId="ZchnZchn">
    <w:name w:val="Zchn Zchn"/>
    <w:rsid w:val="00D10E7F"/>
    <w:pPr>
      <w:keepNext/>
      <w:tabs>
        <w:tab w:val="left" w:pos="851"/>
      </w:tabs>
      <w:suppressAutoHyphens/>
      <w:autoSpaceDE w:val="0"/>
      <w:spacing w:before="60" w:after="60" w:line="259" w:lineRule="auto"/>
      <w:ind w:left="851" w:hanging="851"/>
      <w:jc w:val="both"/>
    </w:pPr>
    <w:rPr>
      <w:rFonts w:ascii="Arial" w:hAnsi="Arial" w:cs="Arial"/>
      <w:color w:val="0000FF"/>
      <w:kern w:val="2"/>
      <w:lang w:eastAsia="ar-SA"/>
    </w:rPr>
  </w:style>
  <w:style w:type="paragraph" w:customStyle="1" w:styleId="onecomwebmail-msonormal">
    <w:name w:val="onecomwebmail-msonormal"/>
    <w:basedOn w:val="a5"/>
    <w:uiPriority w:val="99"/>
    <w:rsid w:val="00D10E7F"/>
    <w:pPr>
      <w:autoSpaceDE w:val="0"/>
      <w:autoSpaceDN w:val="0"/>
      <w:adjustRightInd w:val="0"/>
      <w:snapToGrid w:val="0"/>
      <w:spacing w:before="100" w:beforeAutospacing="1" w:after="100" w:afterAutospacing="1" w:line="276" w:lineRule="auto"/>
    </w:pPr>
    <w:rPr>
      <w:rFonts w:eastAsiaTheme="minorEastAsia"/>
      <w:sz w:val="22"/>
    </w:rPr>
  </w:style>
  <w:style w:type="character" w:customStyle="1" w:styleId="2222Char">
    <w:name w:val="스타일 스타일 스타일 스타일 양쪽 첫 줄:  2 글자 + 첫 줄:  2 글자 + 첫 줄:  2 글자 + 첫 줄:  2... Char"/>
    <w:link w:val="2222"/>
    <w:qFormat/>
    <w:locked/>
    <w:rsid w:val="00D10E7F"/>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5"/>
    <w:link w:val="2222Char"/>
    <w:rsid w:val="00D10E7F"/>
    <w:pPr>
      <w:autoSpaceDE w:val="0"/>
      <w:autoSpaceDN w:val="0"/>
      <w:adjustRightInd w:val="0"/>
      <w:snapToGrid w:val="0"/>
      <w:spacing w:after="180" w:line="336" w:lineRule="auto"/>
      <w:ind w:firstLineChars="200" w:firstLine="200"/>
    </w:pPr>
    <w:rPr>
      <w:rFonts w:ascii="Malgun Gothic" w:eastAsia="Malgun Gothic" w:hAnsi="Malgun Gothic" w:cs="Batang"/>
      <w:szCs w:val="20"/>
    </w:rPr>
  </w:style>
  <w:style w:type="character" w:customStyle="1" w:styleId="tdocChar">
    <w:name w:val="tdoc Char"/>
    <w:link w:val="tdoc"/>
    <w:qFormat/>
    <w:locked/>
    <w:rsid w:val="00D10E7F"/>
    <w:rPr>
      <w:rFonts w:ascii="Batang" w:eastAsia="Batang" w:hAnsi="Batang"/>
      <w:szCs w:val="24"/>
      <w:lang w:eastAsia="en-US"/>
    </w:rPr>
  </w:style>
  <w:style w:type="paragraph" w:customStyle="1" w:styleId="tdoc">
    <w:name w:val="tdoc"/>
    <w:basedOn w:val="a5"/>
    <w:link w:val="tdocChar"/>
    <w:rsid w:val="00D10E7F"/>
    <w:pPr>
      <w:autoSpaceDE w:val="0"/>
      <w:autoSpaceDN w:val="0"/>
      <w:adjustRightInd w:val="0"/>
      <w:snapToGrid w:val="0"/>
      <w:spacing w:line="276" w:lineRule="auto"/>
      <w:ind w:left="1440" w:hanging="1440"/>
    </w:pPr>
    <w:rPr>
      <w:rFonts w:ascii="Batang" w:eastAsia="Batang" w:hAnsi="Batang"/>
    </w:rPr>
  </w:style>
  <w:style w:type="paragraph" w:customStyle="1" w:styleId="CharChar1CharCharCharChar">
    <w:name w:val="Char Char1 Char Char Char Char"/>
    <w:uiPriority w:val="99"/>
    <w:semiHidden/>
    <w:qFormat/>
    <w:rsid w:val="00D10E7F"/>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ffa">
    <w:name w:val="表格文字居左"/>
    <w:basedOn w:val="a5"/>
    <w:next w:val="a5"/>
    <w:uiPriority w:val="99"/>
    <w:rsid w:val="00D10E7F"/>
    <w:pPr>
      <w:autoSpaceDE w:val="0"/>
      <w:autoSpaceDN w:val="0"/>
      <w:adjustRightInd w:val="0"/>
      <w:snapToGrid w:val="0"/>
      <w:spacing w:line="276" w:lineRule="auto"/>
    </w:pPr>
    <w:rPr>
      <w:rFonts w:ascii="Arial" w:eastAsiaTheme="minorEastAsia" w:hAnsi="Arial" w:cs="宋体"/>
      <w:sz w:val="22"/>
      <w:szCs w:val="22"/>
      <w:lang w:eastAsia="zh-CN"/>
    </w:rPr>
  </w:style>
  <w:style w:type="paragraph" w:customStyle="1" w:styleId="tablecell0">
    <w:name w:val="tablecell"/>
    <w:basedOn w:val="a5"/>
    <w:uiPriority w:val="99"/>
    <w:rsid w:val="00D10E7F"/>
    <w:pPr>
      <w:autoSpaceDE w:val="0"/>
      <w:autoSpaceDN w:val="0"/>
      <w:adjustRightInd w:val="0"/>
      <w:snapToGrid w:val="0"/>
      <w:spacing w:before="40" w:after="40" w:line="276" w:lineRule="auto"/>
    </w:pPr>
    <w:rPr>
      <w:rFonts w:eastAsiaTheme="minorEastAsia"/>
      <w:szCs w:val="22"/>
    </w:rPr>
  </w:style>
  <w:style w:type="paragraph" w:customStyle="1" w:styleId="tableheader">
    <w:name w:val="tableheader"/>
    <w:basedOn w:val="a5"/>
    <w:uiPriority w:val="99"/>
    <w:rsid w:val="00D10E7F"/>
    <w:pPr>
      <w:autoSpaceDE w:val="0"/>
      <w:autoSpaceDN w:val="0"/>
      <w:adjustRightInd w:val="0"/>
      <w:snapToGrid w:val="0"/>
      <w:spacing w:before="40" w:after="40" w:line="276" w:lineRule="auto"/>
      <w:jc w:val="center"/>
    </w:pPr>
    <w:rPr>
      <w:rFonts w:eastAsiaTheme="minorEastAsia"/>
      <w:b/>
      <w:bCs/>
      <w:color w:val="000000"/>
      <w:szCs w:val="22"/>
    </w:rPr>
  </w:style>
  <w:style w:type="paragraph" w:customStyle="1" w:styleId="Test">
    <w:name w:val="Test"/>
    <w:basedOn w:val="a5"/>
    <w:uiPriority w:val="99"/>
    <w:rsid w:val="00D10E7F"/>
    <w:pPr>
      <w:autoSpaceDE w:val="0"/>
      <w:autoSpaceDN w:val="0"/>
      <w:adjustRightInd w:val="0"/>
      <w:snapToGrid w:val="0"/>
      <w:spacing w:before="60" w:after="60" w:line="280" w:lineRule="atLeast"/>
      <w:ind w:left="2160"/>
    </w:pPr>
    <w:rPr>
      <w:rFonts w:eastAsia="MS Mincho"/>
      <w:szCs w:val="22"/>
    </w:rPr>
  </w:style>
  <w:style w:type="paragraph" w:customStyle="1" w:styleId="ordinary-output">
    <w:name w:val="ordinary-output"/>
    <w:basedOn w:val="a5"/>
    <w:uiPriority w:val="99"/>
    <w:rsid w:val="00D10E7F"/>
    <w:pPr>
      <w:autoSpaceDE w:val="0"/>
      <w:autoSpaceDN w:val="0"/>
      <w:adjustRightInd w:val="0"/>
      <w:snapToGrid w:val="0"/>
      <w:spacing w:before="100" w:beforeAutospacing="1" w:after="100" w:afterAutospacing="1" w:line="322" w:lineRule="atLeast"/>
    </w:pPr>
    <w:rPr>
      <w:rFonts w:ascii="宋体" w:eastAsiaTheme="minorEastAsia" w:hAnsi="宋体" w:cs="宋体"/>
      <w:color w:val="333333"/>
      <w:sz w:val="26"/>
      <w:szCs w:val="26"/>
      <w:lang w:eastAsia="zh-CN"/>
    </w:rPr>
  </w:style>
  <w:style w:type="paragraph" w:customStyle="1" w:styleId="TableText4">
    <w:name w:val="TableText"/>
    <w:basedOn w:val="affff5"/>
    <w:uiPriority w:val="99"/>
    <w:rsid w:val="00D10E7F"/>
    <w:pPr>
      <w:keepNext/>
      <w:keepLines/>
      <w:overflowPunct w:val="0"/>
      <w:spacing w:after="180"/>
      <w:ind w:left="0"/>
      <w:jc w:val="center"/>
    </w:pPr>
    <w:rPr>
      <w:rFonts w:eastAsia="Times New Roman"/>
      <w:sz w:val="20"/>
    </w:rPr>
  </w:style>
  <w:style w:type="paragraph" w:customStyle="1" w:styleId="HDStyleLS">
    <w:name w:val="HDStyle_LS"/>
    <w:basedOn w:val="ab"/>
    <w:uiPriority w:val="99"/>
    <w:rsid w:val="00D10E7F"/>
    <w:pPr>
      <w:tabs>
        <w:tab w:val="clear" w:pos="4536"/>
        <w:tab w:val="clear" w:pos="9072"/>
        <w:tab w:val="center" w:pos="4680"/>
        <w:tab w:val="right" w:pos="9360"/>
        <w:tab w:val="right" w:pos="9639"/>
        <w:tab w:val="right" w:pos="10206"/>
      </w:tabs>
      <w:autoSpaceDE w:val="0"/>
      <w:autoSpaceDN w:val="0"/>
      <w:adjustRightInd w:val="0"/>
      <w:spacing w:line="276" w:lineRule="auto"/>
    </w:pPr>
    <w:rPr>
      <w:rFonts w:eastAsiaTheme="minorEastAsia" w:cs="Arial"/>
      <w:sz w:val="28"/>
      <w:szCs w:val="22"/>
    </w:rPr>
  </w:style>
  <w:style w:type="paragraph" w:customStyle="1" w:styleId="911">
    <w:name w:val="目录 91"/>
    <w:basedOn w:val="TOC8"/>
    <w:uiPriority w:val="99"/>
    <w:rsid w:val="00D10E7F"/>
    <w:pPr>
      <w:widowControl/>
      <w:overflowPunct/>
      <w:snapToGrid w:val="0"/>
      <w:spacing w:after="0" w:line="276" w:lineRule="auto"/>
      <w:jc w:val="left"/>
      <w:textAlignment w:val="auto"/>
    </w:pPr>
    <w:rPr>
      <w:rFonts w:eastAsiaTheme="minorEastAsia"/>
      <w:noProof w:val="0"/>
      <w:lang w:val="en-GB"/>
    </w:rPr>
  </w:style>
  <w:style w:type="paragraph" w:customStyle="1" w:styleId="berschrift2Head2A2">
    <w:name w:val="Überschrift 2.Head2A.2"/>
    <w:basedOn w:val="1"/>
    <w:next w:val="a5"/>
    <w:uiPriority w:val="99"/>
    <w:rsid w:val="00D10E7F"/>
    <w:pPr>
      <w:keepLines/>
      <w:tabs>
        <w:tab w:val="left"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5"/>
    <w:uiPriority w:val="99"/>
    <w:rsid w:val="00D10E7F"/>
    <w:pPr>
      <w:keepLines/>
      <w:numPr>
        <w:ilvl w:val="1"/>
      </w:numPr>
      <w:tabs>
        <w:tab w:val="left" w:pos="432"/>
        <w:tab w:val="left"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6"/>
    <w:uiPriority w:val="99"/>
    <w:rsid w:val="00D10E7F"/>
    <w:pPr>
      <w:autoSpaceDE w:val="0"/>
      <w:autoSpaceDN w:val="0"/>
      <w:adjustRightInd w:val="0"/>
      <w:snapToGrid w:val="0"/>
      <w:spacing w:line="276" w:lineRule="auto"/>
    </w:pPr>
    <w:rPr>
      <w:rFonts w:ascii="Times" w:hAnsi="Times"/>
      <w:color w:val="0000FF"/>
      <w:sz w:val="22"/>
      <w:szCs w:val="22"/>
      <w:lang w:eastAsia="zh-CN"/>
    </w:rPr>
  </w:style>
  <w:style w:type="paragraph" w:customStyle="1" w:styleId="BalloonText1">
    <w:name w:val="Balloon Text1"/>
    <w:basedOn w:val="a5"/>
    <w:uiPriority w:val="99"/>
    <w:semiHidden/>
    <w:qFormat/>
    <w:rsid w:val="00D10E7F"/>
    <w:pPr>
      <w:overflowPunct w:val="0"/>
      <w:autoSpaceDE w:val="0"/>
      <w:autoSpaceDN w:val="0"/>
      <w:adjustRightInd w:val="0"/>
      <w:snapToGrid w:val="0"/>
      <w:spacing w:after="180" w:line="276" w:lineRule="auto"/>
    </w:pPr>
    <w:rPr>
      <w:rFonts w:ascii="Tahoma" w:eastAsia="MS Mincho" w:hAnsi="Tahoma" w:cs="Tahoma"/>
      <w:sz w:val="16"/>
      <w:szCs w:val="16"/>
    </w:rPr>
  </w:style>
  <w:style w:type="paragraph" w:customStyle="1" w:styleId="Normal-Figure">
    <w:name w:val="Normal-Figure"/>
    <w:basedOn w:val="a5"/>
    <w:uiPriority w:val="99"/>
    <w:rsid w:val="00D10E7F"/>
    <w:pPr>
      <w:autoSpaceDE w:val="0"/>
      <w:autoSpaceDN w:val="0"/>
      <w:adjustRightInd w:val="0"/>
      <w:snapToGrid w:val="0"/>
      <w:spacing w:before="360" w:line="240" w:lineRule="atLeast"/>
      <w:jc w:val="center"/>
    </w:pPr>
    <w:rPr>
      <w:rFonts w:eastAsia="MS Mincho"/>
      <w:szCs w:val="22"/>
    </w:rPr>
  </w:style>
  <w:style w:type="paragraph" w:customStyle="1" w:styleId="List1">
    <w:name w:val="List 1"/>
    <w:basedOn w:val="a5"/>
    <w:uiPriority w:val="99"/>
    <w:rsid w:val="00D10E7F"/>
    <w:pPr>
      <w:autoSpaceDE w:val="0"/>
      <w:autoSpaceDN w:val="0"/>
      <w:adjustRightInd w:val="0"/>
      <w:snapToGrid w:val="0"/>
      <w:spacing w:line="276" w:lineRule="auto"/>
      <w:ind w:left="568" w:hanging="284"/>
    </w:pPr>
    <w:rPr>
      <w:rFonts w:ascii="Arial" w:eastAsia="MS Mincho" w:hAnsi="Arial"/>
      <w:szCs w:val="22"/>
    </w:rPr>
  </w:style>
  <w:style w:type="paragraph" w:customStyle="1" w:styleId="assocaitedwith">
    <w:name w:val="assocaited with"/>
    <w:basedOn w:val="a5"/>
    <w:uiPriority w:val="99"/>
    <w:rsid w:val="00D10E7F"/>
    <w:pPr>
      <w:autoSpaceDE w:val="0"/>
      <w:autoSpaceDN w:val="0"/>
      <w:adjustRightInd w:val="0"/>
      <w:snapToGrid w:val="0"/>
      <w:spacing w:after="180" w:line="276" w:lineRule="auto"/>
      <w:jc w:val="center"/>
    </w:pPr>
    <w:rPr>
      <w:rFonts w:eastAsia="MS Mincho"/>
      <w:szCs w:val="22"/>
    </w:rPr>
  </w:style>
  <w:style w:type="paragraph" w:customStyle="1" w:styleId="Nor">
    <w:name w:val="Nor'"/>
    <w:basedOn w:val="assocaitedwith"/>
    <w:uiPriority w:val="99"/>
    <w:rsid w:val="00D10E7F"/>
    <w:rPr>
      <w:b/>
    </w:rPr>
  </w:style>
  <w:style w:type="character" w:customStyle="1" w:styleId="Char2">
    <w:name w:val="样式 正文 Char"/>
    <w:basedOn w:val="a7"/>
    <w:link w:val="afffffb"/>
    <w:qFormat/>
    <w:locked/>
    <w:rsid w:val="00D10E7F"/>
    <w:rPr>
      <w:rFonts w:ascii="宋体" w:hAnsi="宋体" w:cs="宋体"/>
      <w:kern w:val="2"/>
      <w:sz w:val="21"/>
    </w:rPr>
  </w:style>
  <w:style w:type="paragraph" w:customStyle="1" w:styleId="afffffb">
    <w:name w:val="样式 正文"/>
    <w:basedOn w:val="a5"/>
    <w:link w:val="Char2"/>
    <w:rsid w:val="00D10E7F"/>
    <w:pPr>
      <w:autoSpaceDE w:val="0"/>
      <w:autoSpaceDN w:val="0"/>
      <w:adjustRightInd w:val="0"/>
      <w:snapToGrid w:val="0"/>
      <w:spacing w:line="276" w:lineRule="auto"/>
      <w:ind w:firstLineChars="200" w:firstLine="420"/>
    </w:pPr>
    <w:rPr>
      <w:rFonts w:ascii="宋体" w:eastAsia="宋体" w:hAnsi="宋体" w:cs="宋体"/>
      <w:kern w:val="2"/>
      <w:sz w:val="21"/>
      <w:szCs w:val="20"/>
      <w:lang w:eastAsia="zh-CN"/>
    </w:rPr>
  </w:style>
  <w:style w:type="paragraph" w:customStyle="1" w:styleId="afffffc">
    <w:name w:val="公式"/>
    <w:basedOn w:val="a5"/>
    <w:uiPriority w:val="99"/>
    <w:rsid w:val="00D10E7F"/>
    <w:pPr>
      <w:autoSpaceDE w:val="0"/>
      <w:autoSpaceDN w:val="0"/>
      <w:adjustRightInd w:val="0"/>
      <w:snapToGrid w:val="0"/>
      <w:spacing w:line="276" w:lineRule="auto"/>
      <w:ind w:firstLine="420"/>
      <w:jc w:val="right"/>
    </w:pPr>
    <w:rPr>
      <w:rFonts w:eastAsia="宋体" w:cs="宋体"/>
      <w:sz w:val="22"/>
      <w:szCs w:val="22"/>
      <w:lang w:eastAsia="zh-CN"/>
    </w:rPr>
  </w:style>
  <w:style w:type="character" w:customStyle="1" w:styleId="Normal9pointspacingChar">
    <w:name w:val="Normal 9 point spacing Char"/>
    <w:link w:val="Normal9pointspacing"/>
    <w:qFormat/>
    <w:locked/>
    <w:rsid w:val="00D10E7F"/>
    <w:rPr>
      <w:rFonts w:ascii="MS Mincho" w:eastAsia="MS Mincho" w:hAnsi="MS Mincho"/>
      <w:szCs w:val="24"/>
      <w:lang w:eastAsia="en-US"/>
    </w:rPr>
  </w:style>
  <w:style w:type="paragraph" w:customStyle="1" w:styleId="Normal9pointspacing">
    <w:name w:val="Normal 9 point spacing"/>
    <w:basedOn w:val="a6"/>
    <w:link w:val="Normal9pointspacingChar"/>
    <w:rsid w:val="00D10E7F"/>
    <w:pPr>
      <w:autoSpaceDE w:val="0"/>
      <w:autoSpaceDN w:val="0"/>
      <w:adjustRightInd w:val="0"/>
      <w:snapToGrid w:val="0"/>
      <w:spacing w:before="180" w:after="60" w:line="276" w:lineRule="auto"/>
    </w:pPr>
    <w:rPr>
      <w:rFonts w:ascii="MS Mincho" w:hAnsi="MS Mincho"/>
    </w:rPr>
  </w:style>
  <w:style w:type="paragraph" w:customStyle="1" w:styleId="Figure1">
    <w:name w:val="Figure"/>
    <w:basedOn w:val="a5"/>
    <w:next w:val="ad"/>
    <w:uiPriority w:val="99"/>
    <w:rsid w:val="00D10E7F"/>
    <w:pPr>
      <w:keepNext/>
      <w:keepLines/>
      <w:autoSpaceDE w:val="0"/>
      <w:autoSpaceDN w:val="0"/>
      <w:adjustRightInd w:val="0"/>
      <w:snapToGrid w:val="0"/>
      <w:spacing w:before="180" w:line="254" w:lineRule="auto"/>
      <w:jc w:val="center"/>
    </w:pPr>
    <w:rPr>
      <w:rFonts w:eastAsiaTheme="minorHAnsi"/>
      <w:sz w:val="22"/>
      <w:szCs w:val="22"/>
    </w:rPr>
  </w:style>
  <w:style w:type="paragraph" w:customStyle="1" w:styleId="3GPPHeader">
    <w:name w:val="3GPP_Header"/>
    <w:basedOn w:val="a5"/>
    <w:uiPriority w:val="99"/>
    <w:rsid w:val="00D10E7F"/>
    <w:pPr>
      <w:tabs>
        <w:tab w:val="left" w:pos="1701"/>
        <w:tab w:val="right" w:pos="9639"/>
      </w:tabs>
      <w:autoSpaceDE w:val="0"/>
      <w:autoSpaceDN w:val="0"/>
      <w:adjustRightInd w:val="0"/>
      <w:snapToGrid w:val="0"/>
      <w:spacing w:after="240" w:line="254" w:lineRule="auto"/>
    </w:pPr>
    <w:rPr>
      <w:rFonts w:eastAsiaTheme="minorHAnsi"/>
      <w:b/>
      <w:sz w:val="22"/>
      <w:szCs w:val="22"/>
    </w:rPr>
  </w:style>
  <w:style w:type="paragraph" w:customStyle="1" w:styleId="NumberedList">
    <w:name w:val="Numbered List"/>
    <w:basedOn w:val="a5"/>
    <w:uiPriority w:val="99"/>
    <w:rsid w:val="00D10E7F"/>
    <w:pPr>
      <w:numPr>
        <w:numId w:val="32"/>
      </w:numPr>
      <w:autoSpaceDE w:val="0"/>
      <w:autoSpaceDN w:val="0"/>
      <w:adjustRightInd w:val="0"/>
      <w:snapToGrid w:val="0"/>
      <w:spacing w:line="276" w:lineRule="auto"/>
    </w:pPr>
    <w:rPr>
      <w:rFonts w:eastAsia="MS Mincho"/>
      <w:szCs w:val="22"/>
    </w:rPr>
  </w:style>
  <w:style w:type="paragraph" w:customStyle="1" w:styleId="FigureCaption">
    <w:name w:val="Figure Caption"/>
    <w:basedOn w:val="a5"/>
    <w:uiPriority w:val="99"/>
    <w:rsid w:val="00D10E7F"/>
    <w:pPr>
      <w:keepLines/>
      <w:autoSpaceDE w:val="0"/>
      <w:autoSpaceDN w:val="0"/>
      <w:adjustRightInd w:val="0"/>
      <w:snapToGrid w:val="0"/>
      <w:spacing w:before="60" w:line="300" w:lineRule="atLeast"/>
      <w:ind w:left="1008" w:hanging="1008"/>
    </w:pPr>
    <w:rPr>
      <w:rFonts w:eastAsia="????"/>
      <w:szCs w:val="22"/>
    </w:rPr>
  </w:style>
  <w:style w:type="paragraph" w:customStyle="1" w:styleId="Equation-Numbered">
    <w:name w:val="Equation-Numbered"/>
    <w:basedOn w:val="a5"/>
    <w:next w:val="a5"/>
    <w:uiPriority w:val="99"/>
    <w:rsid w:val="00D10E7F"/>
    <w:pPr>
      <w:autoSpaceDE w:val="0"/>
      <w:autoSpaceDN w:val="0"/>
      <w:adjustRightInd w:val="0"/>
      <w:snapToGrid w:val="0"/>
      <w:spacing w:before="120" w:line="240" w:lineRule="atLeast"/>
      <w:jc w:val="right"/>
    </w:pPr>
    <w:rPr>
      <w:rFonts w:eastAsiaTheme="minorEastAsia"/>
      <w:sz w:val="22"/>
      <w:szCs w:val="22"/>
    </w:rPr>
  </w:style>
  <w:style w:type="paragraph" w:customStyle="1" w:styleId="multifig">
    <w:name w:val="multifig"/>
    <w:basedOn w:val="a5"/>
    <w:uiPriority w:val="99"/>
    <w:rsid w:val="00D10E7F"/>
    <w:pPr>
      <w:keepNext/>
      <w:tabs>
        <w:tab w:val="center" w:pos="2160"/>
        <w:tab w:val="center" w:pos="6480"/>
      </w:tabs>
      <w:autoSpaceDE w:val="0"/>
      <w:autoSpaceDN w:val="0"/>
      <w:adjustRightInd w:val="0"/>
      <w:snapToGrid w:val="0"/>
      <w:spacing w:line="240" w:lineRule="atLeast"/>
    </w:pPr>
    <w:rPr>
      <w:rFonts w:eastAsiaTheme="minorEastAsia"/>
      <w:sz w:val="22"/>
      <w:szCs w:val="22"/>
    </w:rPr>
  </w:style>
  <w:style w:type="paragraph" w:customStyle="1" w:styleId="TableCaption">
    <w:name w:val="TableCaption"/>
    <w:basedOn w:val="a5"/>
    <w:uiPriority w:val="99"/>
    <w:rsid w:val="00D10E7F"/>
    <w:pPr>
      <w:keepNext/>
      <w:tabs>
        <w:tab w:val="left" w:pos="936"/>
      </w:tabs>
      <w:autoSpaceDE w:val="0"/>
      <w:autoSpaceDN w:val="0"/>
      <w:adjustRightInd w:val="0"/>
      <w:snapToGrid w:val="0"/>
      <w:spacing w:before="120" w:after="60" w:line="276" w:lineRule="auto"/>
      <w:ind w:left="936" w:hanging="936"/>
    </w:pPr>
    <w:rPr>
      <w:rFonts w:eastAsiaTheme="minorEastAsia"/>
      <w:sz w:val="22"/>
      <w:szCs w:val="22"/>
    </w:rPr>
  </w:style>
  <w:style w:type="paragraph" w:customStyle="1" w:styleId="EquationNumbered">
    <w:name w:val="Equation Numbered"/>
    <w:basedOn w:val="a5"/>
    <w:uiPriority w:val="99"/>
    <w:rsid w:val="00D10E7F"/>
    <w:pPr>
      <w:tabs>
        <w:tab w:val="center" w:pos="4320"/>
        <w:tab w:val="right" w:pos="8640"/>
      </w:tabs>
      <w:autoSpaceDE w:val="0"/>
      <w:autoSpaceDN w:val="0"/>
      <w:adjustRightInd w:val="0"/>
      <w:snapToGrid w:val="0"/>
      <w:spacing w:before="60" w:after="60" w:line="300" w:lineRule="atLeast"/>
    </w:pPr>
    <w:rPr>
      <w:rFonts w:eastAsiaTheme="minorEastAsia"/>
      <w:sz w:val="22"/>
      <w:szCs w:val="22"/>
    </w:rPr>
  </w:style>
  <w:style w:type="paragraph" w:customStyle="1" w:styleId="Style10ptChar">
    <w:name w:val="Style 10 pt Char"/>
    <w:basedOn w:val="a5"/>
    <w:uiPriority w:val="99"/>
    <w:rsid w:val="00D10E7F"/>
    <w:pPr>
      <w:autoSpaceDE w:val="0"/>
      <w:autoSpaceDN w:val="0"/>
      <w:adjustRightInd w:val="0"/>
      <w:snapToGrid w:val="0"/>
      <w:spacing w:before="120" w:line="240" w:lineRule="exact"/>
    </w:pPr>
    <w:rPr>
      <w:rFonts w:eastAsia="MS Mincho"/>
      <w:szCs w:val="22"/>
    </w:rPr>
  </w:style>
  <w:style w:type="paragraph" w:customStyle="1" w:styleId="Style10ptBoldChar">
    <w:name w:val="Style 10 pt Bold Char"/>
    <w:basedOn w:val="a5"/>
    <w:uiPriority w:val="99"/>
    <w:rsid w:val="00D10E7F"/>
    <w:pPr>
      <w:autoSpaceDE w:val="0"/>
      <w:autoSpaceDN w:val="0"/>
      <w:adjustRightInd w:val="0"/>
      <w:snapToGrid w:val="0"/>
      <w:spacing w:before="60" w:after="60" w:line="240" w:lineRule="exact"/>
    </w:pPr>
    <w:rPr>
      <w:rFonts w:eastAsia="MS Mincho"/>
      <w:b/>
      <w:szCs w:val="22"/>
    </w:rPr>
  </w:style>
  <w:style w:type="paragraph" w:customStyle="1" w:styleId="Bullet0">
    <w:name w:val="Bullet"/>
    <w:basedOn w:val="a5"/>
    <w:rsid w:val="00D10E7F"/>
    <w:pPr>
      <w:numPr>
        <w:numId w:val="33"/>
      </w:numPr>
      <w:autoSpaceDE w:val="0"/>
      <w:autoSpaceDN w:val="0"/>
      <w:adjustRightInd w:val="0"/>
      <w:snapToGrid w:val="0"/>
      <w:spacing w:line="276" w:lineRule="auto"/>
    </w:pPr>
    <w:rPr>
      <w:rFonts w:eastAsiaTheme="minorEastAsia"/>
      <w:sz w:val="22"/>
    </w:rPr>
  </w:style>
  <w:style w:type="paragraph" w:customStyle="1" w:styleId="FigureCentered">
    <w:name w:val="FigureCentered"/>
    <w:basedOn w:val="a5"/>
    <w:next w:val="a5"/>
    <w:uiPriority w:val="99"/>
    <w:rsid w:val="00D10E7F"/>
    <w:pPr>
      <w:keepNext/>
      <w:autoSpaceDE w:val="0"/>
      <w:autoSpaceDN w:val="0"/>
      <w:adjustRightInd w:val="0"/>
      <w:snapToGrid w:val="0"/>
      <w:spacing w:before="60" w:after="60" w:line="240" w:lineRule="atLeast"/>
      <w:jc w:val="center"/>
    </w:pPr>
    <w:rPr>
      <w:rFonts w:eastAsiaTheme="minorEastAsia"/>
      <w:sz w:val="22"/>
      <w:szCs w:val="22"/>
    </w:rPr>
  </w:style>
  <w:style w:type="paragraph" w:customStyle="1" w:styleId="item">
    <w:name w:val="item"/>
    <w:basedOn w:val="a5"/>
    <w:uiPriority w:val="99"/>
    <w:rsid w:val="00D10E7F"/>
    <w:pPr>
      <w:numPr>
        <w:numId w:val="34"/>
      </w:numPr>
      <w:autoSpaceDE w:val="0"/>
      <w:autoSpaceDN w:val="0"/>
      <w:adjustRightInd w:val="0"/>
      <w:snapToGrid w:val="0"/>
      <w:spacing w:line="276" w:lineRule="auto"/>
    </w:pPr>
    <w:rPr>
      <w:rFonts w:eastAsia="MS Mincho"/>
      <w:szCs w:val="22"/>
    </w:rPr>
  </w:style>
  <w:style w:type="paragraph" w:customStyle="1" w:styleId="PaperTableCell">
    <w:name w:val="PaperTableCell"/>
    <w:basedOn w:val="a5"/>
    <w:uiPriority w:val="99"/>
    <w:rsid w:val="00D10E7F"/>
    <w:pPr>
      <w:autoSpaceDE w:val="0"/>
      <w:autoSpaceDN w:val="0"/>
      <w:adjustRightInd w:val="0"/>
      <w:snapToGrid w:val="0"/>
      <w:spacing w:line="276" w:lineRule="auto"/>
    </w:pPr>
    <w:rPr>
      <w:rFonts w:eastAsiaTheme="minorEastAsia"/>
      <w:sz w:val="16"/>
    </w:rPr>
  </w:style>
  <w:style w:type="paragraph" w:customStyle="1" w:styleId="tac0">
    <w:name w:val="tac"/>
    <w:basedOn w:val="a5"/>
    <w:rsid w:val="00D10E7F"/>
    <w:pPr>
      <w:keepNext/>
      <w:autoSpaceDE w:val="0"/>
      <w:autoSpaceDN w:val="0"/>
      <w:adjustRightInd w:val="0"/>
      <w:snapToGrid w:val="0"/>
      <w:spacing w:line="276" w:lineRule="auto"/>
      <w:jc w:val="center"/>
    </w:pPr>
    <w:rPr>
      <w:rFonts w:ascii="Arial" w:eastAsia="Calibri" w:hAnsi="Arial" w:cs="Arial"/>
      <w:sz w:val="18"/>
      <w:szCs w:val="18"/>
    </w:rPr>
  </w:style>
  <w:style w:type="paragraph" w:customStyle="1" w:styleId="th0">
    <w:name w:val="th"/>
    <w:basedOn w:val="a5"/>
    <w:rsid w:val="00D10E7F"/>
    <w:pPr>
      <w:keepNext/>
      <w:autoSpaceDE w:val="0"/>
      <w:autoSpaceDN w:val="0"/>
      <w:adjustRightInd w:val="0"/>
      <w:snapToGrid w:val="0"/>
      <w:spacing w:before="60" w:after="180" w:line="276" w:lineRule="auto"/>
      <w:jc w:val="center"/>
    </w:pPr>
    <w:rPr>
      <w:rFonts w:ascii="Arial" w:eastAsia="Calibri" w:hAnsi="Arial" w:cs="Arial"/>
      <w:b/>
      <w:bCs/>
      <w:szCs w:val="22"/>
    </w:rPr>
  </w:style>
  <w:style w:type="paragraph" w:customStyle="1" w:styleId="CharCharCharCharCharChar1CharChar">
    <w:name w:val="Char Char Char Char Char Char1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NormalwithindentChar">
    <w:name w:val="Normal with indent Char"/>
    <w:link w:val="Normalwithindent"/>
    <w:qFormat/>
    <w:locked/>
    <w:rsid w:val="00D10E7F"/>
    <w:rPr>
      <w:rFonts w:ascii="Malgun Gothic" w:eastAsia="Malgun Gothic" w:hAnsi="Malgun Gothic"/>
    </w:rPr>
  </w:style>
  <w:style w:type="paragraph" w:customStyle="1" w:styleId="Normalwithindent">
    <w:name w:val="Normal with indent"/>
    <w:basedOn w:val="a5"/>
    <w:link w:val="NormalwithindentChar"/>
    <w:rsid w:val="00D10E7F"/>
    <w:pPr>
      <w:autoSpaceDE w:val="0"/>
      <w:autoSpaceDN w:val="0"/>
      <w:adjustRightInd w:val="0"/>
      <w:snapToGrid w:val="0"/>
      <w:spacing w:before="120" w:line="336" w:lineRule="auto"/>
      <w:ind w:firstLine="397"/>
    </w:pPr>
    <w:rPr>
      <w:rFonts w:ascii="Malgun Gothic" w:eastAsia="Malgun Gothic" w:hAnsi="Malgun Gothic"/>
      <w:szCs w:val="20"/>
      <w:lang w:eastAsia="zh-CN"/>
    </w:rPr>
  </w:style>
  <w:style w:type="paragraph" w:customStyle="1" w:styleId="font5">
    <w:name w:val="font5"/>
    <w:basedOn w:val="a5"/>
    <w:uiPriority w:val="99"/>
    <w:rsid w:val="00D10E7F"/>
    <w:pPr>
      <w:autoSpaceDE w:val="0"/>
      <w:autoSpaceDN w:val="0"/>
      <w:adjustRightInd w:val="0"/>
      <w:snapToGrid w:val="0"/>
      <w:spacing w:before="100" w:beforeAutospacing="1" w:after="100" w:afterAutospacing="1" w:line="276" w:lineRule="auto"/>
    </w:pPr>
    <w:rPr>
      <w:rFonts w:ascii="等线" w:eastAsia="等线" w:hAnsi="等线" w:cs="宋体"/>
      <w:sz w:val="18"/>
      <w:szCs w:val="18"/>
      <w:lang w:eastAsia="zh-CN"/>
    </w:rPr>
  </w:style>
  <w:style w:type="paragraph" w:customStyle="1" w:styleId="xl65">
    <w:name w:val="xl65"/>
    <w:basedOn w:val="a5"/>
    <w:uiPriority w:val="99"/>
    <w:rsid w:val="00D10E7F"/>
    <w:pP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66">
    <w:name w:val="xl66"/>
    <w:basedOn w:val="a5"/>
    <w:uiPriority w:val="99"/>
    <w:rsid w:val="00D10E7F"/>
    <w:pPr>
      <w:pBdr>
        <w:top w:val="single" w:sz="8" w:space="0" w:color="auto"/>
        <w:left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67">
    <w:name w:val="xl67"/>
    <w:basedOn w:val="a5"/>
    <w:uiPriority w:val="99"/>
    <w:rsid w:val="00D10E7F"/>
    <w:pPr>
      <w:pBdr>
        <w:top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68">
    <w:name w:val="xl68"/>
    <w:basedOn w:val="a5"/>
    <w:uiPriority w:val="99"/>
    <w:rsid w:val="00D10E7F"/>
    <w:pPr>
      <w:autoSpaceDE w:val="0"/>
      <w:autoSpaceDN w:val="0"/>
      <w:adjustRightInd w:val="0"/>
      <w:snapToGrid w:val="0"/>
      <w:spacing w:before="100" w:beforeAutospacing="1" w:after="100" w:afterAutospacing="1" w:line="276" w:lineRule="auto"/>
      <w:jc w:val="center"/>
    </w:pPr>
    <w:rPr>
      <w:rFonts w:ascii="宋体" w:eastAsia="宋体" w:hAnsi="宋体" w:cs="宋体"/>
      <w:sz w:val="15"/>
      <w:szCs w:val="15"/>
      <w:lang w:eastAsia="zh-CN"/>
    </w:rPr>
  </w:style>
  <w:style w:type="paragraph" w:customStyle="1" w:styleId="xl69">
    <w:name w:val="xl69"/>
    <w:basedOn w:val="a5"/>
    <w:uiPriority w:val="99"/>
    <w:rsid w:val="00D10E7F"/>
    <w:pPr>
      <w:pBdr>
        <w:top w:val="single" w:sz="8"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0">
    <w:name w:val="xl70"/>
    <w:basedOn w:val="a5"/>
    <w:uiPriority w:val="99"/>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1">
    <w:name w:val="xl71"/>
    <w:basedOn w:val="a5"/>
    <w:uiPriority w:val="99"/>
    <w:rsid w:val="00D10E7F"/>
    <w:pPr>
      <w:pBdr>
        <w:top w:val="single" w:sz="4"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2">
    <w:name w:val="xl72"/>
    <w:basedOn w:val="a5"/>
    <w:uiPriority w:val="99"/>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73">
    <w:name w:val="xl73"/>
    <w:basedOn w:val="a5"/>
    <w:uiPriority w:val="99"/>
    <w:rsid w:val="00D10E7F"/>
    <w:pPr>
      <w:pBdr>
        <w:top w:val="single" w:sz="8"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4">
    <w:name w:val="xl74"/>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5">
    <w:name w:val="xl75"/>
    <w:basedOn w:val="a5"/>
    <w:uiPriority w:val="99"/>
    <w:rsid w:val="00D10E7F"/>
    <w:pPr>
      <w:pBdr>
        <w:top w:val="single" w:sz="4" w:space="0" w:color="auto"/>
        <w:left w:val="single" w:sz="4" w:space="0" w:color="auto"/>
        <w:bottom w:val="single" w:sz="4"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6">
    <w:name w:val="xl76"/>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77">
    <w:name w:val="xl77"/>
    <w:basedOn w:val="a5"/>
    <w:uiPriority w:val="99"/>
    <w:rsid w:val="00D10E7F"/>
    <w:pPr>
      <w:pBdr>
        <w:top w:val="single" w:sz="8" w:space="0" w:color="auto"/>
        <w:left w:val="single" w:sz="4" w:space="0" w:color="auto"/>
        <w:bottom w:val="single" w:sz="4"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8">
    <w:name w:val="xl78"/>
    <w:basedOn w:val="a5"/>
    <w:uiPriority w:val="99"/>
    <w:rsid w:val="00D10E7F"/>
    <w:pPr>
      <w:pBdr>
        <w:top w:val="single" w:sz="8" w:space="0" w:color="auto"/>
        <w:bottom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79">
    <w:name w:val="xl79"/>
    <w:basedOn w:val="a5"/>
    <w:uiPriority w:val="99"/>
    <w:rsid w:val="00D10E7F"/>
    <w:pPr>
      <w:pBdr>
        <w:top w:val="single" w:sz="4"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0">
    <w:name w:val="xl80"/>
    <w:basedOn w:val="a5"/>
    <w:uiPriority w:val="99"/>
    <w:rsid w:val="00D10E7F"/>
    <w:pPr>
      <w:pBdr>
        <w:top w:val="single" w:sz="4" w:space="0" w:color="auto"/>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1">
    <w:name w:val="xl81"/>
    <w:basedOn w:val="a5"/>
    <w:uiPriority w:val="99"/>
    <w:rsid w:val="00D10E7F"/>
    <w:pPr>
      <w:pBdr>
        <w:top w:val="single" w:sz="4" w:space="0" w:color="auto"/>
        <w:left w:val="single" w:sz="4" w:space="0" w:color="auto"/>
        <w:bottom w:val="single" w:sz="8"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2">
    <w:name w:val="xl82"/>
    <w:basedOn w:val="a5"/>
    <w:uiPriority w:val="99"/>
    <w:rsid w:val="00D10E7F"/>
    <w:pPr>
      <w:pBdr>
        <w:top w:val="single" w:sz="4" w:space="0" w:color="auto"/>
        <w:left w:val="single" w:sz="4" w:space="0" w:color="auto"/>
        <w:bottom w:val="single" w:sz="8"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3">
    <w:name w:val="xl83"/>
    <w:basedOn w:val="a5"/>
    <w:uiPriority w:val="99"/>
    <w:rsid w:val="00D10E7F"/>
    <w:pPr>
      <w:pBdr>
        <w:top w:val="single" w:sz="4" w:space="0" w:color="auto"/>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4">
    <w:name w:val="xl84"/>
    <w:basedOn w:val="a5"/>
    <w:uiPriority w:val="99"/>
    <w:rsid w:val="00D10E7F"/>
    <w:pPr>
      <w:pBdr>
        <w:top w:val="single" w:sz="4" w:space="0" w:color="auto"/>
        <w:left w:val="single" w:sz="4" w:space="0" w:color="auto"/>
        <w:bottom w:val="single" w:sz="8"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5">
    <w:name w:val="xl85"/>
    <w:basedOn w:val="a5"/>
    <w:uiPriority w:val="99"/>
    <w:rsid w:val="00D10E7F"/>
    <w:pPr>
      <w:pBdr>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6">
    <w:name w:val="xl86"/>
    <w:basedOn w:val="a5"/>
    <w:uiPriority w:val="99"/>
    <w:rsid w:val="00D10E7F"/>
    <w:pPr>
      <w:pBdr>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7">
    <w:name w:val="xl87"/>
    <w:basedOn w:val="a5"/>
    <w:uiPriority w:val="99"/>
    <w:rsid w:val="00D10E7F"/>
    <w:pPr>
      <w:pBdr>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8">
    <w:name w:val="xl88"/>
    <w:basedOn w:val="a5"/>
    <w:uiPriority w:val="99"/>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9">
    <w:name w:val="xl89"/>
    <w:basedOn w:val="a5"/>
    <w:uiPriority w:val="99"/>
    <w:rsid w:val="00D10E7F"/>
    <w:pPr>
      <w:pBdr>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0">
    <w:name w:val="xl90"/>
    <w:basedOn w:val="a5"/>
    <w:uiPriority w:val="99"/>
    <w:rsid w:val="00D10E7F"/>
    <w:pPr>
      <w:pBdr>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1">
    <w:name w:val="xl91"/>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2">
    <w:name w:val="xl92"/>
    <w:basedOn w:val="a5"/>
    <w:uiPriority w:val="99"/>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93">
    <w:name w:val="xl93"/>
    <w:basedOn w:val="a5"/>
    <w:uiPriority w:val="99"/>
    <w:rsid w:val="00D10E7F"/>
    <w:pPr>
      <w:pBdr>
        <w:top w:val="single" w:sz="4" w:space="0" w:color="auto"/>
        <w:left w:val="single" w:sz="4" w:space="0" w:color="auto"/>
        <w:bottom w:val="single" w:sz="8"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94">
    <w:name w:val="xl94"/>
    <w:basedOn w:val="a5"/>
    <w:uiPriority w:val="99"/>
    <w:rsid w:val="00D10E7F"/>
    <w:pPr>
      <w:pBdr>
        <w:top w:val="single" w:sz="8" w:space="0" w:color="auto"/>
        <w:left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5">
    <w:name w:val="xl95"/>
    <w:basedOn w:val="a5"/>
    <w:uiPriority w:val="99"/>
    <w:rsid w:val="00D10E7F"/>
    <w:pPr>
      <w:pBdr>
        <w:top w:val="single" w:sz="4" w:space="0" w:color="auto"/>
        <w:left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6">
    <w:name w:val="xl96"/>
    <w:basedOn w:val="a5"/>
    <w:uiPriority w:val="99"/>
    <w:rsid w:val="00D10E7F"/>
    <w:pPr>
      <w:pBdr>
        <w:top w:val="single" w:sz="4" w:space="0" w:color="auto"/>
        <w:left w:val="single" w:sz="8" w:space="0" w:color="auto"/>
        <w:bottom w:val="single" w:sz="8"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7">
    <w:name w:val="xl97"/>
    <w:basedOn w:val="a5"/>
    <w:uiPriority w:val="99"/>
    <w:rsid w:val="00D10E7F"/>
    <w:pPr>
      <w:pBdr>
        <w:top w:val="single" w:sz="8"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8">
    <w:name w:val="xl98"/>
    <w:basedOn w:val="a5"/>
    <w:uiPriority w:val="99"/>
    <w:rsid w:val="00D10E7F"/>
    <w:pPr>
      <w:pBdr>
        <w:top w:val="single" w:sz="4" w:space="0" w:color="auto"/>
        <w:left w:val="single" w:sz="4" w:space="0" w:color="auto"/>
        <w:bottom w:val="single" w:sz="8"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9">
    <w:name w:val="xl99"/>
    <w:basedOn w:val="a5"/>
    <w:uiPriority w:val="99"/>
    <w:rsid w:val="00D10E7F"/>
    <w:pPr>
      <w:pBdr>
        <w:top w:val="single" w:sz="8"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0">
    <w:name w:val="xl100"/>
    <w:basedOn w:val="a5"/>
    <w:uiPriority w:val="99"/>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1">
    <w:name w:val="xl101"/>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2">
    <w:name w:val="xl102"/>
    <w:basedOn w:val="a5"/>
    <w:uiPriority w:val="99"/>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3">
    <w:name w:val="xl103"/>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4">
    <w:name w:val="xl104"/>
    <w:basedOn w:val="a5"/>
    <w:uiPriority w:val="99"/>
    <w:rsid w:val="00D10E7F"/>
    <w:pPr>
      <w:pBdr>
        <w:top w:val="single" w:sz="8" w:space="0" w:color="auto"/>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5">
    <w:name w:val="xl105"/>
    <w:basedOn w:val="a5"/>
    <w:uiPriority w:val="99"/>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6">
    <w:name w:val="xl106"/>
    <w:basedOn w:val="a5"/>
    <w:uiPriority w:val="99"/>
    <w:rsid w:val="00D10E7F"/>
    <w:pPr>
      <w:pBdr>
        <w:top w:val="single" w:sz="8" w:space="0" w:color="auto"/>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7">
    <w:name w:val="xl107"/>
    <w:basedOn w:val="a5"/>
    <w:uiPriority w:val="99"/>
    <w:rsid w:val="00D10E7F"/>
    <w:pPr>
      <w:pBdr>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8">
    <w:name w:val="xl108"/>
    <w:basedOn w:val="a5"/>
    <w:uiPriority w:val="99"/>
    <w:rsid w:val="00D10E7F"/>
    <w:pPr>
      <w:pBdr>
        <w:top w:val="single" w:sz="8" w:space="0" w:color="auto"/>
        <w:left w:val="single" w:sz="8" w:space="0" w:color="auto"/>
        <w:bottom w:val="single" w:sz="8" w:space="0" w:color="auto"/>
        <w:right w:val="double" w:sz="6"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109">
    <w:name w:val="xl109"/>
    <w:basedOn w:val="a5"/>
    <w:uiPriority w:val="99"/>
    <w:rsid w:val="00D10E7F"/>
    <w:pPr>
      <w:pBdr>
        <w:top w:val="single" w:sz="4"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0">
    <w:name w:val="xl110"/>
    <w:basedOn w:val="a5"/>
    <w:uiPriority w:val="99"/>
    <w:rsid w:val="00D10E7F"/>
    <w:pPr>
      <w:pBdr>
        <w:top w:val="single" w:sz="4" w:space="0" w:color="auto"/>
        <w:bottom w:val="single" w:sz="8"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1">
    <w:name w:val="xl111"/>
    <w:basedOn w:val="a5"/>
    <w:uiPriority w:val="99"/>
    <w:rsid w:val="00D10E7F"/>
    <w:pPr>
      <w:pBdr>
        <w:top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2">
    <w:name w:val="xl112"/>
    <w:basedOn w:val="a5"/>
    <w:uiPriority w:val="99"/>
    <w:rsid w:val="00D10E7F"/>
    <w:pPr>
      <w:pBdr>
        <w:top w:val="single" w:sz="8" w:space="0" w:color="auto"/>
        <w:left w:val="single" w:sz="4" w:space="0" w:color="auto"/>
        <w:bottom w:val="single" w:sz="4"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3">
    <w:name w:val="xl113"/>
    <w:basedOn w:val="a5"/>
    <w:uiPriority w:val="99"/>
    <w:rsid w:val="00D10E7F"/>
    <w:pPr>
      <w:pBdr>
        <w:top w:val="single" w:sz="4" w:space="0" w:color="auto"/>
        <w:left w:val="single" w:sz="4" w:space="0" w:color="auto"/>
        <w:bottom w:val="single" w:sz="4"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4">
    <w:name w:val="xl114"/>
    <w:basedOn w:val="a5"/>
    <w:uiPriority w:val="99"/>
    <w:rsid w:val="00D10E7F"/>
    <w:pPr>
      <w:pBdr>
        <w:top w:val="single" w:sz="4" w:space="0" w:color="auto"/>
        <w:left w:val="single" w:sz="4" w:space="0" w:color="auto"/>
        <w:bottom w:val="single" w:sz="8"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5">
    <w:name w:val="xl115"/>
    <w:basedOn w:val="a5"/>
    <w:uiPriority w:val="99"/>
    <w:rsid w:val="00D10E7F"/>
    <w:pPr>
      <w:pBdr>
        <w:top w:val="single" w:sz="8" w:space="0" w:color="auto"/>
        <w:left w:val="single" w:sz="4" w:space="0" w:color="auto"/>
        <w:bottom w:val="single" w:sz="4"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6">
    <w:name w:val="xl116"/>
    <w:basedOn w:val="a5"/>
    <w:uiPriority w:val="99"/>
    <w:rsid w:val="00D10E7F"/>
    <w:pPr>
      <w:pBdr>
        <w:top w:val="single" w:sz="4" w:space="0" w:color="auto"/>
        <w:left w:val="single" w:sz="4" w:space="0" w:color="auto"/>
        <w:bottom w:val="single" w:sz="4"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7">
    <w:name w:val="xl117"/>
    <w:basedOn w:val="a5"/>
    <w:uiPriority w:val="99"/>
    <w:rsid w:val="00D10E7F"/>
    <w:pPr>
      <w:pBdr>
        <w:top w:val="single" w:sz="4" w:space="0" w:color="auto"/>
        <w:left w:val="single" w:sz="4" w:space="0" w:color="auto"/>
        <w:bottom w:val="single" w:sz="8"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character" w:customStyle="1" w:styleId="afffffd">
    <w:name w:val="テキスト (文字)"/>
    <w:link w:val="afffffe"/>
    <w:qFormat/>
    <w:locked/>
    <w:rsid w:val="00D10E7F"/>
    <w:rPr>
      <w:rFonts w:ascii="Century" w:hAnsi="Century"/>
      <w:kern w:val="2"/>
      <w:sz w:val="21"/>
      <w:szCs w:val="22"/>
    </w:rPr>
  </w:style>
  <w:style w:type="paragraph" w:customStyle="1" w:styleId="afffffe">
    <w:name w:val="テキスト"/>
    <w:basedOn w:val="a5"/>
    <w:link w:val="afffffd"/>
    <w:rsid w:val="00D10E7F"/>
    <w:pPr>
      <w:autoSpaceDE w:val="0"/>
      <w:autoSpaceDN w:val="0"/>
      <w:adjustRightInd w:val="0"/>
      <w:snapToGrid w:val="0"/>
      <w:spacing w:afterLines="50" w:line="320" w:lineRule="exact"/>
      <w:ind w:firstLineChars="100" w:firstLine="210"/>
    </w:pPr>
    <w:rPr>
      <w:rFonts w:ascii="Century" w:eastAsia="宋体" w:hAnsi="Century"/>
      <w:kern w:val="2"/>
      <w:sz w:val="21"/>
      <w:szCs w:val="22"/>
      <w:lang w:eastAsia="zh-CN"/>
    </w:rPr>
  </w:style>
  <w:style w:type="paragraph" w:customStyle="1" w:styleId="gmail-msolistparagraph">
    <w:name w:val="gmail-msolistparagraph"/>
    <w:basedOn w:val="a5"/>
    <w:uiPriority w:val="99"/>
    <w:rsid w:val="00D10E7F"/>
    <w:pPr>
      <w:autoSpaceDE w:val="0"/>
      <w:autoSpaceDN w:val="0"/>
      <w:adjustRightInd w:val="0"/>
      <w:snapToGrid w:val="0"/>
      <w:spacing w:before="75" w:after="75" w:line="276" w:lineRule="auto"/>
    </w:pPr>
    <w:rPr>
      <w:rFonts w:ascii="Malgun Gothic" w:eastAsia="Malgun Gothic" w:hAnsi="Malgun Gothic"/>
      <w:szCs w:val="22"/>
      <w:lang w:val="sv-SE" w:eastAsia="sv-SE"/>
    </w:rPr>
  </w:style>
  <w:style w:type="paragraph" w:customStyle="1" w:styleId="gmail-b2">
    <w:name w:val="gmail-b2"/>
    <w:basedOn w:val="a5"/>
    <w:uiPriority w:val="99"/>
    <w:semiHidden/>
    <w:qFormat/>
    <w:rsid w:val="00D10E7F"/>
    <w:pPr>
      <w:autoSpaceDE w:val="0"/>
      <w:autoSpaceDN w:val="0"/>
      <w:adjustRightInd w:val="0"/>
      <w:snapToGrid w:val="0"/>
      <w:spacing w:before="75" w:after="75" w:line="276" w:lineRule="auto"/>
    </w:pPr>
    <w:rPr>
      <w:rFonts w:ascii="Malgun Gothic" w:eastAsia="Malgun Gothic" w:hAnsi="Malgun Gothic"/>
      <w:szCs w:val="22"/>
      <w:lang w:val="sv-SE" w:eastAsia="sv-SE"/>
    </w:rPr>
  </w:style>
  <w:style w:type="paragraph" w:customStyle="1" w:styleId="onecomwebmail-msolistparagraph">
    <w:name w:val="onecomwebmail-msolistparagraph"/>
    <w:basedOn w:val="a5"/>
    <w:uiPriority w:val="99"/>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paragraph" w:customStyle="1" w:styleId="onecomwebmail-tah">
    <w:name w:val="onecomwebmail-tah"/>
    <w:basedOn w:val="a5"/>
    <w:uiPriority w:val="99"/>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paragraph" w:customStyle="1" w:styleId="onecomwebmail-tac">
    <w:name w:val="onecomwebmail-tac"/>
    <w:basedOn w:val="a5"/>
    <w:uiPriority w:val="99"/>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character" w:customStyle="1" w:styleId="TFZchn">
    <w:name w:val="TF Zchn"/>
    <w:link w:val="TF"/>
    <w:qFormat/>
    <w:locked/>
    <w:rsid w:val="00D10E7F"/>
    <w:rPr>
      <w:rFonts w:ascii="Arial" w:eastAsia="Times New Roman" w:hAnsi="Arial"/>
      <w:b/>
      <w:lang w:val="en-GB" w:eastAsia="en-US"/>
    </w:rPr>
  </w:style>
  <w:style w:type="character" w:customStyle="1" w:styleId="B2Car">
    <w:name w:val="B2 Car"/>
    <w:rsid w:val="00D10E7F"/>
    <w:rPr>
      <w:lang w:val="en-GB" w:eastAsia="en-US"/>
    </w:rPr>
  </w:style>
  <w:style w:type="character" w:customStyle="1" w:styleId="GuidanceChar">
    <w:name w:val="Guidance Char"/>
    <w:rsid w:val="00D10E7F"/>
    <w:rPr>
      <w:i/>
      <w:color w:val="0000FF"/>
      <w:lang w:val="en-GB" w:eastAsia="ja-JP" w:bidi="ar-SA"/>
    </w:rPr>
  </w:style>
  <w:style w:type="character" w:customStyle="1" w:styleId="FigureCaption1">
    <w:name w:val="Figure Caption1"/>
    <w:rsid w:val="00D10E7F"/>
    <w:rPr>
      <w:rFonts w:ascii="Arial" w:eastAsia="????" w:hAnsi="Arial" w:cs="Arial" w:hint="default"/>
      <w:color w:val="0000FF"/>
      <w:kern w:val="2"/>
      <w:lang w:val="en-US" w:eastAsia="en-US" w:bidi="ar-SA"/>
    </w:rPr>
  </w:style>
  <w:style w:type="character" w:customStyle="1" w:styleId="CharChar5">
    <w:name w:val="Char Char5"/>
    <w:semiHidden/>
    <w:qFormat/>
    <w:rsid w:val="00D10E7F"/>
    <w:rPr>
      <w:rFonts w:ascii="Times New Roman" w:hAnsi="Times New Roman" w:cs="Times New Roman" w:hint="default"/>
      <w:lang w:eastAsia="en-US"/>
    </w:rPr>
  </w:style>
  <w:style w:type="character" w:customStyle="1" w:styleId="CharChar51">
    <w:name w:val="Char Char51"/>
    <w:semiHidden/>
    <w:qFormat/>
    <w:rsid w:val="00D10E7F"/>
    <w:rPr>
      <w:rFonts w:ascii="Times New Roman" w:hAnsi="Times New Roman" w:cs="Times New Roman" w:hint="default"/>
      <w:lang w:eastAsia="en-US"/>
    </w:rPr>
  </w:style>
  <w:style w:type="character" w:customStyle="1" w:styleId="Heading1Char1">
    <w:name w:val="Heading 1 Char1"/>
    <w:uiPriority w:val="9"/>
    <w:rsid w:val="00D10E7F"/>
    <w:rPr>
      <w:rFonts w:ascii="Cambria" w:eastAsia="Times New Roman" w:hAnsi="Cambria" w:cs="Times New Roman" w:hint="default"/>
      <w:b/>
      <w:bCs/>
      <w:color w:val="365F91"/>
      <w:sz w:val="28"/>
      <w:szCs w:val="28"/>
      <w:lang w:val="en-GB" w:eastAsia="en-GB"/>
    </w:rPr>
  </w:style>
  <w:style w:type="character" w:customStyle="1" w:styleId="colour">
    <w:name w:val="colour"/>
    <w:basedOn w:val="a7"/>
    <w:rsid w:val="00D10E7F"/>
  </w:style>
  <w:style w:type="paragraph" w:customStyle="1" w:styleId="z-1">
    <w:name w:val="z-窗体顶端1"/>
    <w:basedOn w:val="a5"/>
    <w:next w:val="a5"/>
    <w:link w:val="z-"/>
    <w:uiPriority w:val="99"/>
    <w:semiHidden/>
    <w:unhideWhenUsed/>
    <w:qFormat/>
    <w:rsid w:val="00D10E7F"/>
    <w:pPr>
      <w:pBdr>
        <w:bottom w:val="single" w:sz="6" w:space="1" w:color="auto"/>
      </w:pBdr>
      <w:autoSpaceDE w:val="0"/>
      <w:autoSpaceDN w:val="0"/>
      <w:adjustRightInd w:val="0"/>
      <w:snapToGrid w:val="0"/>
      <w:spacing w:line="276" w:lineRule="auto"/>
      <w:jc w:val="center"/>
    </w:pPr>
    <w:rPr>
      <w:rFonts w:ascii="Arial" w:eastAsiaTheme="minorEastAsia" w:hAnsi="Arial" w:cs="Arial"/>
      <w:vanish/>
      <w:sz w:val="16"/>
      <w:szCs w:val="16"/>
    </w:rPr>
  </w:style>
  <w:style w:type="character" w:customStyle="1" w:styleId="z-">
    <w:name w:val="z-窗体顶端 字符"/>
    <w:basedOn w:val="a7"/>
    <w:link w:val="z-1"/>
    <w:uiPriority w:val="99"/>
    <w:semiHidden/>
    <w:qFormat/>
    <w:rsid w:val="00D10E7F"/>
    <w:rPr>
      <w:rFonts w:ascii="Arial" w:eastAsiaTheme="minorEastAsia" w:hAnsi="Arial" w:cs="Arial"/>
      <w:vanish/>
      <w:sz w:val="16"/>
      <w:szCs w:val="16"/>
      <w:lang w:eastAsia="en-US"/>
    </w:rPr>
  </w:style>
  <w:style w:type="character" w:customStyle="1" w:styleId="hps">
    <w:name w:val="hps"/>
    <w:basedOn w:val="a7"/>
    <w:rsid w:val="00D10E7F"/>
  </w:style>
  <w:style w:type="paragraph" w:customStyle="1" w:styleId="z-10">
    <w:name w:val="z-窗体底端1"/>
    <w:basedOn w:val="a5"/>
    <w:next w:val="a5"/>
    <w:link w:val="z-0"/>
    <w:uiPriority w:val="99"/>
    <w:semiHidden/>
    <w:unhideWhenUsed/>
    <w:qFormat/>
    <w:rsid w:val="00D10E7F"/>
    <w:pPr>
      <w:pBdr>
        <w:top w:val="single" w:sz="6" w:space="1" w:color="auto"/>
      </w:pBdr>
      <w:autoSpaceDE w:val="0"/>
      <w:autoSpaceDN w:val="0"/>
      <w:adjustRightInd w:val="0"/>
      <w:snapToGrid w:val="0"/>
      <w:spacing w:line="276" w:lineRule="auto"/>
      <w:jc w:val="center"/>
    </w:pPr>
    <w:rPr>
      <w:rFonts w:ascii="Arial" w:eastAsiaTheme="minorEastAsia" w:hAnsi="Arial" w:cs="Arial"/>
      <w:vanish/>
      <w:sz w:val="16"/>
      <w:szCs w:val="16"/>
    </w:rPr>
  </w:style>
  <w:style w:type="character" w:customStyle="1" w:styleId="z-0">
    <w:name w:val="z-窗体底端 字符"/>
    <w:basedOn w:val="a7"/>
    <w:link w:val="z-10"/>
    <w:uiPriority w:val="99"/>
    <w:semiHidden/>
    <w:qFormat/>
    <w:rsid w:val="00D10E7F"/>
    <w:rPr>
      <w:rFonts w:ascii="Arial" w:eastAsiaTheme="minorEastAsia" w:hAnsi="Arial" w:cs="Arial"/>
      <w:vanish/>
      <w:sz w:val="16"/>
      <w:szCs w:val="16"/>
      <w:lang w:eastAsia="en-US"/>
    </w:rPr>
  </w:style>
  <w:style w:type="character" w:customStyle="1" w:styleId="shorttext">
    <w:name w:val="short_text"/>
    <w:basedOn w:val="a7"/>
    <w:rsid w:val="00D10E7F"/>
  </w:style>
  <w:style w:type="character" w:customStyle="1" w:styleId="keyword">
    <w:name w:val="keyword"/>
    <w:basedOn w:val="a7"/>
    <w:rsid w:val="00D10E7F"/>
  </w:style>
  <w:style w:type="character" w:customStyle="1" w:styleId="ordinary-span-edit2">
    <w:name w:val="ordinary-span-edit2"/>
    <w:basedOn w:val="a7"/>
    <w:rsid w:val="00D10E7F"/>
  </w:style>
  <w:style w:type="character" w:customStyle="1" w:styleId="size">
    <w:name w:val="size"/>
    <w:basedOn w:val="a7"/>
    <w:rsid w:val="00D10E7F"/>
  </w:style>
  <w:style w:type="character" w:customStyle="1" w:styleId="TitleChar">
    <w:name w:val="Title Char"/>
    <w:basedOn w:val="a7"/>
    <w:uiPriority w:val="10"/>
    <w:rsid w:val="00D10E7F"/>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0E7F"/>
    <w:rPr>
      <w:rFonts w:ascii="Arial" w:eastAsia="MS Mincho" w:hAnsi="Arial" w:cs="Arial" w:hint="default"/>
      <w:color w:val="0000FF"/>
      <w:kern w:val="2"/>
      <w:lang w:val="en-US" w:eastAsia="en-US" w:bidi="ar-SA"/>
    </w:rPr>
  </w:style>
  <w:style w:type="character" w:customStyle="1" w:styleId="Style10ptBoldCharChar">
    <w:name w:val="Style 10 pt Bold Char Char"/>
    <w:rsid w:val="00D10E7F"/>
    <w:rPr>
      <w:rFonts w:ascii="Arial" w:eastAsia="MS Mincho" w:hAnsi="Arial" w:cs="Arial" w:hint="default"/>
      <w:b/>
      <w:color w:val="0000FF"/>
      <w:kern w:val="2"/>
      <w:lang w:val="en-US" w:eastAsia="en-US" w:bidi="ar-SA"/>
    </w:rPr>
  </w:style>
  <w:style w:type="character" w:customStyle="1" w:styleId="Equation-NumberedChar">
    <w:name w:val="Equation-Numbered Char"/>
    <w:rsid w:val="00D10E7F"/>
    <w:rPr>
      <w:rFonts w:ascii="Arial" w:eastAsia="宋体" w:hAnsi="Arial" w:cs="Arial" w:hint="default"/>
      <w:color w:val="0000FF"/>
      <w:kern w:val="2"/>
      <w:sz w:val="22"/>
      <w:lang w:val="en-US" w:eastAsia="en-US" w:bidi="ar-SA"/>
    </w:rPr>
  </w:style>
  <w:style w:type="character" w:customStyle="1" w:styleId="moz-txt-tag">
    <w:name w:val="moz-txt-tag"/>
    <w:rsid w:val="00D10E7F"/>
    <w:rPr>
      <w:rFonts w:ascii="Arial" w:eastAsia="宋体" w:hAnsi="Arial" w:cs="Arial" w:hint="default"/>
      <w:color w:val="0000FF"/>
      <w:kern w:val="2"/>
      <w:lang w:val="en-US" w:eastAsia="zh-CN" w:bidi="ar-SA"/>
    </w:rPr>
  </w:style>
  <w:style w:type="character" w:customStyle="1" w:styleId="opdicttext22">
    <w:name w:val="op_dict_text22"/>
    <w:basedOn w:val="a7"/>
    <w:rsid w:val="00D10E7F"/>
  </w:style>
  <w:style w:type="character" w:customStyle="1" w:styleId="def">
    <w:name w:val="def"/>
    <w:basedOn w:val="a7"/>
    <w:rsid w:val="00D10E7F"/>
  </w:style>
  <w:style w:type="character" w:customStyle="1" w:styleId="high-light-bg4">
    <w:name w:val="high-light-bg4"/>
    <w:basedOn w:val="a7"/>
    <w:rsid w:val="00D10E7F"/>
  </w:style>
  <w:style w:type="character" w:customStyle="1" w:styleId="TitleChar2">
    <w:name w:val="Title Char2"/>
    <w:basedOn w:val="a7"/>
    <w:uiPriority w:val="10"/>
    <w:locked/>
    <w:rsid w:val="00D10E7F"/>
    <w:rPr>
      <w:rFonts w:asciiTheme="majorHAnsi" w:eastAsiaTheme="majorEastAsia" w:hAnsiTheme="majorHAnsi" w:cs="Times New Roman" w:hint="default"/>
      <w:spacing w:val="-10"/>
      <w:kern w:val="28"/>
      <w:sz w:val="56"/>
      <w:szCs w:val="56"/>
      <w:lang w:val="en-GB" w:eastAsia="ja-JP"/>
    </w:rPr>
  </w:style>
  <w:style w:type="character" w:customStyle="1" w:styleId="Head2AChar1">
    <w:name w:val="Head2A Char1"/>
    <w:rsid w:val="00D10E7F"/>
    <w:rPr>
      <w:rFonts w:ascii="Arial" w:hAnsi="Arial" w:cs="Arial" w:hint="default"/>
      <w:sz w:val="32"/>
      <w:lang w:val="en-GB" w:eastAsia="en-US"/>
    </w:rPr>
  </w:style>
  <w:style w:type="character" w:customStyle="1" w:styleId="onecomwebmail-spelle">
    <w:name w:val="onecomwebmail-spelle"/>
    <w:basedOn w:val="a7"/>
    <w:rsid w:val="00D10E7F"/>
  </w:style>
  <w:style w:type="character" w:customStyle="1" w:styleId="onecomwebmail-font">
    <w:name w:val="onecomwebmail-font"/>
    <w:basedOn w:val="a7"/>
    <w:rsid w:val="00D10E7F"/>
  </w:style>
  <w:style w:type="character" w:customStyle="1" w:styleId="onecomwebmail-size">
    <w:name w:val="onecomwebmail-size"/>
    <w:basedOn w:val="a7"/>
    <w:rsid w:val="00D10E7F"/>
  </w:style>
  <w:style w:type="table" w:customStyle="1" w:styleId="TableGridLight1">
    <w:name w:val="Table Grid Light1"/>
    <w:basedOn w:val="a8"/>
    <w:uiPriority w:val="40"/>
    <w:qFormat/>
    <w:rsid w:val="00D10E7F"/>
    <w:pPr>
      <w:spacing w:after="160" w:line="259" w:lineRule="auto"/>
    </w:pPr>
    <w:rPr>
      <w:rFonts w:ascii="Calibri" w:eastAsia="Times New Roman" w:hAnsi="Calibri"/>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sid w:val="00D10E7F"/>
    <w:pPr>
      <w:spacing w:after="160" w:line="259" w:lineRule="auto"/>
    </w:pPr>
    <w:rPr>
      <w:rFonts w:ascii="Calibri" w:eastAsia="Times New Roman" w:hAnsi="Calibri"/>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sid w:val="00D10E7F"/>
    <w:pPr>
      <w:spacing w:after="160" w:line="259"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sid w:val="00D10E7F"/>
    <w:rPr>
      <w:rFonts w:ascii="Arial" w:eastAsia="Times New Roman" w:hAnsi="Arial" w:cs="Arial"/>
      <w:spacing w:val="2"/>
      <w:lang w:eastAsia="en-US"/>
    </w:rPr>
  </w:style>
  <w:style w:type="paragraph" w:customStyle="1" w:styleId="IvDbodytext">
    <w:name w:val="IvD bodytext"/>
    <w:basedOn w:val="a6"/>
    <w:link w:val="IvDbodytextChar"/>
    <w:rsid w:val="00D10E7F"/>
    <w:pPr>
      <w:keepLines/>
      <w:tabs>
        <w:tab w:val="left" w:pos="2552"/>
        <w:tab w:val="left" w:pos="3856"/>
        <w:tab w:val="left" w:pos="5216"/>
        <w:tab w:val="left" w:pos="6464"/>
        <w:tab w:val="left" w:pos="7768"/>
        <w:tab w:val="left" w:pos="9072"/>
        <w:tab w:val="left" w:pos="9639"/>
      </w:tabs>
      <w:autoSpaceDE w:val="0"/>
      <w:autoSpaceDN w:val="0"/>
      <w:adjustRightInd w:val="0"/>
      <w:snapToGrid w:val="0"/>
      <w:spacing w:before="240" w:line="276" w:lineRule="auto"/>
      <w:jc w:val="left"/>
    </w:pPr>
    <w:rPr>
      <w:rFonts w:ascii="Arial" w:eastAsia="Times New Roman" w:hAnsi="Arial" w:cs="Arial"/>
      <w:spacing w:val="2"/>
      <w:szCs w:val="20"/>
    </w:rPr>
  </w:style>
  <w:style w:type="paragraph" w:customStyle="1" w:styleId="Revision4">
    <w:name w:val="Revision4"/>
    <w:hidden/>
    <w:uiPriority w:val="99"/>
    <w:semiHidden/>
    <w:qFormat/>
    <w:rsid w:val="00D10E7F"/>
    <w:pPr>
      <w:spacing w:after="160" w:line="259" w:lineRule="auto"/>
    </w:pPr>
    <w:rPr>
      <w:rFonts w:asciiTheme="minorHAnsi" w:eastAsiaTheme="minorEastAsia" w:hAnsiTheme="minorHAnsi" w:cstheme="minorBidi"/>
      <w:kern w:val="2"/>
      <w:sz w:val="21"/>
      <w:szCs w:val="22"/>
      <w:lang w:eastAsia="ja-JP"/>
    </w:rPr>
  </w:style>
  <w:style w:type="table" w:customStyle="1" w:styleId="2f2">
    <w:name w:val="表 (格子)2"/>
    <w:basedOn w:val="a8"/>
    <w:uiPriority w:val="39"/>
    <w:qFormat/>
    <w:rsid w:val="00D10E7F"/>
    <w:pPr>
      <w:overflowPunct w:val="0"/>
      <w:autoSpaceDE w:val="0"/>
      <w:autoSpaceDN w:val="0"/>
      <w:adjustRightInd w:val="0"/>
      <w:spacing w:after="180" w:line="259" w:lineRule="auto"/>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5"/>
    <w:uiPriority w:val="39"/>
    <w:semiHidden/>
    <w:unhideWhenUsed/>
    <w:qFormat/>
    <w:rsid w:val="00D10E7F"/>
    <w:pPr>
      <w:keepLines/>
      <w:tabs>
        <w:tab w:val="left" w:pos="432"/>
      </w:tabs>
      <w:spacing w:before="240" w:after="0" w:line="256"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z-TopofForm1">
    <w:name w:val="z-Top of Form1"/>
    <w:basedOn w:val="a5"/>
    <w:next w:val="a5"/>
    <w:link w:val="z-TopofFormChar"/>
    <w:uiPriority w:val="99"/>
    <w:semiHidden/>
    <w:unhideWhenUsed/>
    <w:qFormat/>
    <w:rsid w:val="00D10E7F"/>
    <w:pPr>
      <w:pBdr>
        <w:bottom w:val="single" w:sz="6" w:space="1" w:color="auto"/>
      </w:pBdr>
      <w:autoSpaceDE w:val="0"/>
      <w:autoSpaceDN w:val="0"/>
      <w:adjustRightInd w:val="0"/>
      <w:snapToGrid w:val="0"/>
      <w:spacing w:line="276" w:lineRule="auto"/>
      <w:jc w:val="center"/>
    </w:pPr>
    <w:rPr>
      <w:rFonts w:ascii="Arial" w:eastAsiaTheme="minorEastAsia" w:hAnsi="Arial" w:cs="Arial"/>
      <w:vanish/>
      <w:sz w:val="16"/>
      <w:szCs w:val="16"/>
      <w:lang w:val="en-GB"/>
    </w:rPr>
  </w:style>
  <w:style w:type="character" w:customStyle="1" w:styleId="z-TopofFormChar">
    <w:name w:val="z-Top of Form Char"/>
    <w:basedOn w:val="a7"/>
    <w:link w:val="z-TopofForm1"/>
    <w:uiPriority w:val="99"/>
    <w:semiHidden/>
    <w:qFormat/>
    <w:rsid w:val="00D10E7F"/>
    <w:rPr>
      <w:rFonts w:ascii="Arial" w:eastAsiaTheme="minorEastAsia" w:hAnsi="Arial" w:cs="Arial"/>
      <w:vanish/>
      <w:sz w:val="16"/>
      <w:szCs w:val="16"/>
      <w:lang w:val="en-GB" w:eastAsia="en-US"/>
    </w:rPr>
  </w:style>
  <w:style w:type="paragraph" w:customStyle="1" w:styleId="z-BottomofForm1">
    <w:name w:val="z-Bottom of Form1"/>
    <w:basedOn w:val="a5"/>
    <w:next w:val="a5"/>
    <w:link w:val="z-BottomofFormChar"/>
    <w:uiPriority w:val="99"/>
    <w:semiHidden/>
    <w:unhideWhenUsed/>
    <w:qFormat/>
    <w:rsid w:val="00D10E7F"/>
    <w:pPr>
      <w:pBdr>
        <w:top w:val="single" w:sz="6" w:space="1" w:color="auto"/>
      </w:pBdr>
      <w:autoSpaceDE w:val="0"/>
      <w:autoSpaceDN w:val="0"/>
      <w:adjustRightInd w:val="0"/>
      <w:snapToGrid w:val="0"/>
      <w:spacing w:line="276" w:lineRule="auto"/>
      <w:jc w:val="center"/>
    </w:pPr>
    <w:rPr>
      <w:rFonts w:ascii="Arial" w:eastAsiaTheme="minorEastAsia" w:hAnsi="Arial" w:cs="Arial"/>
      <w:vanish/>
      <w:sz w:val="16"/>
      <w:szCs w:val="16"/>
      <w:lang w:val="en-GB"/>
    </w:rPr>
  </w:style>
  <w:style w:type="character" w:customStyle="1" w:styleId="z-BottomofFormChar">
    <w:name w:val="z-Bottom of Form Char"/>
    <w:basedOn w:val="a7"/>
    <w:link w:val="z-BottomofForm1"/>
    <w:uiPriority w:val="99"/>
    <w:semiHidden/>
    <w:qFormat/>
    <w:rsid w:val="00D10E7F"/>
    <w:rPr>
      <w:rFonts w:ascii="Arial" w:eastAsiaTheme="minorEastAsia" w:hAnsi="Arial" w:cs="Arial"/>
      <w:vanish/>
      <w:sz w:val="16"/>
      <w:szCs w:val="16"/>
      <w:lang w:val="en-GB" w:eastAsia="en-US"/>
    </w:rPr>
  </w:style>
  <w:style w:type="character" w:customStyle="1" w:styleId="ui-provider">
    <w:name w:val="ui-provider"/>
    <w:basedOn w:val="a7"/>
    <w:rsid w:val="00D10E7F"/>
  </w:style>
  <w:style w:type="paragraph" w:customStyle="1" w:styleId="paragraph">
    <w:name w:val="paragraph"/>
    <w:basedOn w:val="a5"/>
    <w:rsid w:val="00D10E7F"/>
    <w:pPr>
      <w:autoSpaceDE w:val="0"/>
      <w:autoSpaceDN w:val="0"/>
      <w:adjustRightInd w:val="0"/>
      <w:snapToGrid w:val="0"/>
      <w:spacing w:before="100" w:beforeAutospacing="1" w:after="100" w:afterAutospacing="1" w:line="276" w:lineRule="auto"/>
      <w:jc w:val="left"/>
    </w:pPr>
    <w:rPr>
      <w:sz w:val="24"/>
      <w:lang w:eastAsia="ko-KR"/>
    </w:rPr>
  </w:style>
  <w:style w:type="character" w:customStyle="1" w:styleId="eop">
    <w:name w:val="eop"/>
    <w:basedOn w:val="a7"/>
    <w:rsid w:val="00D10E7F"/>
  </w:style>
  <w:style w:type="paragraph" w:customStyle="1" w:styleId="1f1">
    <w:name w:val="変更箇所1"/>
    <w:hidden/>
    <w:uiPriority w:val="99"/>
    <w:semiHidden/>
    <w:qFormat/>
    <w:rsid w:val="00D10E7F"/>
    <w:pPr>
      <w:spacing w:after="160" w:line="259" w:lineRule="auto"/>
    </w:pPr>
    <w:rPr>
      <w:rFonts w:asciiTheme="minorHAnsi" w:eastAsiaTheme="minorEastAsia" w:hAnsiTheme="minorHAnsi" w:cstheme="minorBidi"/>
      <w:kern w:val="2"/>
      <w:sz w:val="21"/>
      <w:szCs w:val="22"/>
      <w:lang w:eastAsia="ja-JP"/>
    </w:rPr>
  </w:style>
  <w:style w:type="paragraph" w:customStyle="1" w:styleId="Revision5">
    <w:name w:val="Revision5"/>
    <w:hidden/>
    <w:uiPriority w:val="99"/>
    <w:semiHidden/>
    <w:qFormat/>
    <w:rsid w:val="00D10E7F"/>
    <w:pPr>
      <w:spacing w:after="160" w:line="259" w:lineRule="auto"/>
    </w:pPr>
    <w:rPr>
      <w:rFonts w:ascii="Calibri" w:eastAsia="MS PGothic" w:hAnsi="Calibri" w:cs="Calibri"/>
      <w:sz w:val="21"/>
      <w:szCs w:val="21"/>
      <w:lang w:eastAsia="zh-TW"/>
    </w:rPr>
  </w:style>
  <w:style w:type="paragraph" w:customStyle="1" w:styleId="Revision6">
    <w:name w:val="Revision6"/>
    <w:hidden/>
    <w:uiPriority w:val="99"/>
    <w:semiHidden/>
    <w:qFormat/>
    <w:rsid w:val="00D10E7F"/>
    <w:rPr>
      <w:rFonts w:ascii="Calibri" w:eastAsia="MS PGothic" w:hAnsi="Calibri" w:cs="Calibri"/>
      <w:sz w:val="21"/>
      <w:szCs w:val="21"/>
      <w:lang w:eastAsia="zh-TW"/>
    </w:rPr>
  </w:style>
  <w:style w:type="paragraph" w:customStyle="1" w:styleId="TOCHeading2">
    <w:name w:val="TOC Heading2"/>
    <w:basedOn w:val="1"/>
    <w:next w:val="a5"/>
    <w:uiPriority w:val="39"/>
    <w:unhideWhenUsed/>
    <w:rsid w:val="00D10E7F"/>
    <w:pPr>
      <w:keepLines/>
      <w:tabs>
        <w:tab w:val="left" w:pos="432"/>
      </w:tabs>
      <w:spacing w:before="240" w:after="0" w:line="256"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z-TopofForm2">
    <w:name w:val="z-Top of Form2"/>
    <w:basedOn w:val="a5"/>
    <w:next w:val="a5"/>
    <w:link w:val="z-Char"/>
    <w:uiPriority w:val="99"/>
    <w:unhideWhenUsed/>
    <w:rsid w:val="00D10E7F"/>
    <w:pPr>
      <w:pBdr>
        <w:bottom w:val="single" w:sz="6" w:space="1" w:color="auto"/>
      </w:pBdr>
      <w:autoSpaceDE w:val="0"/>
      <w:autoSpaceDN w:val="0"/>
      <w:adjustRightInd w:val="0"/>
      <w:snapToGrid w:val="0"/>
      <w:spacing w:after="0"/>
      <w:jc w:val="center"/>
    </w:pPr>
    <w:rPr>
      <w:rFonts w:ascii="Arial" w:eastAsiaTheme="minorEastAsia" w:hAnsi="Arial" w:cs="Arial"/>
      <w:vanish/>
      <w:sz w:val="16"/>
      <w:szCs w:val="16"/>
      <w:lang w:val="en-GB"/>
    </w:rPr>
  </w:style>
  <w:style w:type="character" w:customStyle="1" w:styleId="z-Char">
    <w:name w:val="z-양식의 맨 위 Char"/>
    <w:basedOn w:val="a7"/>
    <w:link w:val="z-TopofForm2"/>
    <w:uiPriority w:val="99"/>
    <w:qFormat/>
    <w:rsid w:val="00D10E7F"/>
    <w:rPr>
      <w:rFonts w:ascii="Arial" w:eastAsiaTheme="minorEastAsia" w:hAnsi="Arial" w:cs="Arial"/>
      <w:vanish/>
      <w:sz w:val="16"/>
      <w:szCs w:val="16"/>
      <w:lang w:val="en-GB" w:eastAsia="en-US"/>
    </w:rPr>
  </w:style>
  <w:style w:type="paragraph" w:customStyle="1" w:styleId="z-BottomofForm2">
    <w:name w:val="z-Bottom of Form2"/>
    <w:basedOn w:val="a5"/>
    <w:next w:val="a5"/>
    <w:link w:val="z-Char0"/>
    <w:uiPriority w:val="99"/>
    <w:unhideWhenUsed/>
    <w:rsid w:val="00D10E7F"/>
    <w:pPr>
      <w:pBdr>
        <w:top w:val="single" w:sz="6" w:space="1" w:color="auto"/>
      </w:pBdr>
      <w:autoSpaceDE w:val="0"/>
      <w:autoSpaceDN w:val="0"/>
      <w:adjustRightInd w:val="0"/>
      <w:snapToGrid w:val="0"/>
      <w:spacing w:after="0"/>
      <w:jc w:val="center"/>
    </w:pPr>
    <w:rPr>
      <w:rFonts w:ascii="Arial" w:eastAsiaTheme="minorEastAsia" w:hAnsi="Arial" w:cs="Arial"/>
      <w:vanish/>
      <w:sz w:val="16"/>
      <w:szCs w:val="16"/>
      <w:lang w:val="en-GB"/>
    </w:rPr>
  </w:style>
  <w:style w:type="character" w:customStyle="1" w:styleId="z-Char0">
    <w:name w:val="z-양식의 맨 아래 Char"/>
    <w:basedOn w:val="a7"/>
    <w:link w:val="z-BottomofForm2"/>
    <w:uiPriority w:val="99"/>
    <w:qFormat/>
    <w:rsid w:val="00D10E7F"/>
    <w:rPr>
      <w:rFonts w:ascii="Arial" w:eastAsiaTheme="minorEastAsia" w:hAnsi="Arial" w:cs="Arial"/>
      <w:vanish/>
      <w:sz w:val="16"/>
      <w:szCs w:val="16"/>
      <w:lang w:val="en-GB" w:eastAsia="en-US"/>
    </w:rPr>
  </w:style>
  <w:style w:type="table" w:customStyle="1" w:styleId="3e">
    <w:name w:val="表 (格子)3"/>
    <w:basedOn w:val="a8"/>
    <w:uiPriority w:val="39"/>
    <w:qFormat/>
    <w:rsid w:val="00D10E7F"/>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b"/>
    <w:rsid w:val="00D10E7F"/>
    <w:pPr>
      <w:tabs>
        <w:tab w:val="clear" w:pos="4536"/>
        <w:tab w:val="clear" w:pos="9072"/>
        <w:tab w:val="center" w:pos="4680"/>
        <w:tab w:val="right" w:pos="9360"/>
      </w:tabs>
      <w:autoSpaceDE w:val="0"/>
      <w:autoSpaceDN w:val="0"/>
      <w:adjustRightInd w:val="0"/>
      <w:spacing w:after="0"/>
      <w:jc w:val="left"/>
    </w:pPr>
    <w:rPr>
      <w:rFonts w:ascii="Times" w:eastAsia="Batang" w:hAnsi="Times"/>
      <w:b w:val="0"/>
      <w:lang w:val="en-GB"/>
    </w:rPr>
  </w:style>
  <w:style w:type="paragraph" w:customStyle="1" w:styleId="TdocHeading2">
    <w:name w:val="Tdoc_Heading_2"/>
    <w:basedOn w:val="a5"/>
    <w:rsid w:val="00D10E7F"/>
    <w:pPr>
      <w:autoSpaceDE w:val="0"/>
      <w:autoSpaceDN w:val="0"/>
      <w:adjustRightInd w:val="0"/>
      <w:snapToGrid w:val="0"/>
      <w:spacing w:after="0"/>
      <w:jc w:val="left"/>
    </w:pPr>
    <w:rPr>
      <w:rFonts w:ascii="Times" w:eastAsia="Batang" w:hAnsi="Times"/>
      <w:lang w:val="en-GB"/>
    </w:rPr>
  </w:style>
  <w:style w:type="table" w:customStyle="1" w:styleId="TableGrid10">
    <w:name w:val="TableGrid1"/>
    <w:basedOn w:val="a8"/>
    <w:uiPriority w:val="39"/>
    <w:qFormat/>
    <w:rsid w:val="00D10E7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5"/>
    <w:rsid w:val="00D10E7F"/>
    <w:pPr>
      <w:keepNext/>
      <w:autoSpaceDE w:val="0"/>
      <w:autoSpaceDN w:val="0"/>
      <w:adjustRightInd w:val="0"/>
      <w:snapToGrid w:val="0"/>
      <w:spacing w:after="0"/>
      <w:ind w:left="601" w:hanging="601"/>
      <w:jc w:val="left"/>
    </w:pPr>
    <w:rPr>
      <w:rFonts w:eastAsia="Batang"/>
      <w:b/>
      <w:i/>
      <w:lang w:eastAsia="ko-KR"/>
    </w:rPr>
  </w:style>
  <w:style w:type="character" w:customStyle="1" w:styleId="Alcatel-Lucent-4">
    <w:name w:val="Alcatel-Lucent-4"/>
    <w:semiHidden/>
    <w:rsid w:val="00D10E7F"/>
    <w:rPr>
      <w:rFonts w:ascii="Arial" w:hAnsi="Arial" w:cs="Arial"/>
      <w:color w:val="auto"/>
      <w:sz w:val="20"/>
      <w:szCs w:val="20"/>
    </w:rPr>
  </w:style>
  <w:style w:type="paragraph" w:customStyle="1" w:styleId="ListParagraph1">
    <w:name w:val="List Paragraph1"/>
    <w:basedOn w:val="a5"/>
    <w:link w:val="ListParagraphChar"/>
    <w:rsid w:val="00D10E7F"/>
    <w:pPr>
      <w:autoSpaceDE w:val="0"/>
      <w:autoSpaceDN w:val="0"/>
      <w:adjustRightInd w:val="0"/>
      <w:snapToGrid w:val="0"/>
      <w:spacing w:after="0"/>
      <w:ind w:left="720"/>
      <w:contextualSpacing/>
      <w:jc w:val="left"/>
    </w:pPr>
    <w:rPr>
      <w:sz w:val="24"/>
      <w:lang w:eastAsia="zh-CN"/>
    </w:rPr>
  </w:style>
  <w:style w:type="paragraph" w:customStyle="1" w:styleId="StatementBody">
    <w:name w:val="Statement Body"/>
    <w:basedOn w:val="a5"/>
    <w:link w:val="StatementBodyChar"/>
    <w:rsid w:val="00D10E7F"/>
    <w:pPr>
      <w:numPr>
        <w:numId w:val="35"/>
      </w:numPr>
      <w:autoSpaceDE w:val="0"/>
      <w:autoSpaceDN w:val="0"/>
      <w:adjustRightInd w:val="0"/>
      <w:snapToGrid w:val="0"/>
      <w:spacing w:after="100" w:afterAutospacing="1"/>
      <w:contextualSpacing/>
      <w:jc w:val="left"/>
    </w:pPr>
    <w:rPr>
      <w:lang w:val="zh-CN" w:eastAsia="ko-KR"/>
    </w:rPr>
  </w:style>
  <w:style w:type="character" w:customStyle="1" w:styleId="StatementBodyChar">
    <w:name w:val="Statement Body Char"/>
    <w:link w:val="StatementBody"/>
    <w:rsid w:val="00D10E7F"/>
    <w:rPr>
      <w:rFonts w:eastAsia="Times New Roman"/>
      <w:szCs w:val="24"/>
      <w:lang w:val="zh-CN" w:eastAsia="ko-KR"/>
    </w:rPr>
  </w:style>
  <w:style w:type="paragraph" w:customStyle="1" w:styleId="StyleHeading1NMPHeading1H1h11h12h13h14h15h16appheadin">
    <w:name w:val="Style Heading 1NMP Heading 1H1h11h12h13h14h15h16app headin..."/>
    <w:basedOn w:val="1"/>
    <w:rsid w:val="00D10E7F"/>
    <w:pPr>
      <w:keepNext w:val="0"/>
      <w:widowControl w:val="0"/>
      <w:tabs>
        <w:tab w:val="left" w:pos="432"/>
      </w:tabs>
      <w:spacing w:before="240" w:after="60"/>
      <w:ind w:left="432" w:hanging="432"/>
      <w:jc w:val="left"/>
    </w:pPr>
    <w:rPr>
      <w:rFonts w:eastAsia="Batang" w:cs="Times New Roman"/>
      <w:lang w:val="en-GB"/>
    </w:rPr>
  </w:style>
  <w:style w:type="character" w:customStyle="1" w:styleId="Alcatel-Lucent2">
    <w:name w:val="Alcatel-Lucent2"/>
    <w:semiHidden/>
    <w:rsid w:val="00D10E7F"/>
    <w:rPr>
      <w:rFonts w:ascii="Arial" w:hAnsi="Arial" w:cs="Arial"/>
      <w:color w:val="auto"/>
      <w:sz w:val="20"/>
      <w:szCs w:val="20"/>
    </w:rPr>
  </w:style>
  <w:style w:type="character" w:customStyle="1" w:styleId="1f2">
    <w:name w:val="未处理的提及1"/>
    <w:uiPriority w:val="99"/>
    <w:unhideWhenUsed/>
    <w:rsid w:val="00D10E7F"/>
    <w:rPr>
      <w:color w:val="808080"/>
      <w:shd w:val="clear" w:color="auto" w:fill="E6E6E6"/>
    </w:rPr>
  </w:style>
  <w:style w:type="character" w:customStyle="1" w:styleId="56">
    <w:name w:val="(文字) (文字)5"/>
    <w:semiHidden/>
    <w:rsid w:val="00D10E7F"/>
    <w:rPr>
      <w:rFonts w:ascii="Times New Roman" w:hAnsi="Times New Roman"/>
      <w:lang w:eastAsia="en-US"/>
    </w:rPr>
  </w:style>
  <w:style w:type="paragraph" w:customStyle="1" w:styleId="TableCell1">
    <w:name w:val="TableCell"/>
    <w:basedOn w:val="a5"/>
    <w:rsid w:val="00D10E7F"/>
    <w:pPr>
      <w:autoSpaceDE w:val="0"/>
      <w:autoSpaceDN w:val="0"/>
      <w:adjustRightInd w:val="0"/>
      <w:snapToGrid w:val="0"/>
      <w:spacing w:before="20" w:after="20"/>
      <w:jc w:val="left"/>
    </w:pPr>
    <w:rPr>
      <w:szCs w:val="22"/>
      <w:lang w:eastAsia="zh-CN"/>
    </w:rPr>
  </w:style>
  <w:style w:type="paragraph" w:customStyle="1" w:styleId="ListParagraph3">
    <w:name w:val="List Paragraph3"/>
    <w:basedOn w:val="a5"/>
    <w:rsid w:val="00D10E7F"/>
    <w:pPr>
      <w:autoSpaceDE w:val="0"/>
      <w:autoSpaceDN w:val="0"/>
      <w:adjustRightInd w:val="0"/>
      <w:snapToGrid w:val="0"/>
      <w:spacing w:after="0"/>
      <w:ind w:left="720"/>
      <w:contextualSpacing/>
      <w:jc w:val="left"/>
    </w:pPr>
    <w:rPr>
      <w:sz w:val="24"/>
      <w:lang w:eastAsia="zh-CN"/>
    </w:rPr>
  </w:style>
  <w:style w:type="paragraph" w:customStyle="1" w:styleId="ListParagraph2">
    <w:name w:val="List Paragraph2"/>
    <w:basedOn w:val="a5"/>
    <w:rsid w:val="00D10E7F"/>
    <w:pPr>
      <w:autoSpaceDE w:val="0"/>
      <w:autoSpaceDN w:val="0"/>
      <w:adjustRightInd w:val="0"/>
      <w:snapToGrid w:val="0"/>
      <w:spacing w:after="0"/>
      <w:ind w:left="720"/>
      <w:contextualSpacing/>
      <w:jc w:val="left"/>
    </w:pPr>
    <w:rPr>
      <w:sz w:val="24"/>
      <w:lang w:eastAsia="zh-CN"/>
    </w:rPr>
  </w:style>
  <w:style w:type="paragraph" w:customStyle="1" w:styleId="ListParagraph5">
    <w:name w:val="List Paragraph5"/>
    <w:basedOn w:val="a5"/>
    <w:rsid w:val="00D10E7F"/>
    <w:pPr>
      <w:autoSpaceDE w:val="0"/>
      <w:autoSpaceDN w:val="0"/>
      <w:adjustRightInd w:val="0"/>
      <w:snapToGrid w:val="0"/>
      <w:spacing w:after="0"/>
      <w:ind w:left="720"/>
      <w:contextualSpacing/>
      <w:jc w:val="left"/>
    </w:pPr>
    <w:rPr>
      <w:sz w:val="24"/>
      <w:lang w:eastAsia="zh-CN"/>
    </w:rPr>
  </w:style>
  <w:style w:type="paragraph" w:customStyle="1" w:styleId="ListParagraph4">
    <w:name w:val="List Paragraph4"/>
    <w:basedOn w:val="a5"/>
    <w:rsid w:val="00D10E7F"/>
    <w:pPr>
      <w:autoSpaceDE w:val="0"/>
      <w:autoSpaceDN w:val="0"/>
      <w:adjustRightInd w:val="0"/>
      <w:snapToGrid w:val="0"/>
      <w:spacing w:after="0"/>
      <w:ind w:left="720"/>
      <w:contextualSpacing/>
      <w:jc w:val="left"/>
    </w:pPr>
    <w:rPr>
      <w:sz w:val="24"/>
      <w:lang w:eastAsia="zh-CN"/>
    </w:rPr>
  </w:style>
  <w:style w:type="character" w:customStyle="1" w:styleId="SubtleEmphasis1">
    <w:name w:val="Subtle Emphasis1"/>
    <w:uiPriority w:val="19"/>
    <w:rsid w:val="00D10E7F"/>
    <w:rPr>
      <w:i/>
      <w:iCs/>
      <w:color w:val="404040"/>
    </w:rPr>
  </w:style>
  <w:style w:type="character" w:customStyle="1" w:styleId="5Char">
    <w:name w:val="标题 5 Char"/>
    <w:rsid w:val="00D10E7F"/>
    <w:rPr>
      <w:rFonts w:ascii="Arial" w:hAnsi="Arial"/>
    </w:rPr>
  </w:style>
  <w:style w:type="paragraph" w:customStyle="1" w:styleId="63">
    <w:name w:val="标题 63"/>
    <w:basedOn w:val="a5"/>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3">
    <w:name w:val="标题 73"/>
    <w:basedOn w:val="a5"/>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3nobreakH3Underrubrik2h3MemoHeading3helloTitre">
    <w:name w:val="スタイル 見出し 3no breakH3Underrubrik2h3Memo Heading 3helloTitre ..."/>
    <w:basedOn w:val="30"/>
    <w:rsid w:val="00D10E7F"/>
    <w:pPr>
      <w:numPr>
        <w:ilvl w:val="2"/>
      </w:numPr>
      <w:tabs>
        <w:tab w:val="left" w:pos="720"/>
        <w:tab w:val="left" w:pos="2564"/>
      </w:tabs>
      <w:autoSpaceDE w:val="0"/>
      <w:autoSpaceDN w:val="0"/>
      <w:adjustRightInd w:val="0"/>
      <w:snapToGrid w:val="0"/>
      <w:ind w:left="720" w:hanging="720"/>
      <w:jc w:val="left"/>
    </w:pPr>
    <w:rPr>
      <w:rFonts w:eastAsia="Batang" w:cs="Times New Roman"/>
      <w:bCs w:val="0"/>
      <w:sz w:val="20"/>
      <w:lang w:val="en-GB" w:eastAsia="zh-CN"/>
    </w:rPr>
  </w:style>
  <w:style w:type="paragraph" w:customStyle="1" w:styleId="ListParagraph7">
    <w:name w:val="List Paragraph7"/>
    <w:basedOn w:val="a5"/>
    <w:rsid w:val="00D10E7F"/>
    <w:pPr>
      <w:autoSpaceDE w:val="0"/>
      <w:autoSpaceDN w:val="0"/>
      <w:adjustRightInd w:val="0"/>
      <w:snapToGrid w:val="0"/>
      <w:spacing w:after="0"/>
      <w:ind w:left="720"/>
      <w:contextualSpacing/>
      <w:jc w:val="left"/>
    </w:pPr>
    <w:rPr>
      <w:sz w:val="24"/>
      <w:lang w:eastAsia="zh-CN"/>
    </w:rPr>
  </w:style>
  <w:style w:type="paragraph" w:customStyle="1" w:styleId="ListParagraph6">
    <w:name w:val="List Paragraph6"/>
    <w:basedOn w:val="a5"/>
    <w:rsid w:val="00D10E7F"/>
    <w:pPr>
      <w:autoSpaceDE w:val="0"/>
      <w:autoSpaceDN w:val="0"/>
      <w:adjustRightInd w:val="0"/>
      <w:snapToGrid w:val="0"/>
      <w:spacing w:after="0"/>
      <w:ind w:left="720"/>
      <w:contextualSpacing/>
      <w:jc w:val="left"/>
    </w:pPr>
    <w:rPr>
      <w:sz w:val="24"/>
      <w:lang w:eastAsia="zh-CN"/>
    </w:rPr>
  </w:style>
  <w:style w:type="paragraph" w:customStyle="1" w:styleId="610">
    <w:name w:val="标题 61"/>
    <w:basedOn w:val="a5"/>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ListParagraph8">
    <w:name w:val="List Paragraph8"/>
    <w:basedOn w:val="a5"/>
    <w:rsid w:val="00D10E7F"/>
    <w:pPr>
      <w:autoSpaceDE w:val="0"/>
      <w:autoSpaceDN w:val="0"/>
      <w:adjustRightInd w:val="0"/>
      <w:snapToGrid w:val="0"/>
      <w:spacing w:after="0"/>
      <w:ind w:left="720"/>
      <w:contextualSpacing/>
      <w:jc w:val="left"/>
    </w:pPr>
    <w:rPr>
      <w:sz w:val="24"/>
      <w:lang w:eastAsia="zh-CN"/>
    </w:rPr>
  </w:style>
  <w:style w:type="paragraph" w:customStyle="1" w:styleId="StyleHeading1H1h1appheading1l1MemoHeading1h11h12h13h">
    <w:name w:val="Style Heading 1H1h1app heading 1l1Memo Heading 1h11h12h13h..."/>
    <w:basedOn w:val="1"/>
    <w:rsid w:val="00D10E7F"/>
    <w:pPr>
      <w:keepNext w:val="0"/>
      <w:widowControl w:val="0"/>
      <w:numPr>
        <w:numId w:val="36"/>
      </w:numPr>
      <w:tabs>
        <w:tab w:val="left" w:pos="432"/>
      </w:tabs>
      <w:spacing w:before="240" w:after="60"/>
      <w:jc w:val="left"/>
    </w:pPr>
    <w:rPr>
      <w:rFonts w:ascii="Helvetica" w:eastAsia="Times New Roman" w:hAnsi="Helvetica" w:cs="Times New Roman"/>
      <w:szCs w:val="20"/>
      <w:lang w:eastAsia="en-US"/>
    </w:rPr>
  </w:style>
  <w:style w:type="paragraph" w:customStyle="1" w:styleId="711">
    <w:name w:val="标题 71"/>
    <w:basedOn w:val="a5"/>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4h4H4H41h41H42h42H43h43H411h411H421h421H44h2">
    <w:name w:val="スタイル 見出し 4h4H4H41h41H42h42H43h43H411h411H421h421H44h...2"/>
    <w:basedOn w:val="40"/>
    <w:rsid w:val="00D10E7F"/>
    <w:pPr>
      <w:numPr>
        <w:ilvl w:val="3"/>
      </w:numPr>
      <w:tabs>
        <w:tab w:val="left" w:pos="864"/>
        <w:tab w:val="left" w:pos="1290"/>
      </w:tabs>
      <w:autoSpaceDE w:val="0"/>
      <w:autoSpaceDN w:val="0"/>
      <w:adjustRightInd w:val="0"/>
      <w:snapToGrid w:val="0"/>
      <w:ind w:left="864" w:hanging="864"/>
      <w:jc w:val="left"/>
    </w:pPr>
    <w:rPr>
      <w:rFonts w:ascii="Arial" w:hAnsi="Arial"/>
      <w:bCs w:val="0"/>
      <w:i/>
      <w:iCs/>
      <w:color w:val="000000"/>
      <w:sz w:val="20"/>
      <w:szCs w:val="26"/>
      <w:lang w:val="en-GB" w:eastAsia="zh-CN"/>
    </w:rPr>
  </w:style>
  <w:style w:type="character" w:customStyle="1" w:styleId="130">
    <w:name w:val="表 (青) 13 (文字)"/>
    <w:uiPriority w:val="34"/>
    <w:locked/>
    <w:rsid w:val="00D10E7F"/>
    <w:rPr>
      <w:rFonts w:eastAsia="MS Gothic"/>
      <w:sz w:val="24"/>
      <w:szCs w:val="24"/>
      <w:lang w:val="en-GB" w:eastAsia="en-US"/>
    </w:rPr>
  </w:style>
  <w:style w:type="table" w:customStyle="1" w:styleId="131">
    <w:name w:val="表 (青) 131"/>
    <w:basedOn w:val="a8"/>
    <w:uiPriority w:val="34"/>
    <w:qFormat/>
    <w:rsid w:val="00D10E7F"/>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5"/>
    <w:link w:val="LGTdoc1Char"/>
    <w:rsid w:val="00D10E7F"/>
    <w:pPr>
      <w:autoSpaceDE w:val="0"/>
      <w:autoSpaceDN w:val="0"/>
      <w:adjustRightInd w:val="0"/>
      <w:snapToGrid w:val="0"/>
      <w:spacing w:beforeLines="50" w:before="120" w:after="100" w:afterAutospacing="1"/>
    </w:pPr>
    <w:rPr>
      <w:rFonts w:eastAsia="Batang"/>
      <w:b/>
      <w:snapToGrid w:val="0"/>
      <w:sz w:val="28"/>
      <w:szCs w:val="20"/>
      <w:lang w:val="en-GB" w:eastAsia="ko-KR"/>
    </w:rPr>
  </w:style>
  <w:style w:type="paragraph" w:customStyle="1" w:styleId="heading3">
    <w:name w:val="heading3"/>
    <w:basedOn w:val="a5"/>
    <w:rsid w:val="00D10E7F"/>
    <w:pPr>
      <w:keepNext/>
      <w:autoSpaceDE w:val="0"/>
      <w:autoSpaceDN w:val="0"/>
      <w:adjustRightInd w:val="0"/>
      <w:snapToGrid w:val="0"/>
      <w:spacing w:before="240" w:after="60"/>
      <w:ind w:left="720" w:hanging="720"/>
      <w:jc w:val="left"/>
    </w:pPr>
    <w:rPr>
      <w:rFonts w:ascii="Arial" w:eastAsiaTheme="minorEastAsia" w:hAnsi="Arial" w:cs="Arial"/>
      <w:color w:val="000000"/>
      <w:szCs w:val="20"/>
      <w:lang w:eastAsia="ja-JP"/>
    </w:rPr>
  </w:style>
  <w:style w:type="paragraph" w:customStyle="1" w:styleId="heading4">
    <w:name w:val="heading4"/>
    <w:basedOn w:val="a5"/>
    <w:rsid w:val="00D10E7F"/>
    <w:pPr>
      <w:keepNext/>
      <w:autoSpaceDE w:val="0"/>
      <w:autoSpaceDN w:val="0"/>
      <w:adjustRightInd w:val="0"/>
      <w:snapToGrid w:val="0"/>
      <w:spacing w:before="240" w:after="60"/>
      <w:ind w:left="864" w:hanging="864"/>
      <w:jc w:val="left"/>
    </w:pPr>
    <w:rPr>
      <w:rFonts w:ascii="Arial" w:eastAsiaTheme="minorEastAsia" w:hAnsi="Arial" w:cs="Arial"/>
      <w:i/>
      <w:iCs/>
      <w:color w:val="000000"/>
      <w:szCs w:val="20"/>
      <w:lang w:eastAsia="ja-JP"/>
    </w:rPr>
  </w:style>
  <w:style w:type="paragraph" w:customStyle="1" w:styleId="4h4H4H41h41H42h42H43h43H411h411H421h421H44h3">
    <w:name w:val="スタイル 見出し 4h4H4H41h41H42h42H43h43H411h411H421h421H44h...3"/>
    <w:basedOn w:val="40"/>
    <w:rsid w:val="00D10E7F"/>
    <w:pPr>
      <w:numPr>
        <w:ilvl w:val="3"/>
      </w:numPr>
      <w:tabs>
        <w:tab w:val="left" w:pos="864"/>
        <w:tab w:val="left" w:pos="1290"/>
      </w:tabs>
      <w:autoSpaceDE w:val="0"/>
      <w:autoSpaceDN w:val="0"/>
      <w:adjustRightInd w:val="0"/>
      <w:snapToGrid w:val="0"/>
      <w:ind w:left="864" w:hanging="864"/>
      <w:jc w:val="left"/>
    </w:pPr>
    <w:rPr>
      <w:rFonts w:ascii="Arial" w:eastAsia="宋体" w:hAnsi="Arial"/>
      <w:bCs w:val="0"/>
      <w:i/>
      <w:iCs/>
      <w:sz w:val="20"/>
      <w:szCs w:val="26"/>
      <w:lang w:val="en-GB" w:eastAsia="zh-CN"/>
    </w:rPr>
  </w:style>
  <w:style w:type="paragraph" w:customStyle="1" w:styleId="4h4H4H41h41H42h42H43h43H411h411H421h421H44h">
    <w:name w:val="スタイル 見出し 4h4H4H41h41H42h42H43h43H411h411H421h421H44h..."/>
    <w:basedOn w:val="40"/>
    <w:rsid w:val="00D10E7F"/>
    <w:pPr>
      <w:numPr>
        <w:ilvl w:val="3"/>
      </w:numPr>
      <w:tabs>
        <w:tab w:val="left" w:pos="1290"/>
      </w:tabs>
      <w:autoSpaceDE w:val="0"/>
      <w:autoSpaceDN w:val="0"/>
      <w:adjustRightInd w:val="0"/>
      <w:snapToGrid w:val="0"/>
      <w:ind w:left="2880" w:hanging="360"/>
      <w:jc w:val="left"/>
    </w:pPr>
    <w:rPr>
      <w:rFonts w:ascii="Arial" w:eastAsia="Batang" w:hAnsi="Arial"/>
      <w:bCs w:val="0"/>
      <w:i/>
      <w:iCs/>
      <w:sz w:val="20"/>
      <w:szCs w:val="26"/>
      <w:lang w:val="en-GB" w:eastAsia="zh-CN"/>
    </w:rPr>
  </w:style>
  <w:style w:type="character" w:customStyle="1" w:styleId="1f3">
    <w:name w:val="@他1"/>
    <w:uiPriority w:val="99"/>
    <w:unhideWhenUsed/>
    <w:rsid w:val="00D10E7F"/>
    <w:rPr>
      <w:color w:val="2B579A"/>
      <w:shd w:val="clear" w:color="auto" w:fill="E6E6E6"/>
    </w:rPr>
  </w:style>
  <w:style w:type="character" w:customStyle="1" w:styleId="Heading3Char1">
    <w:name w:val="Heading 3 Char1"/>
    <w:rsid w:val="00D10E7F"/>
    <w:rPr>
      <w:rFonts w:ascii="Arial" w:hAnsi="Arial"/>
      <w:b/>
      <w:szCs w:val="26"/>
      <w:lang w:val="en-GB" w:eastAsia="zh-CN"/>
    </w:rPr>
  </w:style>
  <w:style w:type="character" w:customStyle="1" w:styleId="Heading4Char1">
    <w:name w:val="Heading 4 Char1"/>
    <w:uiPriority w:val="9"/>
    <w:rsid w:val="00D10E7F"/>
    <w:rPr>
      <w:rFonts w:ascii="Arial" w:hAnsi="Arial"/>
      <w:b/>
      <w:i/>
      <w:szCs w:val="26"/>
      <w:lang w:val="en-GB" w:eastAsia="zh-CN"/>
    </w:rPr>
  </w:style>
  <w:style w:type="paragraph" w:customStyle="1" w:styleId="Paragraph0">
    <w:name w:val="Paragraph"/>
    <w:basedOn w:val="a5"/>
    <w:link w:val="ParagraphChar"/>
    <w:rsid w:val="00D10E7F"/>
    <w:pPr>
      <w:autoSpaceDE w:val="0"/>
      <w:autoSpaceDN w:val="0"/>
      <w:adjustRightInd w:val="0"/>
      <w:snapToGrid w:val="0"/>
      <w:spacing w:before="220" w:after="0"/>
      <w:jc w:val="left"/>
    </w:pPr>
    <w:rPr>
      <w:rFonts w:eastAsia="宋体"/>
      <w:sz w:val="22"/>
      <w:szCs w:val="20"/>
      <w:lang w:val="en-GB"/>
    </w:rPr>
  </w:style>
  <w:style w:type="character" w:customStyle="1" w:styleId="ParagraphChar">
    <w:name w:val="Paragraph Char"/>
    <w:link w:val="Paragraph0"/>
    <w:qFormat/>
    <w:locked/>
    <w:rsid w:val="00D10E7F"/>
    <w:rPr>
      <w:sz w:val="22"/>
      <w:lang w:val="en-GB" w:eastAsia="en-US"/>
    </w:rPr>
  </w:style>
  <w:style w:type="character" w:customStyle="1" w:styleId="ColorfulList-Accent1Char">
    <w:name w:val="Colorful List - Accent 1 Char"/>
    <w:uiPriority w:val="34"/>
    <w:locked/>
    <w:rsid w:val="00D10E7F"/>
    <w:rPr>
      <w:rFonts w:eastAsia="MS Gothic"/>
      <w:sz w:val="24"/>
      <w:szCs w:val="24"/>
      <w:lang w:eastAsia="en-US"/>
    </w:rPr>
  </w:style>
  <w:style w:type="table" w:customStyle="1" w:styleId="GridTable4-Accent51">
    <w:name w:val="Grid Table 4 - Accent 51"/>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10E7F"/>
    <w:rPr>
      <w:color w:val="000000"/>
    </w:rPr>
  </w:style>
  <w:style w:type="character" w:customStyle="1" w:styleId="xapple-converted-space">
    <w:name w:val="x_apple-converted-space"/>
    <w:basedOn w:val="a7"/>
    <w:rsid w:val="00D10E7F"/>
  </w:style>
  <w:style w:type="paragraph" w:customStyle="1" w:styleId="xlistparagraph">
    <w:name w:val="x_listparagraph"/>
    <w:basedOn w:val="a5"/>
    <w:rsid w:val="00D10E7F"/>
    <w:pPr>
      <w:autoSpaceDE w:val="0"/>
      <w:autoSpaceDN w:val="0"/>
      <w:adjustRightInd w:val="0"/>
      <w:snapToGrid w:val="0"/>
      <w:spacing w:after="0"/>
      <w:jc w:val="left"/>
    </w:pPr>
    <w:rPr>
      <w:rFonts w:eastAsia="Calibri"/>
      <w:sz w:val="22"/>
      <w:szCs w:val="22"/>
    </w:rPr>
  </w:style>
  <w:style w:type="character" w:customStyle="1" w:styleId="150">
    <w:name w:val="15"/>
    <w:rsid w:val="00D10E7F"/>
    <w:rPr>
      <w:rFonts w:ascii="Symbol" w:hAnsi="Symbol" w:hint="default"/>
      <w:b/>
      <w:bCs/>
    </w:rPr>
  </w:style>
  <w:style w:type="character" w:customStyle="1" w:styleId="mark5gnezsh2s">
    <w:name w:val="mark5gnezsh2s"/>
    <w:rsid w:val="00D10E7F"/>
  </w:style>
  <w:style w:type="character" w:customStyle="1" w:styleId="markca674dpc9">
    <w:name w:val="markca674dpc9"/>
    <w:rsid w:val="00D10E7F"/>
  </w:style>
  <w:style w:type="paragraph" w:customStyle="1" w:styleId="a00">
    <w:name w:val="a0"/>
    <w:basedOn w:val="a5"/>
    <w:rsid w:val="00D10E7F"/>
    <w:pPr>
      <w:autoSpaceDE w:val="0"/>
      <w:autoSpaceDN w:val="0"/>
      <w:adjustRightInd w:val="0"/>
      <w:snapToGrid w:val="0"/>
      <w:spacing w:before="100" w:beforeAutospacing="1" w:after="100" w:afterAutospacing="1"/>
      <w:jc w:val="left"/>
    </w:pPr>
    <w:rPr>
      <w:rFonts w:ascii="宋体" w:eastAsia="宋体" w:hAnsi="宋体"/>
      <w:sz w:val="24"/>
      <w:lang w:eastAsia="ko-KR"/>
    </w:rPr>
  </w:style>
  <w:style w:type="paragraph" w:customStyle="1" w:styleId="xxmsolistparagraph">
    <w:name w:val="x_xmsolistparagraph"/>
    <w:basedOn w:val="a5"/>
    <w:rsid w:val="00D10E7F"/>
    <w:pPr>
      <w:autoSpaceDE w:val="0"/>
      <w:autoSpaceDN w:val="0"/>
      <w:adjustRightInd w:val="0"/>
      <w:snapToGrid w:val="0"/>
      <w:spacing w:after="0"/>
      <w:jc w:val="left"/>
    </w:pPr>
    <w:rPr>
      <w:rFonts w:ascii="宋体" w:eastAsia="宋体" w:hAnsi="宋体" w:cs="宋体"/>
      <w:sz w:val="24"/>
      <w:lang w:eastAsia="zh-CN"/>
    </w:rPr>
  </w:style>
  <w:style w:type="paragraph" w:customStyle="1" w:styleId="xx0maintext">
    <w:name w:val="x_x0maintext"/>
    <w:basedOn w:val="a5"/>
    <w:uiPriority w:val="99"/>
    <w:rsid w:val="00D10E7F"/>
    <w:pPr>
      <w:autoSpaceDE w:val="0"/>
      <w:autoSpaceDN w:val="0"/>
      <w:adjustRightInd w:val="0"/>
      <w:snapToGrid w:val="0"/>
      <w:spacing w:after="0"/>
      <w:jc w:val="left"/>
    </w:pPr>
    <w:rPr>
      <w:rFonts w:ascii="宋体" w:eastAsia="宋体" w:hAnsi="宋体" w:cs="宋体"/>
      <w:sz w:val="24"/>
      <w:lang w:eastAsia="zh-CN"/>
    </w:rPr>
  </w:style>
  <w:style w:type="paragraph" w:customStyle="1" w:styleId="xxxmsonormal0">
    <w:name w:val="x_xxmsonormal"/>
    <w:basedOn w:val="a5"/>
    <w:rsid w:val="00D10E7F"/>
    <w:pPr>
      <w:autoSpaceDE w:val="0"/>
      <w:autoSpaceDN w:val="0"/>
      <w:adjustRightInd w:val="0"/>
      <w:snapToGrid w:val="0"/>
      <w:spacing w:after="0"/>
      <w:jc w:val="left"/>
    </w:pPr>
    <w:rPr>
      <w:rFonts w:eastAsia="Malgun Gothic"/>
      <w:sz w:val="22"/>
      <w:szCs w:val="22"/>
      <w:lang w:eastAsia="ko-KR"/>
    </w:rPr>
  </w:style>
  <w:style w:type="paragraph" w:customStyle="1" w:styleId="xmsolistparagraph">
    <w:name w:val="x_msolistparagraph"/>
    <w:basedOn w:val="a5"/>
    <w:uiPriority w:val="99"/>
    <w:rsid w:val="00D10E7F"/>
    <w:pPr>
      <w:autoSpaceDE w:val="0"/>
      <w:autoSpaceDN w:val="0"/>
      <w:adjustRightInd w:val="0"/>
      <w:snapToGrid w:val="0"/>
      <w:spacing w:before="100" w:beforeAutospacing="1" w:after="100" w:afterAutospacing="1"/>
      <w:jc w:val="left"/>
    </w:pPr>
    <w:rPr>
      <w:rFonts w:ascii="宋体" w:eastAsia="宋体" w:hAnsi="宋体"/>
      <w:sz w:val="24"/>
      <w:lang w:eastAsia="ko-KR"/>
    </w:rPr>
  </w:style>
  <w:style w:type="character" w:customStyle="1" w:styleId="xxxxmarkuzf5ivend">
    <w:name w:val="x_xxxmarkuzf5ivend"/>
    <w:rsid w:val="00D10E7F"/>
  </w:style>
  <w:style w:type="paragraph" w:customStyle="1" w:styleId="discussionpoint">
    <w:name w:val="discussion point"/>
    <w:basedOn w:val="a5"/>
    <w:link w:val="discussionpointChar"/>
    <w:rsid w:val="00D10E7F"/>
    <w:pPr>
      <w:widowControl w:val="0"/>
      <w:kinsoku w:val="0"/>
      <w:overflowPunct w:val="0"/>
      <w:autoSpaceDE w:val="0"/>
      <w:autoSpaceDN w:val="0"/>
      <w:adjustRightInd w:val="0"/>
      <w:snapToGrid w:val="0"/>
      <w:spacing w:after="60" w:line="276"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D10E7F"/>
    <w:rPr>
      <w:rFonts w:eastAsia="Batang"/>
      <w:snapToGrid w:val="0"/>
      <w:kern w:val="2"/>
      <w:szCs w:val="22"/>
      <w:lang w:val="en-GB" w:eastAsia="en-US"/>
    </w:rPr>
  </w:style>
  <w:style w:type="paragraph" w:customStyle="1" w:styleId="DraftProposal">
    <w:name w:val="Draft Proposal"/>
    <w:basedOn w:val="a6"/>
    <w:next w:val="a5"/>
    <w:uiPriority w:val="99"/>
    <w:rsid w:val="00D10E7F"/>
    <w:pPr>
      <w:tabs>
        <w:tab w:val="left" w:pos="720"/>
        <w:tab w:val="left" w:pos="1701"/>
      </w:tabs>
      <w:autoSpaceDE w:val="0"/>
      <w:autoSpaceDN w:val="0"/>
      <w:adjustRightInd w:val="0"/>
      <w:snapToGrid w:val="0"/>
      <w:spacing w:line="276" w:lineRule="auto"/>
      <w:ind w:left="720" w:hanging="360"/>
      <w:jc w:val="left"/>
    </w:pPr>
    <w:rPr>
      <w:rFonts w:ascii="Arial" w:eastAsia="Calibri" w:hAnsi="Arial" w:cs="Arial"/>
      <w:b/>
      <w:bCs/>
      <w:sz w:val="22"/>
      <w:szCs w:val="22"/>
    </w:rPr>
  </w:style>
  <w:style w:type="paragraph" w:customStyle="1" w:styleId="Prop1">
    <w:name w:val="Prop1"/>
    <w:basedOn w:val="afd"/>
    <w:uiPriority w:val="99"/>
    <w:rsid w:val="00D10E7F"/>
    <w:pPr>
      <w:widowControl/>
      <w:autoSpaceDE w:val="0"/>
      <w:autoSpaceDN w:val="0"/>
      <w:adjustRightInd w:val="0"/>
      <w:snapToGrid w:val="0"/>
      <w:spacing w:after="0"/>
      <w:ind w:firstLineChars="0" w:firstLine="0"/>
      <w:jc w:val="left"/>
    </w:pPr>
    <w:rPr>
      <w:rFonts w:ascii="Times New Roman" w:hAnsi="Times New Roman"/>
      <w:b/>
      <w:kern w:val="0"/>
      <w:sz w:val="20"/>
    </w:rPr>
  </w:style>
  <w:style w:type="paragraph" w:customStyle="1" w:styleId="3GPPAgreements">
    <w:name w:val="3GPP Agreements"/>
    <w:basedOn w:val="a5"/>
    <w:link w:val="3GPPAgreementsChar"/>
    <w:rsid w:val="00D10E7F"/>
    <w:pPr>
      <w:numPr>
        <w:numId w:val="37"/>
      </w:numPr>
      <w:autoSpaceDE w:val="0"/>
      <w:autoSpaceDN w:val="0"/>
      <w:adjustRightInd w:val="0"/>
      <w:snapToGrid w:val="0"/>
    </w:pPr>
    <w:rPr>
      <w:rFonts w:eastAsia="宋体"/>
      <w:sz w:val="22"/>
      <w:szCs w:val="22"/>
    </w:rPr>
  </w:style>
  <w:style w:type="character" w:customStyle="1" w:styleId="3GPPAgreementsChar">
    <w:name w:val="3GPP Agreements Char"/>
    <w:link w:val="3GPPAgreements"/>
    <w:qFormat/>
    <w:rsid w:val="00D10E7F"/>
    <w:rPr>
      <w:sz w:val="22"/>
      <w:szCs w:val="22"/>
      <w:lang w:eastAsia="en-US"/>
    </w:rPr>
  </w:style>
  <w:style w:type="paragraph" w:customStyle="1" w:styleId="3GPPText">
    <w:name w:val="3GPP Text"/>
    <w:basedOn w:val="a5"/>
    <w:link w:val="3GPPTextChar"/>
    <w:rsid w:val="00D10E7F"/>
    <w:pPr>
      <w:overflowPunct w:val="0"/>
      <w:autoSpaceDE w:val="0"/>
      <w:autoSpaceDN w:val="0"/>
      <w:adjustRightInd w:val="0"/>
      <w:snapToGrid w:val="0"/>
      <w:spacing w:before="120"/>
      <w:textAlignment w:val="baseline"/>
    </w:pPr>
    <w:rPr>
      <w:rFonts w:eastAsia="宋体"/>
      <w:sz w:val="22"/>
      <w:szCs w:val="20"/>
    </w:rPr>
  </w:style>
  <w:style w:type="character" w:customStyle="1" w:styleId="3GPPTextChar">
    <w:name w:val="3GPP Text Char"/>
    <w:link w:val="3GPPText"/>
    <w:qFormat/>
    <w:rsid w:val="00D10E7F"/>
    <w:rPr>
      <w:sz w:val="22"/>
      <w:lang w:eastAsia="en-US"/>
    </w:rPr>
  </w:style>
  <w:style w:type="paragraph" w:customStyle="1" w:styleId="IEEEStdsRegularTableCaption">
    <w:name w:val="IEEEStds Regular Table Caption"/>
    <w:basedOn w:val="a5"/>
    <w:next w:val="a5"/>
    <w:rsid w:val="00D10E7F"/>
    <w:pPr>
      <w:keepNext/>
      <w:keepLines/>
      <w:numPr>
        <w:numId w:val="38"/>
      </w:numPr>
      <w:tabs>
        <w:tab w:val="clear" w:pos="1080"/>
        <w:tab w:val="left" w:pos="360"/>
        <w:tab w:val="left" w:pos="432"/>
        <w:tab w:val="left" w:pos="504"/>
      </w:tabs>
      <w:suppressAutoHyphens/>
      <w:autoSpaceDE w:val="0"/>
      <w:autoSpaceDN w:val="0"/>
      <w:adjustRightInd w:val="0"/>
      <w:snapToGrid w:val="0"/>
      <w:spacing w:before="120"/>
      <w:jc w:val="center"/>
    </w:pPr>
    <w:rPr>
      <w:rFonts w:ascii="Arial" w:hAnsi="Arial"/>
      <w:b/>
      <w:szCs w:val="20"/>
      <w:lang w:eastAsia="ja-JP"/>
    </w:rPr>
  </w:style>
  <w:style w:type="paragraph" w:customStyle="1" w:styleId="3gppagreements0">
    <w:name w:val="3gppagreements"/>
    <w:basedOn w:val="a5"/>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NOChar1">
    <w:name w:val="NO Char1"/>
    <w:locked/>
    <w:rsid w:val="00D10E7F"/>
    <w:rPr>
      <w:rFonts w:ascii="Times New Roman" w:hAnsi="Times New Roman"/>
      <w:lang w:val="en-GB"/>
    </w:rPr>
  </w:style>
  <w:style w:type="paragraph" w:customStyle="1" w:styleId="62">
    <w:name w:val="标题 62"/>
    <w:basedOn w:val="a5"/>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2">
    <w:name w:val="标题 72"/>
    <w:basedOn w:val="a5"/>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character" w:customStyle="1" w:styleId="UnresolvedMention3">
    <w:name w:val="Unresolved Mention3"/>
    <w:uiPriority w:val="99"/>
    <w:unhideWhenUsed/>
    <w:rsid w:val="00D10E7F"/>
    <w:rPr>
      <w:color w:val="605E5C"/>
      <w:shd w:val="clear" w:color="auto" w:fill="E1DFDD"/>
    </w:rPr>
  </w:style>
  <w:style w:type="paragraph" w:customStyle="1" w:styleId="511">
    <w:name w:val="标题 51"/>
    <w:basedOn w:val="a5"/>
    <w:rsid w:val="00D10E7F"/>
    <w:pPr>
      <w:keepNext/>
      <w:tabs>
        <w:tab w:val="left" w:pos="1008"/>
      </w:tabs>
      <w:autoSpaceDE w:val="0"/>
      <w:autoSpaceDN w:val="0"/>
      <w:adjustRightInd w:val="0"/>
      <w:snapToGrid w:val="0"/>
      <w:spacing w:before="240" w:after="60"/>
      <w:ind w:left="1008" w:hanging="1008"/>
      <w:jc w:val="left"/>
    </w:pPr>
    <w:rPr>
      <w:rFonts w:ascii="Arial" w:eastAsia="Batang" w:hAnsi="Arial"/>
      <w:szCs w:val="20"/>
      <w:lang w:eastAsia="ja-JP"/>
    </w:rPr>
  </w:style>
  <w:style w:type="paragraph" w:customStyle="1" w:styleId="812">
    <w:name w:val="标题 81"/>
    <w:basedOn w:val="a5"/>
    <w:rsid w:val="00D10E7F"/>
    <w:pPr>
      <w:tabs>
        <w:tab w:val="left" w:pos="1440"/>
      </w:tabs>
      <w:autoSpaceDE w:val="0"/>
      <w:autoSpaceDN w:val="0"/>
      <w:adjustRightInd w:val="0"/>
      <w:snapToGrid w:val="0"/>
      <w:spacing w:before="240" w:after="60"/>
      <w:jc w:val="left"/>
    </w:pPr>
    <w:rPr>
      <w:rFonts w:eastAsiaTheme="minorEastAsia"/>
      <w:i/>
      <w:iCs/>
      <w:sz w:val="24"/>
      <w:lang w:eastAsia="ja-JP"/>
    </w:rPr>
  </w:style>
  <w:style w:type="paragraph" w:customStyle="1" w:styleId="912">
    <w:name w:val="标题 91"/>
    <w:basedOn w:val="a5"/>
    <w:rsid w:val="00D10E7F"/>
    <w:pPr>
      <w:tabs>
        <w:tab w:val="left" w:pos="1584"/>
      </w:tabs>
      <w:autoSpaceDE w:val="0"/>
      <w:autoSpaceDN w:val="0"/>
      <w:adjustRightInd w:val="0"/>
      <w:snapToGrid w:val="0"/>
      <w:spacing w:before="240" w:after="60"/>
      <w:ind w:left="1584" w:hanging="1584"/>
      <w:jc w:val="left"/>
    </w:pPr>
    <w:rPr>
      <w:rFonts w:ascii="Arial" w:eastAsiaTheme="minorEastAsia" w:hAnsi="Arial" w:cs="Arial"/>
      <w:sz w:val="22"/>
      <w:szCs w:val="22"/>
      <w:lang w:eastAsia="ja-JP"/>
    </w:rPr>
  </w:style>
  <w:style w:type="table" w:customStyle="1" w:styleId="TableGrid43">
    <w:name w:val="Table Grid43"/>
    <w:basedOn w:val="a8"/>
    <w:qFormat/>
    <w:rsid w:val="00D10E7F"/>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5"/>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msoins0">
    <w:name w:val="msoins"/>
    <w:basedOn w:val="a7"/>
    <w:rsid w:val="00D10E7F"/>
  </w:style>
  <w:style w:type="paragraph" w:customStyle="1" w:styleId="bodytext">
    <w:name w:val="bodytext"/>
    <w:basedOn w:val="a5"/>
    <w:uiPriority w:val="99"/>
    <w:rsid w:val="00D10E7F"/>
    <w:pPr>
      <w:autoSpaceDE w:val="0"/>
      <w:autoSpaceDN w:val="0"/>
      <w:adjustRightInd w:val="0"/>
      <w:snapToGrid w:val="0"/>
      <w:spacing w:before="100" w:beforeAutospacing="1" w:after="100" w:afterAutospacing="1"/>
      <w:jc w:val="left"/>
    </w:pPr>
    <w:rPr>
      <w:rFonts w:ascii="Gulim" w:eastAsia="Gulim" w:hAnsi="Gulim"/>
      <w:sz w:val="24"/>
      <w:lang w:eastAsia="ko-KR"/>
    </w:rPr>
  </w:style>
  <w:style w:type="paragraph" w:customStyle="1" w:styleId="ZTE-Proposal">
    <w:name w:val="ZTE-Proposal"/>
    <w:basedOn w:val="a5"/>
    <w:uiPriority w:val="99"/>
    <w:rsid w:val="00D10E7F"/>
    <w:pPr>
      <w:numPr>
        <w:numId w:val="39"/>
      </w:numPr>
      <w:tabs>
        <w:tab w:val="clear" w:pos="0"/>
        <w:tab w:val="left" w:pos="432"/>
      </w:tabs>
      <w:autoSpaceDE w:val="0"/>
      <w:autoSpaceDN w:val="0"/>
      <w:adjustRightInd w:val="0"/>
      <w:snapToGrid w:val="0"/>
      <w:spacing w:beforeLines="50" w:before="50" w:afterLines="50" w:after="50"/>
      <w:ind w:left="432" w:hanging="432"/>
      <w:jc w:val="left"/>
    </w:pPr>
    <w:rPr>
      <w:rFonts w:eastAsia="等线"/>
      <w:b/>
      <w:bCs/>
      <w:i/>
      <w:iCs/>
      <w:kern w:val="2"/>
      <w:szCs w:val="20"/>
      <w:lang w:val="en-GB"/>
    </w:rPr>
  </w:style>
  <w:style w:type="character" w:customStyle="1" w:styleId="spelle">
    <w:name w:val="spelle"/>
    <w:rsid w:val="00D10E7F"/>
  </w:style>
  <w:style w:type="character" w:customStyle="1" w:styleId="Proposal2Char">
    <w:name w:val="Proposal2 Char"/>
    <w:link w:val="Proposal2"/>
    <w:qFormat/>
    <w:rsid w:val="00D10E7F"/>
    <w:rPr>
      <w:rFonts w:eastAsia="Times New Roman"/>
      <w:b/>
      <w:iCs/>
      <w:sz w:val="32"/>
      <w:szCs w:val="26"/>
      <w:u w:val="single"/>
      <w:lang w:val="en-GB" w:eastAsia="ko-KR"/>
    </w:rPr>
  </w:style>
  <w:style w:type="paragraph" w:customStyle="1" w:styleId="Proposal2">
    <w:name w:val="Proposal2"/>
    <w:basedOn w:val="40"/>
    <w:link w:val="Proposal2Char"/>
    <w:rsid w:val="00D10E7F"/>
    <w:pPr>
      <w:numPr>
        <w:ilvl w:val="3"/>
      </w:numPr>
      <w:tabs>
        <w:tab w:val="left" w:pos="1290"/>
      </w:tabs>
      <w:suppressAutoHyphens/>
      <w:autoSpaceDE w:val="0"/>
      <w:autoSpaceDN w:val="0"/>
      <w:adjustRightInd w:val="0"/>
      <w:snapToGrid w:val="0"/>
      <w:jc w:val="left"/>
    </w:pPr>
    <w:rPr>
      <w:rFonts w:eastAsia="Times New Roman"/>
      <w:bCs w:val="0"/>
      <w:iCs/>
      <w:sz w:val="32"/>
      <w:szCs w:val="26"/>
      <w:u w:val="single"/>
      <w:lang w:val="en-GB" w:eastAsia="ko-KR"/>
    </w:rPr>
  </w:style>
  <w:style w:type="paragraph" w:customStyle="1" w:styleId="1f4">
    <w:name w:val="题注1"/>
    <w:basedOn w:val="a5"/>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ListParagraphChar1">
    <w:name w:val="List Paragraph Char1"/>
    <w:uiPriority w:val="34"/>
    <w:locked/>
    <w:rsid w:val="00D10E7F"/>
    <w:rPr>
      <w:rFonts w:ascii="Times New Roman" w:hAnsi="Times New Roman"/>
      <w:lang w:val="en-GB" w:eastAsia="en-US"/>
    </w:rPr>
  </w:style>
  <w:style w:type="character" w:customStyle="1" w:styleId="affffff">
    <w:name w:val="列 表 段 落  字 符"/>
    <w:uiPriority w:val="34"/>
    <w:locked/>
    <w:rsid w:val="00D10E7F"/>
    <w:rPr>
      <w:rFonts w:ascii="Calibri" w:hAnsi="Calibri" w:cs="Calibri"/>
    </w:rPr>
  </w:style>
  <w:style w:type="character" w:customStyle="1" w:styleId="listauto1Char">
    <w:name w:val="list auto 1 Char"/>
    <w:link w:val="listauto1"/>
    <w:qFormat/>
    <w:locked/>
    <w:rsid w:val="00D10E7F"/>
    <w:rPr>
      <w:rFonts w:ascii="宋体" w:hAnsi="宋体"/>
      <w:b/>
      <w:bCs/>
      <w:lang w:eastAsia="en-US"/>
    </w:rPr>
  </w:style>
  <w:style w:type="paragraph" w:customStyle="1" w:styleId="listauto1">
    <w:name w:val="list auto 1"/>
    <w:basedOn w:val="a5"/>
    <w:link w:val="listauto1Char"/>
    <w:rsid w:val="00D10E7F"/>
    <w:pPr>
      <w:numPr>
        <w:numId w:val="40"/>
      </w:numPr>
      <w:autoSpaceDE w:val="0"/>
      <w:autoSpaceDN w:val="0"/>
      <w:adjustRightInd w:val="0"/>
      <w:snapToGrid w:val="0"/>
      <w:spacing w:after="0" w:line="276" w:lineRule="auto"/>
      <w:contextualSpacing/>
    </w:pPr>
    <w:rPr>
      <w:rFonts w:ascii="宋体" w:eastAsia="宋体" w:hAnsi="宋体"/>
      <w:b/>
      <w:bCs/>
      <w:szCs w:val="20"/>
    </w:rPr>
  </w:style>
  <w:style w:type="paragraph" w:customStyle="1" w:styleId="listauto2">
    <w:name w:val="list auto 2"/>
    <w:basedOn w:val="a5"/>
    <w:uiPriority w:val="99"/>
    <w:rsid w:val="00D10E7F"/>
    <w:pPr>
      <w:numPr>
        <w:ilvl w:val="1"/>
        <w:numId w:val="40"/>
      </w:numPr>
      <w:autoSpaceDE w:val="0"/>
      <w:autoSpaceDN w:val="0"/>
      <w:adjustRightInd w:val="0"/>
      <w:snapToGrid w:val="0"/>
      <w:spacing w:after="0" w:line="276" w:lineRule="auto"/>
      <w:ind w:left="990" w:hanging="540"/>
      <w:contextualSpacing/>
    </w:pPr>
    <w:rPr>
      <w:rFonts w:ascii="宋体" w:eastAsia="宋体" w:hAnsi="宋体"/>
      <w:b/>
      <w:bCs/>
      <w:sz w:val="22"/>
      <w:szCs w:val="22"/>
    </w:rPr>
  </w:style>
  <w:style w:type="paragraph" w:customStyle="1" w:styleId="mc-p">
    <w:name w:val="mc-p___"/>
    <w:basedOn w:val="a5"/>
    <w:uiPriority w:val="99"/>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Heading5Char">
    <w:name w:val="Heading 5 Char"/>
    <w:uiPriority w:val="99"/>
    <w:locked/>
    <w:rsid w:val="00D10E7F"/>
    <w:rPr>
      <w:rFonts w:ascii="Calibri Light" w:hAnsi="Calibri Light" w:cs="Calibri Light"/>
      <w:color w:val="2F5496"/>
    </w:rPr>
  </w:style>
  <w:style w:type="paragraph" w:customStyle="1" w:styleId="maintext0">
    <w:name w:val="maintext"/>
    <w:basedOn w:val="a5"/>
    <w:uiPriority w:val="99"/>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paragraph" w:customStyle="1" w:styleId="elementtoproof1">
    <w:name w:val="elementtoproof1"/>
    <w:basedOn w:val="a5"/>
    <w:uiPriority w:val="99"/>
    <w:semiHidden/>
    <w:rsid w:val="00D10E7F"/>
    <w:pPr>
      <w:autoSpaceDE w:val="0"/>
      <w:autoSpaceDN w:val="0"/>
      <w:adjustRightInd w:val="0"/>
      <w:snapToGrid w:val="0"/>
      <w:spacing w:after="0"/>
      <w:jc w:val="left"/>
    </w:pPr>
    <w:rPr>
      <w:rFonts w:eastAsia="Malgun Gothic"/>
      <w:sz w:val="22"/>
      <w:szCs w:val="22"/>
      <w:lang w:eastAsia="ko-KR"/>
    </w:rPr>
  </w:style>
  <w:style w:type="character" w:customStyle="1" w:styleId="spellchecker-word-highlight">
    <w:name w:val="spellchecker-word-highlight"/>
    <w:rsid w:val="00D10E7F"/>
  </w:style>
  <w:style w:type="paragraph" w:customStyle="1" w:styleId="3f">
    <w:name w:val="正文3"/>
    <w:rsid w:val="00D10E7F"/>
    <w:pPr>
      <w:jc w:val="both"/>
    </w:pPr>
    <w:rPr>
      <w:kern w:val="2"/>
      <w:sz w:val="21"/>
      <w:szCs w:val="21"/>
    </w:rPr>
  </w:style>
  <w:style w:type="character" w:customStyle="1" w:styleId="TANChar">
    <w:name w:val="TAN Char"/>
    <w:link w:val="TAN"/>
    <w:qFormat/>
    <w:locked/>
    <w:rsid w:val="00D10E7F"/>
    <w:rPr>
      <w:rFonts w:ascii="Arial" w:hAnsi="Arial"/>
      <w:sz w:val="18"/>
      <w:lang w:eastAsia="en-US"/>
    </w:rPr>
  </w:style>
  <w:style w:type="character" w:customStyle="1" w:styleId="ListParagraphChar">
    <w:name w:val="List Paragraph Char"/>
    <w:link w:val="ListParagraph1"/>
    <w:qFormat/>
    <w:rsid w:val="00D10E7F"/>
    <w:rPr>
      <w:rFonts w:eastAsia="Times New Roman"/>
      <w:sz w:val="24"/>
      <w:szCs w:val="24"/>
    </w:rPr>
  </w:style>
  <w:style w:type="paragraph" w:customStyle="1" w:styleId="b100">
    <w:name w:val="b10"/>
    <w:basedOn w:val="a5"/>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Mention1">
    <w:name w:val="Mention1"/>
    <w:uiPriority w:val="99"/>
    <w:unhideWhenUsed/>
    <w:rsid w:val="00D10E7F"/>
    <w:rPr>
      <w:color w:val="2B579A"/>
      <w:shd w:val="clear" w:color="auto" w:fill="E6E6E6"/>
    </w:rPr>
  </w:style>
  <w:style w:type="paragraph" w:customStyle="1" w:styleId="m6560433988673482289msolistparagraph">
    <w:name w:val="m_6560433988673482289msolistparagraph"/>
    <w:basedOn w:val="a5"/>
    <w:uiPriority w:val="99"/>
    <w:rsid w:val="00D10E7F"/>
    <w:pPr>
      <w:autoSpaceDE w:val="0"/>
      <w:autoSpaceDN w:val="0"/>
      <w:adjustRightInd w:val="0"/>
      <w:snapToGrid w:val="0"/>
      <w:spacing w:before="100" w:beforeAutospacing="1" w:after="100" w:afterAutospacing="1"/>
      <w:jc w:val="left"/>
    </w:pPr>
    <w:rPr>
      <w:rFonts w:eastAsia="Malgun Gothic"/>
      <w:sz w:val="24"/>
      <w:lang w:eastAsia="ko-KR"/>
    </w:rPr>
  </w:style>
  <w:style w:type="character" w:customStyle="1" w:styleId="affffff0">
    <w:name w:val="清單段落 字元"/>
    <w:uiPriority w:val="34"/>
    <w:locked/>
    <w:rsid w:val="00D10E7F"/>
    <w:rPr>
      <w:rFonts w:ascii="PMingLiU" w:eastAsia="PMingLiU"/>
    </w:rPr>
  </w:style>
  <w:style w:type="character" w:customStyle="1" w:styleId="affffff1">
    <w:name w:val="リ ス ト 段 落  (文 字 )"/>
    <w:uiPriority w:val="34"/>
    <w:locked/>
    <w:rsid w:val="00D10E7F"/>
    <w:rPr>
      <w:rFonts w:ascii="MS Gothic" w:eastAsia="MS Gothic" w:hAnsi="MS Gothic"/>
    </w:rPr>
  </w:style>
  <w:style w:type="character" w:customStyle="1" w:styleId="heading2char">
    <w:name w:val="heading2char"/>
    <w:rsid w:val="00D10E7F"/>
  </w:style>
  <w:style w:type="paragraph" w:customStyle="1" w:styleId="proposal20">
    <w:name w:val="proposal2"/>
    <w:basedOn w:val="a5"/>
    <w:uiPriority w:val="99"/>
    <w:rsid w:val="00D10E7F"/>
    <w:pPr>
      <w:autoSpaceDE w:val="0"/>
      <w:autoSpaceDN w:val="0"/>
      <w:adjustRightInd w:val="0"/>
      <w:snapToGrid w:val="0"/>
      <w:spacing w:before="100" w:beforeAutospacing="1" w:after="100" w:afterAutospacing="1"/>
      <w:jc w:val="left"/>
    </w:pPr>
    <w:rPr>
      <w:rFonts w:ascii="Gulim" w:eastAsia="Gulim" w:hAnsi="Gulim"/>
      <w:sz w:val="24"/>
      <w:lang w:eastAsia="ko-KR"/>
    </w:rPr>
  </w:style>
  <w:style w:type="paragraph" w:customStyle="1" w:styleId="default0">
    <w:name w:val="default"/>
    <w:basedOn w:val="a5"/>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TFChar">
    <w:name w:val="TF Char"/>
    <w:rsid w:val="00D10E7F"/>
    <w:rPr>
      <w:rFonts w:ascii="Arial" w:eastAsia="Times New Roman" w:hAnsi="Arial" w:cs="Times New Roman"/>
      <w:b/>
      <w:kern w:val="0"/>
      <w:sz w:val="20"/>
      <w:szCs w:val="20"/>
      <w:lang w:val="en-GB" w:eastAsia="ja-JP"/>
    </w:rPr>
  </w:style>
  <w:style w:type="table" w:customStyle="1" w:styleId="111">
    <w:name w:val="网格型11"/>
    <w:basedOn w:val="a8"/>
    <w:qFormat/>
    <w:rsid w:val="00D10E7F"/>
    <w:pPr>
      <w:overflowPunct w:val="0"/>
      <w:autoSpaceDE w:val="0"/>
      <w:autoSpaceDN w:val="0"/>
      <w:adjustRightInd w:val="0"/>
      <w:spacing w:after="180" w:line="259" w:lineRule="auto"/>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3">
    <w:name w:val="未处理的提及2"/>
    <w:uiPriority w:val="99"/>
    <w:semiHidden/>
    <w:unhideWhenUsed/>
    <w:qFormat/>
    <w:rsid w:val="00D10E7F"/>
    <w:rPr>
      <w:color w:val="605E5C"/>
      <w:shd w:val="clear" w:color="auto" w:fill="E1DFDD"/>
    </w:rPr>
  </w:style>
  <w:style w:type="paragraph" w:customStyle="1" w:styleId="1f5">
    <w:name w:val="リスト段落1"/>
    <w:basedOn w:val="a5"/>
    <w:uiPriority w:val="34"/>
    <w:rsid w:val="00D10E7F"/>
    <w:pPr>
      <w:autoSpaceDE w:val="0"/>
      <w:autoSpaceDN w:val="0"/>
      <w:adjustRightInd w:val="0"/>
      <w:snapToGrid w:val="0"/>
      <w:spacing w:line="276" w:lineRule="auto"/>
      <w:ind w:firstLineChars="200" w:firstLine="420"/>
      <w:jc w:val="left"/>
    </w:pPr>
    <w:rPr>
      <w:rFonts w:eastAsia="宋体"/>
      <w:sz w:val="22"/>
      <w:szCs w:val="22"/>
      <w:lang w:eastAsia="ko-KR"/>
    </w:rPr>
  </w:style>
  <w:style w:type="table" w:customStyle="1" w:styleId="GridTable5Dark-Accent61">
    <w:name w:val="Grid Table 5 Dark - Accent 61"/>
    <w:basedOn w:val="a8"/>
    <w:uiPriority w:val="50"/>
    <w:qFormat/>
    <w:rsid w:val="00D10E7F"/>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5"/>
    <w:next w:val="a5"/>
    <w:uiPriority w:val="37"/>
    <w:semiHidden/>
    <w:unhideWhenUsed/>
    <w:qFormat/>
    <w:rsid w:val="00D10E7F"/>
    <w:pPr>
      <w:autoSpaceDE w:val="0"/>
      <w:autoSpaceDN w:val="0"/>
      <w:adjustRightInd w:val="0"/>
      <w:snapToGrid w:val="0"/>
      <w:spacing w:after="180" w:line="276" w:lineRule="auto"/>
      <w:jc w:val="left"/>
    </w:pPr>
    <w:rPr>
      <w:rFonts w:eastAsia="等线"/>
      <w:szCs w:val="20"/>
      <w:lang w:val="en-GB"/>
    </w:rPr>
  </w:style>
  <w:style w:type="paragraph" w:styleId="affffff2">
    <w:name w:val="Intense Quote"/>
    <w:basedOn w:val="a5"/>
    <w:next w:val="a5"/>
    <w:link w:val="affffff3"/>
    <w:uiPriority w:val="30"/>
    <w:rsid w:val="00D10E7F"/>
    <w:pPr>
      <w:pBdr>
        <w:top w:val="single" w:sz="4" w:space="10" w:color="4472C4"/>
        <w:bottom w:val="single" w:sz="4" w:space="10" w:color="4472C4"/>
      </w:pBdr>
      <w:autoSpaceDE w:val="0"/>
      <w:autoSpaceDN w:val="0"/>
      <w:adjustRightInd w:val="0"/>
      <w:snapToGrid w:val="0"/>
      <w:spacing w:before="360" w:after="360" w:line="276" w:lineRule="auto"/>
      <w:ind w:left="864" w:right="864"/>
      <w:jc w:val="center"/>
    </w:pPr>
    <w:rPr>
      <w:rFonts w:eastAsia="等线"/>
      <w:i/>
      <w:iCs/>
      <w:color w:val="4472C4"/>
      <w:szCs w:val="20"/>
      <w:lang w:val="en-GB"/>
    </w:rPr>
  </w:style>
  <w:style w:type="character" w:customStyle="1" w:styleId="affffff3">
    <w:name w:val="明显引用 字符"/>
    <w:basedOn w:val="a7"/>
    <w:link w:val="affffff2"/>
    <w:uiPriority w:val="30"/>
    <w:qFormat/>
    <w:rsid w:val="00D10E7F"/>
    <w:rPr>
      <w:rFonts w:eastAsia="等线"/>
      <w:i/>
      <w:iCs/>
      <w:color w:val="4472C4"/>
      <w:lang w:val="en-GB" w:eastAsia="en-US"/>
    </w:rPr>
  </w:style>
  <w:style w:type="paragraph" w:styleId="affffff4">
    <w:name w:val="Quote"/>
    <w:basedOn w:val="a5"/>
    <w:next w:val="a5"/>
    <w:link w:val="affffff5"/>
    <w:uiPriority w:val="29"/>
    <w:rsid w:val="00D10E7F"/>
    <w:pPr>
      <w:autoSpaceDE w:val="0"/>
      <w:autoSpaceDN w:val="0"/>
      <w:adjustRightInd w:val="0"/>
      <w:snapToGrid w:val="0"/>
      <w:spacing w:before="200" w:line="276" w:lineRule="auto"/>
      <w:ind w:left="864" w:right="864"/>
      <w:jc w:val="center"/>
    </w:pPr>
    <w:rPr>
      <w:rFonts w:eastAsia="等线"/>
      <w:i/>
      <w:iCs/>
      <w:color w:val="404040"/>
      <w:szCs w:val="20"/>
      <w:lang w:val="en-GB"/>
    </w:rPr>
  </w:style>
  <w:style w:type="character" w:customStyle="1" w:styleId="affffff5">
    <w:name w:val="引用 字符"/>
    <w:basedOn w:val="a7"/>
    <w:link w:val="affffff4"/>
    <w:uiPriority w:val="29"/>
    <w:qFormat/>
    <w:rsid w:val="00D10E7F"/>
    <w:rPr>
      <w:rFonts w:eastAsia="等线"/>
      <w:i/>
      <w:iCs/>
      <w:color w:val="404040"/>
      <w:lang w:val="en-GB" w:eastAsia="en-US"/>
    </w:rPr>
  </w:style>
  <w:style w:type="paragraph" w:customStyle="1" w:styleId="font1">
    <w:name w:val="font1"/>
    <w:basedOn w:val="a5"/>
    <w:rsid w:val="00D10E7F"/>
    <w:pPr>
      <w:autoSpaceDE w:val="0"/>
      <w:autoSpaceDN w:val="0"/>
      <w:adjustRightInd w:val="0"/>
      <w:snapToGrid w:val="0"/>
      <w:spacing w:before="100" w:beforeAutospacing="1" w:after="100" w:afterAutospacing="1" w:line="276" w:lineRule="auto"/>
      <w:jc w:val="left"/>
    </w:pPr>
    <w:rPr>
      <w:rFonts w:ascii="等线" w:eastAsia="等线" w:hAnsi="等线" w:cs="宋体"/>
      <w:color w:val="000000"/>
      <w:sz w:val="22"/>
      <w:szCs w:val="22"/>
      <w:lang w:eastAsia="zh-CN"/>
    </w:rPr>
  </w:style>
  <w:style w:type="paragraph" w:customStyle="1" w:styleId="font6">
    <w:name w:val="font6"/>
    <w:basedOn w:val="a5"/>
    <w:rsid w:val="00D10E7F"/>
    <w:pPr>
      <w:autoSpaceDE w:val="0"/>
      <w:autoSpaceDN w:val="0"/>
      <w:adjustRightInd w:val="0"/>
      <w:snapToGrid w:val="0"/>
      <w:spacing w:before="100" w:beforeAutospacing="1" w:after="100" w:afterAutospacing="1" w:line="276" w:lineRule="auto"/>
      <w:jc w:val="left"/>
    </w:pPr>
    <w:rPr>
      <w:rFonts w:eastAsia="宋体"/>
      <w:sz w:val="22"/>
      <w:szCs w:val="22"/>
      <w:lang w:eastAsia="zh-CN"/>
    </w:rPr>
  </w:style>
  <w:style w:type="paragraph" w:customStyle="1" w:styleId="font7">
    <w:name w:val="font7"/>
    <w:basedOn w:val="a5"/>
    <w:rsid w:val="00D10E7F"/>
    <w:pPr>
      <w:autoSpaceDE w:val="0"/>
      <w:autoSpaceDN w:val="0"/>
      <w:adjustRightInd w:val="0"/>
      <w:snapToGrid w:val="0"/>
      <w:spacing w:before="100" w:beforeAutospacing="1" w:after="100" w:afterAutospacing="1" w:line="276" w:lineRule="auto"/>
      <w:jc w:val="left"/>
    </w:pPr>
    <w:rPr>
      <w:rFonts w:ascii="等线" w:eastAsia="等线" w:hAnsi="等线" w:cs="宋体"/>
      <w:sz w:val="18"/>
      <w:szCs w:val="18"/>
      <w:lang w:eastAsia="zh-CN"/>
    </w:rPr>
  </w:style>
  <w:style w:type="paragraph" w:customStyle="1" w:styleId="font8">
    <w:name w:val="font8"/>
    <w:basedOn w:val="a5"/>
    <w:rsid w:val="00D10E7F"/>
    <w:pPr>
      <w:autoSpaceDE w:val="0"/>
      <w:autoSpaceDN w:val="0"/>
      <w:adjustRightInd w:val="0"/>
      <w:snapToGrid w:val="0"/>
      <w:spacing w:before="100" w:beforeAutospacing="1" w:after="100" w:afterAutospacing="1" w:line="276" w:lineRule="auto"/>
      <w:jc w:val="left"/>
    </w:pPr>
    <w:rPr>
      <w:rFonts w:ascii="宋体" w:eastAsia="宋体" w:hAnsi="宋体" w:cs="宋体"/>
      <w:sz w:val="18"/>
      <w:szCs w:val="18"/>
      <w:lang w:eastAsia="zh-CN"/>
    </w:rPr>
  </w:style>
  <w:style w:type="paragraph" w:customStyle="1" w:styleId="font9">
    <w:name w:val="font9"/>
    <w:basedOn w:val="a5"/>
    <w:rsid w:val="00D10E7F"/>
    <w:pPr>
      <w:autoSpaceDE w:val="0"/>
      <w:autoSpaceDN w:val="0"/>
      <w:adjustRightInd w:val="0"/>
      <w:snapToGrid w:val="0"/>
      <w:spacing w:before="100" w:beforeAutospacing="1" w:after="100" w:afterAutospacing="1" w:line="276" w:lineRule="auto"/>
      <w:jc w:val="left"/>
    </w:pPr>
    <w:rPr>
      <w:rFonts w:eastAsia="宋体"/>
      <w:b/>
      <w:bCs/>
      <w:sz w:val="18"/>
      <w:szCs w:val="18"/>
      <w:lang w:eastAsia="zh-CN"/>
    </w:rPr>
  </w:style>
  <w:style w:type="paragraph" w:customStyle="1" w:styleId="font10">
    <w:name w:val="font10"/>
    <w:basedOn w:val="a5"/>
    <w:rsid w:val="00D10E7F"/>
    <w:pPr>
      <w:autoSpaceDE w:val="0"/>
      <w:autoSpaceDN w:val="0"/>
      <w:adjustRightInd w:val="0"/>
      <w:snapToGrid w:val="0"/>
      <w:spacing w:before="100" w:beforeAutospacing="1" w:after="100" w:afterAutospacing="1" w:line="276" w:lineRule="auto"/>
      <w:jc w:val="left"/>
    </w:pPr>
    <w:rPr>
      <w:rFonts w:eastAsia="宋体"/>
      <w:sz w:val="18"/>
      <w:szCs w:val="18"/>
      <w:lang w:eastAsia="zh-CN"/>
    </w:rPr>
  </w:style>
  <w:style w:type="paragraph" w:customStyle="1" w:styleId="font11">
    <w:name w:val="font11"/>
    <w:basedOn w:val="a5"/>
    <w:rsid w:val="00D10E7F"/>
    <w:pPr>
      <w:autoSpaceDE w:val="0"/>
      <w:autoSpaceDN w:val="0"/>
      <w:adjustRightInd w:val="0"/>
      <w:snapToGrid w:val="0"/>
      <w:spacing w:before="100" w:beforeAutospacing="1" w:after="100" w:afterAutospacing="1" w:line="276" w:lineRule="auto"/>
      <w:jc w:val="left"/>
    </w:pPr>
    <w:rPr>
      <w:rFonts w:eastAsia="宋体"/>
      <w:b/>
      <w:bCs/>
      <w:sz w:val="22"/>
      <w:szCs w:val="22"/>
      <w:lang w:eastAsia="zh-CN"/>
    </w:rPr>
  </w:style>
  <w:style w:type="paragraph" w:customStyle="1" w:styleId="affffff6">
    <w:name w:val="表格"/>
    <w:basedOn w:val="a5"/>
    <w:link w:val="Char3"/>
    <w:rsid w:val="00D10E7F"/>
    <w:pPr>
      <w:autoSpaceDE w:val="0"/>
      <w:autoSpaceDN w:val="0"/>
      <w:adjustRightInd w:val="0"/>
      <w:snapToGrid w:val="0"/>
      <w:spacing w:after="0" w:line="276" w:lineRule="auto"/>
      <w:jc w:val="center"/>
    </w:pPr>
    <w:rPr>
      <w:sz w:val="12"/>
      <w:szCs w:val="12"/>
      <w:lang w:val="en-GB" w:eastAsia="zh-CN"/>
    </w:rPr>
  </w:style>
  <w:style w:type="character" w:customStyle="1" w:styleId="Char3">
    <w:name w:val="表格 Char"/>
    <w:link w:val="affffff6"/>
    <w:qFormat/>
    <w:rsid w:val="00D10E7F"/>
    <w:rPr>
      <w:rFonts w:eastAsia="Times New Roman"/>
      <w:sz w:val="12"/>
      <w:szCs w:val="12"/>
      <w:lang w:val="en-GB"/>
    </w:rPr>
  </w:style>
  <w:style w:type="character" w:customStyle="1" w:styleId="gmaildefault">
    <w:name w:val="gmaildefault"/>
    <w:basedOn w:val="a7"/>
    <w:rsid w:val="00D10E7F"/>
  </w:style>
  <w:style w:type="character" w:customStyle="1" w:styleId="gmaildefault0">
    <w:name w:val="gmail_default"/>
    <w:basedOn w:val="a7"/>
    <w:rsid w:val="00D10E7F"/>
  </w:style>
  <w:style w:type="paragraph" w:customStyle="1" w:styleId="48">
    <w:name w:val="列表段落4"/>
    <w:basedOn w:val="a5"/>
    <w:rsid w:val="00D10E7F"/>
    <w:pPr>
      <w:autoSpaceDE w:val="0"/>
      <w:autoSpaceDN w:val="0"/>
      <w:adjustRightInd w:val="0"/>
      <w:snapToGrid w:val="0"/>
      <w:spacing w:before="100" w:beforeAutospacing="1" w:after="100" w:afterAutospacing="1"/>
      <w:ind w:leftChars="400" w:left="840"/>
      <w:jc w:val="left"/>
    </w:pPr>
    <w:rPr>
      <w:rFonts w:ascii="Times" w:eastAsia="Batang" w:hAnsi="Times" w:cs="Times"/>
      <w:sz w:val="24"/>
      <w:lang w:eastAsia="zh-CN"/>
    </w:rPr>
  </w:style>
  <w:style w:type="paragraph" w:customStyle="1" w:styleId="xtah">
    <w:name w:val="x_tah"/>
    <w:basedOn w:val="a5"/>
    <w:rsid w:val="00D10E7F"/>
    <w:pPr>
      <w:keepNext/>
      <w:autoSpaceDE w:val="0"/>
      <w:autoSpaceDN w:val="0"/>
      <w:adjustRightInd w:val="0"/>
      <w:snapToGrid w:val="0"/>
      <w:spacing w:after="0" w:line="252" w:lineRule="auto"/>
      <w:jc w:val="center"/>
    </w:pPr>
    <w:rPr>
      <w:rFonts w:ascii="Arial" w:eastAsia="宋体" w:hAnsi="Arial" w:cs="Arial"/>
      <w:b/>
      <w:bCs/>
      <w:sz w:val="18"/>
      <w:szCs w:val="18"/>
      <w:lang w:eastAsia="zh-CN"/>
    </w:rPr>
  </w:style>
  <w:style w:type="table" w:customStyle="1" w:styleId="1110">
    <w:name w:val="网格型111"/>
    <w:basedOn w:val="a8"/>
    <w:qFormat/>
    <w:rsid w:val="00D10E7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rsid w:val="00D10E7F"/>
    <w:rPr>
      <w:rFonts w:ascii="等线 Light" w:eastAsia="等线 Light" w:hAnsi="等线 Light" w:cs="Times New Roman"/>
      <w:b/>
      <w:bCs/>
      <w:sz w:val="32"/>
      <w:szCs w:val="32"/>
    </w:rPr>
  </w:style>
  <w:style w:type="character" w:customStyle="1" w:styleId="2f4">
    <w:name w:val="标题 字符2"/>
    <w:basedOn w:val="a7"/>
    <w:uiPriority w:val="10"/>
    <w:rsid w:val="00D10E7F"/>
    <w:rPr>
      <w:rFonts w:ascii="等线 Light" w:eastAsia="等线 Light" w:hAnsi="等线 Light" w:cs="Times New Roman"/>
      <w:b/>
      <w:bCs/>
      <w:sz w:val="32"/>
      <w:szCs w:val="32"/>
    </w:rPr>
  </w:style>
  <w:style w:type="table" w:customStyle="1" w:styleId="TableGrid2">
    <w:name w:val="TableGrid2"/>
    <w:basedOn w:val="a8"/>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9">
    <w:name w:val="表 (格子)4"/>
    <w:basedOn w:val="a8"/>
    <w:uiPriority w:val="39"/>
    <w:qFormat/>
    <w:rsid w:val="00D10E7F"/>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2">
    <w:name w:val="表格题注"/>
    <w:next w:val="a5"/>
    <w:rsid w:val="00D10E7F"/>
    <w:pPr>
      <w:keepLines/>
      <w:numPr>
        <w:ilvl w:val="8"/>
        <w:numId w:val="41"/>
      </w:numPr>
      <w:tabs>
        <w:tab w:val="left" w:pos="360"/>
        <w:tab w:val="left" w:pos="6480"/>
      </w:tabs>
      <w:spacing w:beforeLines="100" w:after="160" w:line="259" w:lineRule="auto"/>
      <w:ind w:left="1089" w:hanging="369"/>
      <w:jc w:val="center"/>
    </w:pPr>
    <w:rPr>
      <w:rFonts w:ascii="Arial" w:hAnsi="Arial"/>
      <w:sz w:val="18"/>
      <w:szCs w:val="18"/>
    </w:rPr>
  </w:style>
  <w:style w:type="paragraph" w:customStyle="1" w:styleId="a1">
    <w:name w:val="插图题注"/>
    <w:next w:val="a5"/>
    <w:rsid w:val="00D10E7F"/>
    <w:pPr>
      <w:numPr>
        <w:ilvl w:val="7"/>
        <w:numId w:val="41"/>
      </w:numPr>
      <w:tabs>
        <w:tab w:val="left" w:pos="5760"/>
      </w:tabs>
      <w:spacing w:afterLines="100" w:after="160" w:line="259" w:lineRule="auto"/>
      <w:ind w:left="1089" w:hanging="369"/>
      <w:jc w:val="center"/>
    </w:pPr>
    <w:rPr>
      <w:rFonts w:ascii="Arial" w:hAnsi="Arial"/>
      <w:sz w:val="18"/>
      <w:szCs w:val="18"/>
    </w:rPr>
  </w:style>
  <w:style w:type="character" w:customStyle="1" w:styleId="TabletextChar">
    <w:name w:val="Table_text Char"/>
    <w:link w:val="Tabletext1"/>
    <w:uiPriority w:val="99"/>
    <w:qFormat/>
    <w:locked/>
    <w:rsid w:val="00D10E7F"/>
    <w:rPr>
      <w:sz w:val="22"/>
      <w:lang w:val="fr-FR" w:eastAsia="en-US"/>
    </w:rPr>
  </w:style>
  <w:style w:type="paragraph" w:customStyle="1" w:styleId="1f7">
    <w:name w:val="목록 단락1"/>
    <w:basedOn w:val="a5"/>
    <w:uiPriority w:val="34"/>
    <w:rsid w:val="00D10E7F"/>
    <w:pPr>
      <w:autoSpaceDE w:val="0"/>
      <w:autoSpaceDN w:val="0"/>
      <w:adjustRightInd w:val="0"/>
      <w:snapToGrid w:val="0"/>
      <w:spacing w:line="276" w:lineRule="auto"/>
      <w:ind w:leftChars="400" w:left="840"/>
      <w:jc w:val="left"/>
    </w:pPr>
    <w:rPr>
      <w:rFonts w:ascii="MS Gothic" w:eastAsia="MS Gothic" w:hAnsi="MS Gothic" w:cs="Arial"/>
      <w:kern w:val="2"/>
      <w:sz w:val="22"/>
      <w:szCs w:val="22"/>
      <w:lang w:eastAsia="zh-CN"/>
    </w:rPr>
  </w:style>
  <w:style w:type="paragraph" w:customStyle="1" w:styleId="2f5">
    <w:name w:val="列出段落2"/>
    <w:basedOn w:val="a5"/>
    <w:uiPriority w:val="34"/>
    <w:rsid w:val="00D10E7F"/>
    <w:pPr>
      <w:suppressAutoHyphens/>
      <w:autoSpaceDE w:val="0"/>
      <w:autoSpaceDN w:val="0"/>
      <w:adjustRightInd w:val="0"/>
      <w:snapToGrid w:val="0"/>
      <w:spacing w:after="50"/>
      <w:ind w:left="840"/>
      <w:jc w:val="left"/>
    </w:pPr>
    <w:rPr>
      <w:rFonts w:ascii="Cambria" w:eastAsia="黑体" w:hAnsi="Cambria" w:cs="宋体"/>
      <w:szCs w:val="20"/>
    </w:rPr>
  </w:style>
  <w:style w:type="paragraph" w:customStyle="1" w:styleId="64">
    <w:name w:val="列表段落6"/>
    <w:basedOn w:val="a5"/>
    <w:rsid w:val="00D10E7F"/>
    <w:pPr>
      <w:autoSpaceDE w:val="0"/>
      <w:autoSpaceDN w:val="0"/>
      <w:adjustRightInd w:val="0"/>
      <w:snapToGrid w:val="0"/>
      <w:spacing w:before="100" w:beforeAutospacing="1" w:after="100" w:afterAutospacing="1"/>
      <w:ind w:leftChars="400" w:left="840"/>
      <w:jc w:val="left"/>
    </w:pPr>
    <w:rPr>
      <w:rFonts w:ascii="Times" w:eastAsia="Batang" w:hAnsi="Times" w:cs="Times"/>
      <w:sz w:val="24"/>
      <w:lang w:eastAsia="zh-CN"/>
    </w:rPr>
  </w:style>
  <w:style w:type="table" w:customStyle="1" w:styleId="TableGrid3">
    <w:name w:val="TableGrid3"/>
    <w:basedOn w:val="a8"/>
    <w:uiPriority w:val="39"/>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rsid w:val="00D10E7F"/>
    <w:rPr>
      <w:color w:val="808080"/>
      <w:shd w:val="clear" w:color="auto" w:fill="E6E6E6"/>
    </w:rPr>
  </w:style>
  <w:style w:type="table" w:customStyle="1" w:styleId="-13">
    <w:name w:val="彩色列表 - 着色 1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6">
    <w:name w:val="@他2"/>
    <w:uiPriority w:val="99"/>
    <w:unhideWhenUsed/>
    <w:rsid w:val="00D10E7F"/>
    <w:rPr>
      <w:color w:val="2B579A"/>
      <w:shd w:val="clear" w:color="auto" w:fill="E6E6E6"/>
    </w:rPr>
  </w:style>
  <w:style w:type="table" w:customStyle="1" w:styleId="4-53">
    <w:name w:val="网格表 4 - 着色 53"/>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uiPriority w:val="99"/>
    <w:qFormat/>
    <w:locked/>
    <w:rsid w:val="00D10E7F"/>
    <w:rPr>
      <w:rFonts w:eastAsiaTheme="minorEastAsia"/>
      <w:lang w:val="en-GB" w:eastAsia="en-US"/>
    </w:rPr>
  </w:style>
  <w:style w:type="character" w:customStyle="1" w:styleId="280">
    <w:name w:val="28"/>
    <w:semiHidden/>
    <w:qFormat/>
    <w:rsid w:val="00D10E7F"/>
    <w:rPr>
      <w:rFonts w:ascii="游ゴ シ ッ ク" w:hAnsi="游ゴ シ ッ ク" w:hint="default"/>
      <w:color w:val="auto"/>
    </w:rPr>
  </w:style>
  <w:style w:type="character" w:customStyle="1" w:styleId="300">
    <w:name w:val="30"/>
    <w:semiHidden/>
    <w:rsid w:val="00D10E7F"/>
    <w:rPr>
      <w:rFonts w:ascii="Yu Mincho" w:eastAsia="Yu Mincho" w:hAnsi="Yu Mincho" w:cs="Times New Roman" w:hint="eastAsia"/>
      <w:color w:val="auto"/>
      <w:sz w:val="22"/>
      <w:szCs w:val="22"/>
    </w:rPr>
  </w:style>
  <w:style w:type="table" w:customStyle="1" w:styleId="211">
    <w:name w:val="表 (シンプル) 21"/>
    <w:basedOn w:val="a8"/>
    <w:semiHidden/>
    <w:unhideWhenUsed/>
    <w:qFormat/>
    <w:rsid w:val="00D10E7F"/>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表 (クラシック) 11"/>
    <w:basedOn w:val="a8"/>
    <w:semiHidden/>
    <w:unhideWhenUsed/>
    <w:qFormat/>
    <w:rsid w:val="00D10E7F"/>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semiHidden/>
    <w:unhideWhenUsed/>
    <w:qFormat/>
    <w:rsid w:val="00D10E7F"/>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semiHidden/>
    <w:unhideWhenUsed/>
    <w:qFormat/>
    <w:rsid w:val="00D10E7F"/>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semiHidden/>
    <w:unhideWhenUsed/>
    <w:qFormat/>
    <w:rsid w:val="00D10E7F"/>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a8"/>
    <w:semiHidden/>
    <w:unhideWhenUsed/>
    <w:qFormat/>
    <w:rsid w:val="00D10E7F"/>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semiHidden/>
    <w:unhideWhenUsed/>
    <w:qFormat/>
    <w:rsid w:val="00D10E7F"/>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semiHidden/>
    <w:unhideWhenUsed/>
    <w:qFormat/>
    <w:rsid w:val="00D10E7F"/>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semiHidden/>
    <w:unhideWhenUsed/>
    <w:qFormat/>
    <w:rsid w:val="00D10E7F"/>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rsid w:val="00D10E7F"/>
    <w:pPr>
      <w:spacing w:after="160"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表 (オレンジ)  11"/>
    <w:basedOn w:val="a8"/>
    <w:uiPriority w:val="60"/>
    <w:unhideWhenUsed/>
    <w:qFormat/>
    <w:rsid w:val="00D10E7F"/>
    <w:pPr>
      <w:spacing w:after="160"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rsid w:val="00D10E7F"/>
    <w:pPr>
      <w:spacing w:after="160" w:line="254" w:lineRule="auto"/>
    </w:pPr>
    <w:rPr>
      <w:rFonts w:ascii="CG Times (W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rsid w:val="00D10E7F"/>
    <w:pPr>
      <w:spacing w:after="160"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rsid w:val="00D10E7F"/>
    <w:pPr>
      <w:overflowPunct w:val="0"/>
      <w:autoSpaceDE w:val="0"/>
      <w:autoSpaceDN w:val="0"/>
      <w:adjustRightInd w:val="0"/>
      <w:spacing w:after="180" w:line="254" w:lineRule="auto"/>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rsid w:val="00D10E7F"/>
    <w:pPr>
      <w:spacing w:after="160"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rsid w:val="00D10E7F"/>
    <w:pPr>
      <w:spacing w:after="160"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a8"/>
    <w:uiPriority w:val="61"/>
    <w:qFormat/>
    <w:rsid w:val="00D10E7F"/>
    <w:pPr>
      <w:spacing w:after="160"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qFormat/>
    <w:rsid w:val="00D10E7F"/>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sid w:val="00D10E7F"/>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sid w:val="00D10E7F"/>
    <w:rPr>
      <w:rFonts w:eastAsia="Batang"/>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5"/>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4">
    <w:name w:val="标题 74"/>
    <w:basedOn w:val="a5"/>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table" w:customStyle="1" w:styleId="1311">
    <w:name w:val="表 (青) 13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D10E7F"/>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a">
    <w:name w:val="未处理的提及4"/>
    <w:uiPriority w:val="99"/>
    <w:semiHidden/>
    <w:unhideWhenUsed/>
    <w:qFormat/>
    <w:rsid w:val="00D10E7F"/>
    <w:rPr>
      <w:color w:val="605E5C"/>
      <w:shd w:val="clear" w:color="auto" w:fill="E1DFDD"/>
    </w:rPr>
  </w:style>
  <w:style w:type="table" w:customStyle="1" w:styleId="TableGrid431">
    <w:name w:val="Table Grid431"/>
    <w:basedOn w:val="a8"/>
    <w:qFormat/>
    <w:rsid w:val="00D10E7F"/>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rsid w:val="00D10E7F"/>
    <w:pPr>
      <w:spacing w:after="160"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rsid w:val="00D10E7F"/>
    <w:pPr>
      <w:spacing w:after="160"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D10E7F"/>
    <w:pPr>
      <w:spacing w:after="160"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5">
    <w:name w:val="表 (格子)11"/>
    <w:basedOn w:val="a8"/>
    <w:qFormat/>
    <w:rsid w:val="00D10E7F"/>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rsid w:val="00D10E7F"/>
    <w:pPr>
      <w:overflowPunct w:val="0"/>
      <w:autoSpaceDE w:val="0"/>
      <w:autoSpaceDN w:val="0"/>
      <w:adjustRightInd w:val="0"/>
      <w:spacing w:after="180" w:line="254"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rsid w:val="00D10E7F"/>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rsid w:val="00D10E7F"/>
  </w:style>
  <w:style w:type="character" w:customStyle="1" w:styleId="mark2cx453z38">
    <w:name w:val="mark2cx453z38"/>
    <w:basedOn w:val="a7"/>
    <w:rsid w:val="00D10E7F"/>
  </w:style>
  <w:style w:type="character" w:customStyle="1" w:styleId="markncu96saed">
    <w:name w:val="markncu96saed"/>
    <w:basedOn w:val="a7"/>
    <w:rsid w:val="00D10E7F"/>
  </w:style>
  <w:style w:type="paragraph" w:customStyle="1" w:styleId="mc-p0">
    <w:name w:val="mc-p"/>
    <w:basedOn w:val="a5"/>
    <w:uiPriority w:val="99"/>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paragraph" w:customStyle="1" w:styleId="DocHead">
    <w:name w:val="DocHead"/>
    <w:basedOn w:val="a5"/>
    <w:next w:val="a5"/>
    <w:rsid w:val="00D10E7F"/>
    <w:pPr>
      <w:spacing w:after="0"/>
      <w:ind w:left="1418" w:hanging="1418"/>
      <w:jc w:val="left"/>
    </w:pPr>
    <w:rPr>
      <w:b/>
      <w:bCs/>
      <w:sz w:val="24"/>
      <w:szCs w:val="20"/>
      <w:lang w:val="en-AU"/>
    </w:rPr>
  </w:style>
  <w:style w:type="paragraph" w:customStyle="1" w:styleId="Bulleted">
    <w:name w:val="Bulleted"/>
    <w:basedOn w:val="a5"/>
    <w:rsid w:val="00D10E7F"/>
    <w:pPr>
      <w:numPr>
        <w:ilvl w:val="2"/>
        <w:numId w:val="42"/>
      </w:numPr>
      <w:spacing w:after="180"/>
      <w:jc w:val="left"/>
    </w:pPr>
    <w:rPr>
      <w:rFonts w:ascii="Arial" w:eastAsia="Batang" w:hAnsi="Arial"/>
      <w:lang w:val="en-GB"/>
    </w:rPr>
  </w:style>
  <w:style w:type="character" w:customStyle="1" w:styleId="CRCoverPageChar">
    <w:name w:val="CR Cover Page Char"/>
    <w:link w:val="CRCoverPage"/>
    <w:uiPriority w:val="99"/>
    <w:qFormat/>
    <w:rsid w:val="00D10E7F"/>
    <w:rPr>
      <w:rFonts w:ascii="Arial" w:eastAsia="MS Mincho" w:hAnsi="Arial"/>
      <w:lang w:val="en-GB" w:eastAsia="en-US"/>
    </w:rPr>
  </w:style>
  <w:style w:type="character" w:customStyle="1" w:styleId="affffff7">
    <w:name w:val="スタイル 標準 +"/>
    <w:rsid w:val="00D10E7F"/>
    <w:rPr>
      <w:rFonts w:ascii="Times New Roman" w:eastAsia="MS Gothic" w:hAnsi="Times New Roman"/>
      <w:color w:val="auto"/>
      <w:kern w:val="0"/>
      <w:sz w:val="20"/>
      <w:u w:val="none"/>
    </w:rPr>
  </w:style>
  <w:style w:type="character" w:customStyle="1" w:styleId="bullet5">
    <w:name w:val="bullet (文字)"/>
    <w:uiPriority w:val="99"/>
    <w:rsid w:val="00D10E7F"/>
    <w:rPr>
      <w:rFonts w:eastAsia="MS Gothic"/>
      <w:sz w:val="24"/>
      <w:lang w:val="zh-CN" w:eastAsia="zh-CN"/>
    </w:rPr>
  </w:style>
  <w:style w:type="paragraph" w:customStyle="1" w:styleId="StatementHeading">
    <w:name w:val="Statement Heading"/>
    <w:basedOn w:val="a5"/>
    <w:next w:val="StatementBody"/>
    <w:uiPriority w:val="99"/>
    <w:rsid w:val="00D10E7F"/>
    <w:pPr>
      <w:keepNext/>
      <w:spacing w:before="100" w:beforeAutospacing="1" w:after="0"/>
      <w:ind w:left="601" w:hanging="601"/>
      <w:jc w:val="left"/>
    </w:pPr>
    <w:rPr>
      <w:rFonts w:eastAsia="Batang"/>
      <w:b/>
      <w:i/>
      <w:sz w:val="22"/>
      <w:lang w:eastAsia="ko-KR"/>
    </w:rPr>
  </w:style>
  <w:style w:type="paragraph" w:customStyle="1" w:styleId="StyleLGTdocAsianSimSunComplex11ptBefore6ptL">
    <w:name w:val="Style LGTdoc_본문 + (Asian) SimSun (Complex) 11 pt Before:  6 pt L..."/>
    <w:basedOn w:val="a5"/>
    <w:rsid w:val="00D10E7F"/>
    <w:pPr>
      <w:widowControl w:val="0"/>
      <w:autoSpaceDE w:val="0"/>
      <w:autoSpaceDN w:val="0"/>
      <w:adjustRightInd w:val="0"/>
      <w:snapToGrid w:val="0"/>
      <w:spacing w:before="120" w:afterLines="50" w:after="50"/>
    </w:pPr>
    <w:rPr>
      <w:rFonts w:eastAsia="宋体"/>
      <w:kern w:val="2"/>
      <w:sz w:val="22"/>
      <w:szCs w:val="22"/>
      <w:lang w:val="en-GB" w:eastAsia="ko-KR"/>
    </w:rPr>
  </w:style>
  <w:style w:type="paragraph" w:customStyle="1" w:styleId="section1">
    <w:name w:val="section1"/>
    <w:basedOn w:val="a5"/>
    <w:rsid w:val="00D10E7F"/>
    <w:pPr>
      <w:spacing w:before="100" w:beforeAutospacing="1" w:after="100" w:afterAutospacing="1"/>
      <w:jc w:val="left"/>
    </w:pPr>
    <w:rPr>
      <w:rFonts w:eastAsia="Batang"/>
      <w:sz w:val="24"/>
      <w:lang w:val="en-GB" w:eastAsia="ja-JP"/>
    </w:rPr>
  </w:style>
  <w:style w:type="paragraph" w:customStyle="1" w:styleId="enumlev1">
    <w:name w:val="enumlev1"/>
    <w:basedOn w:val="a5"/>
    <w:link w:val="enumlev1Char"/>
    <w:rsid w:val="00D10E7F"/>
    <w:pPr>
      <w:tabs>
        <w:tab w:val="left" w:pos="794"/>
        <w:tab w:val="left" w:pos="1191"/>
        <w:tab w:val="left" w:pos="1588"/>
        <w:tab w:val="left" w:pos="1985"/>
      </w:tabs>
      <w:overflowPunct w:val="0"/>
      <w:autoSpaceDE w:val="0"/>
      <w:autoSpaceDN w:val="0"/>
      <w:adjustRightInd w:val="0"/>
      <w:spacing w:before="80" w:after="0"/>
      <w:ind w:left="794" w:hanging="794"/>
      <w:jc w:val="left"/>
      <w:textAlignment w:val="baseline"/>
    </w:pPr>
    <w:rPr>
      <w:sz w:val="24"/>
      <w:szCs w:val="20"/>
      <w:lang w:val="en-GB"/>
    </w:rPr>
  </w:style>
  <w:style w:type="paragraph" w:customStyle="1" w:styleId="affffff8">
    <w:name w:val="본문글"/>
    <w:basedOn w:val="a5"/>
    <w:rsid w:val="00D10E7F"/>
    <w:pPr>
      <w:widowControl w:val="0"/>
      <w:spacing w:after="180" w:line="240" w:lineRule="exact"/>
    </w:pPr>
    <w:rPr>
      <w:rFonts w:ascii="Arial" w:eastAsia="Malgun Gothic" w:hAnsi="Arial" w:cs="Batang"/>
      <w:color w:val="000000"/>
      <w:szCs w:val="20"/>
      <w:lang w:eastAsia="ko-KR"/>
    </w:rPr>
  </w:style>
  <w:style w:type="character" w:customStyle="1" w:styleId="apple-style-span">
    <w:name w:val="apple-style-span"/>
    <w:basedOn w:val="a7"/>
    <w:rsid w:val="00D10E7F"/>
  </w:style>
  <w:style w:type="paragraph" w:customStyle="1" w:styleId="3GPPHeading1">
    <w:name w:val="3GPP Heading 1"/>
    <w:basedOn w:val="1"/>
    <w:link w:val="3GPPHeading1Char"/>
    <w:rsid w:val="00D10E7F"/>
    <w:pPr>
      <w:keepLines/>
      <w:pBdr>
        <w:top w:val="single" w:sz="12" w:space="3" w:color="auto"/>
      </w:pBdr>
      <w:tabs>
        <w:tab w:val="left" w:pos="432"/>
      </w:tabs>
      <w:overflowPunct w:val="0"/>
      <w:autoSpaceDE w:val="0"/>
      <w:autoSpaceDN w:val="0"/>
      <w:adjustRightInd w:val="0"/>
      <w:spacing w:before="240" w:after="180" w:line="259" w:lineRule="auto"/>
      <w:ind w:left="432" w:hanging="432"/>
      <w:jc w:val="left"/>
      <w:textAlignment w:val="baseline"/>
    </w:pPr>
    <w:rPr>
      <w:rFonts w:cs="Times New Roman"/>
      <w:b w:val="0"/>
      <w:bCs w:val="0"/>
      <w:kern w:val="0"/>
      <w:sz w:val="36"/>
      <w:szCs w:val="20"/>
      <w:lang w:val="en-GB" w:eastAsia="en-US"/>
    </w:rPr>
  </w:style>
  <w:style w:type="character" w:customStyle="1" w:styleId="3GPPHeading1Char">
    <w:name w:val="3GPP Heading 1 Char"/>
    <w:link w:val="3GPPHeading1"/>
    <w:qFormat/>
    <w:rsid w:val="00D10E7F"/>
    <w:rPr>
      <w:rFonts w:ascii="Arial" w:hAnsi="Arial"/>
      <w:sz w:val="36"/>
      <w:lang w:val="en-GB" w:eastAsia="en-US"/>
    </w:rPr>
  </w:style>
  <w:style w:type="paragraph" w:customStyle="1" w:styleId="msolistparagraph0">
    <w:name w:val="msolistparagraph"/>
    <w:basedOn w:val="a5"/>
    <w:rsid w:val="00D10E7F"/>
    <w:pPr>
      <w:spacing w:after="0"/>
      <w:ind w:left="720"/>
    </w:pPr>
    <w:rPr>
      <w:rFonts w:ascii="Calibri" w:eastAsia="Batang" w:hAnsi="Calibri"/>
      <w:sz w:val="21"/>
      <w:szCs w:val="21"/>
      <w:lang w:val="en-GB" w:eastAsia="ja-JP"/>
    </w:rPr>
  </w:style>
  <w:style w:type="character" w:customStyle="1" w:styleId="CRCoverPageZchn">
    <w:name w:val="CR Cover Page Zchn"/>
    <w:locked/>
    <w:rsid w:val="00D10E7F"/>
    <w:rPr>
      <w:rFonts w:ascii="Arial" w:eastAsia="宋体" w:hAnsi="Arial"/>
      <w:lang w:val="en-GB" w:eastAsia="en-US" w:bidi="ar-SA"/>
    </w:rPr>
  </w:style>
  <w:style w:type="paragraph" w:customStyle="1" w:styleId="IEEEParagraph">
    <w:name w:val="IEEE Paragraph"/>
    <w:basedOn w:val="a5"/>
    <w:link w:val="IEEEParagraphChar"/>
    <w:rsid w:val="00D10E7F"/>
    <w:pPr>
      <w:adjustRightInd w:val="0"/>
      <w:snapToGrid w:val="0"/>
      <w:spacing w:after="0"/>
      <w:ind w:firstLine="216"/>
    </w:pPr>
    <w:rPr>
      <w:rFonts w:ascii="Arial" w:eastAsia="宋体" w:hAnsi="Arial" w:cs="Arial"/>
      <w:color w:val="0000FF"/>
      <w:kern w:val="2"/>
      <w:lang w:val="en-AU" w:eastAsia="zh-CN"/>
    </w:rPr>
  </w:style>
  <w:style w:type="character" w:customStyle="1" w:styleId="IEEEParagraphChar">
    <w:name w:val="IEEE Paragraph Char"/>
    <w:link w:val="IEEEParagraph"/>
    <w:qFormat/>
    <w:rsid w:val="00D10E7F"/>
    <w:rPr>
      <w:rFonts w:ascii="Arial" w:hAnsi="Arial" w:cs="Arial"/>
      <w:color w:val="0000FF"/>
      <w:kern w:val="2"/>
      <w:szCs w:val="24"/>
      <w:lang w:val="en-AU"/>
    </w:rPr>
  </w:style>
  <w:style w:type="paragraph" w:customStyle="1" w:styleId="CharChar1CharCharCharCharCharCharCharCharCharCharCharCharCharCharChar1">
    <w:name w:val="Char Char1 Char Char Char Char Char Char Char Char Char Char Char Char Char Char Char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rsid w:val="00D10E7F"/>
    <w:rPr>
      <w:color w:val="000000"/>
      <w:lang w:eastAsia="ja-JP"/>
    </w:rPr>
  </w:style>
  <w:style w:type="paragraph" w:customStyle="1" w:styleId="07cm12pt12">
    <w:name w:val="스타일 첫 줄:  0.7 cm 앞: 12 pt 줄 간격: 배수 1.2 줄"/>
    <w:basedOn w:val="a5"/>
    <w:rsid w:val="00D10E7F"/>
    <w:pPr>
      <w:spacing w:before="240" w:line="288" w:lineRule="auto"/>
      <w:ind w:firstLine="397"/>
    </w:pPr>
    <w:rPr>
      <w:rFonts w:ascii="Times" w:eastAsia="Batang" w:hAnsi="Times" w:cs="Batang"/>
      <w:szCs w:val="20"/>
      <w:lang w:val="en-GB"/>
    </w:rPr>
  </w:style>
  <w:style w:type="paragraph" w:customStyle="1" w:styleId="CharCharCharCharCharChar2">
    <w:name w:val="Char Char Char Char Char Char2"/>
    <w:semiHidden/>
    <w:qFormat/>
    <w:rsid w:val="00D10E7F"/>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locked/>
    <w:rsid w:val="00D10E7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rsid w:val="00D10E7F"/>
    <w:rPr>
      <w:rFonts w:ascii="Times New Roman" w:eastAsia="Times New Roman" w:hAnsi="Times New Roman"/>
      <w:b/>
      <w:bCs/>
    </w:rPr>
  </w:style>
  <w:style w:type="paragraph" w:customStyle="1" w:styleId="Text0">
    <w:name w:val="Text"/>
    <w:basedOn w:val="a5"/>
    <w:link w:val="TextChar0"/>
    <w:rsid w:val="00D10E7F"/>
    <w:pPr>
      <w:spacing w:after="0"/>
      <w:jc w:val="left"/>
    </w:pPr>
    <w:rPr>
      <w:rFonts w:ascii="Times" w:eastAsia="Batang" w:hAnsi="Times"/>
      <w:lang w:val="en-GB" w:eastAsia="en-GB"/>
    </w:rPr>
  </w:style>
  <w:style w:type="character" w:customStyle="1" w:styleId="TextChar0">
    <w:name w:val="Text Char"/>
    <w:link w:val="Text0"/>
    <w:qFormat/>
    <w:rsid w:val="00D10E7F"/>
    <w:rPr>
      <w:rFonts w:ascii="Times" w:eastAsia="Batang" w:hAnsi="Times"/>
      <w:szCs w:val="24"/>
      <w:lang w:val="en-GB" w:eastAsia="en-GB"/>
    </w:rPr>
  </w:style>
  <w:style w:type="paragraph" w:customStyle="1" w:styleId="2f7">
    <w:name w:val="我的正文首行2缩进"/>
    <w:basedOn w:val="a5"/>
    <w:rsid w:val="00D10E7F"/>
    <w:pPr>
      <w:widowControl w:val="0"/>
      <w:snapToGrid w:val="0"/>
      <w:spacing w:after="0"/>
      <w:ind w:firstLine="420"/>
    </w:pPr>
    <w:rPr>
      <w:rFonts w:eastAsia="宋体" w:cs="宋体"/>
      <w:sz w:val="21"/>
      <w:szCs w:val="20"/>
      <w:lang w:eastAsia="zh-CN"/>
    </w:rPr>
  </w:style>
  <w:style w:type="character" w:customStyle="1" w:styleId="im-content1">
    <w:name w:val="im-content1"/>
    <w:basedOn w:val="a7"/>
    <w:rsid w:val="00D10E7F"/>
    <w:rPr>
      <w:color w:val="333333"/>
    </w:rPr>
  </w:style>
  <w:style w:type="paragraph" w:customStyle="1" w:styleId="Standard1">
    <w:name w:val="Standard1"/>
    <w:rsid w:val="00D10E7F"/>
    <w:pPr>
      <w:widowControl w:val="0"/>
      <w:suppressAutoHyphens/>
      <w:spacing w:after="120"/>
      <w:textAlignment w:val="baseline"/>
    </w:pPr>
    <w:rPr>
      <w:rFonts w:eastAsia="Times" w:cs="Times"/>
      <w:kern w:val="1"/>
      <w:sz w:val="22"/>
    </w:rPr>
  </w:style>
  <w:style w:type="character" w:customStyle="1" w:styleId="enumlev1Char">
    <w:name w:val="enumlev1 Char"/>
    <w:link w:val="enumlev1"/>
    <w:qFormat/>
    <w:locked/>
    <w:rsid w:val="00D10E7F"/>
    <w:rPr>
      <w:rFonts w:eastAsia="Times New Roman"/>
      <w:sz w:val="24"/>
      <w:lang w:val="en-GB" w:eastAsia="en-US"/>
    </w:rPr>
  </w:style>
  <w:style w:type="paragraph" w:customStyle="1" w:styleId="affffff9">
    <w:name w:val="样式 (中文) 宋体 两端对齐"/>
    <w:basedOn w:val="a5"/>
    <w:rsid w:val="00D10E7F"/>
    <w:pPr>
      <w:overflowPunct w:val="0"/>
      <w:autoSpaceDE w:val="0"/>
      <w:autoSpaceDN w:val="0"/>
      <w:adjustRightInd w:val="0"/>
      <w:spacing w:after="180"/>
      <w:textAlignment w:val="baseline"/>
    </w:pPr>
    <w:rPr>
      <w:rFonts w:eastAsia="宋体" w:cs="宋体"/>
      <w:szCs w:val="20"/>
      <w:lang w:val="en-GB" w:eastAsia="en-GB"/>
    </w:rPr>
  </w:style>
  <w:style w:type="paragraph" w:customStyle="1" w:styleId="Normal1">
    <w:name w:val="Normal1"/>
    <w:rsid w:val="00D10E7F"/>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65">
    <w:name w:val="标题 65"/>
    <w:basedOn w:val="a5"/>
    <w:rsid w:val="00D10E7F"/>
    <w:pPr>
      <w:tabs>
        <w:tab w:val="left" w:pos="1152"/>
      </w:tabs>
      <w:spacing w:after="0"/>
      <w:jc w:val="left"/>
    </w:pPr>
    <w:rPr>
      <w:rFonts w:ascii="Times" w:eastAsia="MS PGothic" w:hAnsi="Times" w:cs="Times"/>
      <w:szCs w:val="20"/>
      <w:lang w:eastAsia="ja-JP"/>
    </w:rPr>
  </w:style>
  <w:style w:type="paragraph" w:customStyle="1" w:styleId="75">
    <w:name w:val="标题 75"/>
    <w:basedOn w:val="a5"/>
    <w:rsid w:val="00D10E7F"/>
    <w:pPr>
      <w:tabs>
        <w:tab w:val="left" w:pos="1296"/>
      </w:tabs>
      <w:spacing w:after="0"/>
      <w:jc w:val="left"/>
    </w:pPr>
    <w:rPr>
      <w:rFonts w:ascii="Times" w:eastAsia="MS PGothic" w:hAnsi="Times" w:cs="Times"/>
      <w:szCs w:val="20"/>
      <w:lang w:eastAsia="ja-JP"/>
    </w:rPr>
  </w:style>
  <w:style w:type="paragraph" w:customStyle="1" w:styleId="CharChar1CharCharCharCharCharCharCharCharCharCharCharCharCharCharChar32">
    <w:name w:val="Char Char1 Char Char Char Char Char Char Char Char Char Char Char Char Char Char Char3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D10E7F"/>
    <w:rPr>
      <w:rFonts w:ascii="Times New Roman" w:hAnsi="Times New Roman"/>
      <w:lang w:eastAsia="en-US"/>
    </w:rPr>
  </w:style>
  <w:style w:type="paragraph" w:customStyle="1" w:styleId="affffffa">
    <w:name w:val="스타일 양쪽"/>
    <w:basedOn w:val="a5"/>
    <w:rsid w:val="00D10E7F"/>
    <w:pPr>
      <w:spacing w:line="300" w:lineRule="auto"/>
      <w:ind w:firstLine="284"/>
    </w:pPr>
    <w:rPr>
      <w:rFonts w:eastAsia="Malgun Gothic" w:cs="Batang"/>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a5"/>
    <w:link w:val="Doc-text2JKChar"/>
    <w:rsid w:val="00D10E7F"/>
    <w:pPr>
      <w:tabs>
        <w:tab w:val="left" w:pos="1622"/>
      </w:tabs>
      <w:spacing w:after="0"/>
      <w:ind w:left="1622" w:hanging="363"/>
      <w:jc w:val="left"/>
    </w:pPr>
    <w:rPr>
      <w:rFonts w:eastAsia="MS Mincho"/>
      <w:lang w:val="en-GB" w:eastAsia="en-GB"/>
    </w:rPr>
  </w:style>
  <w:style w:type="character" w:customStyle="1" w:styleId="Doc-text2JKChar">
    <w:name w:val="Doc-text2_JK Char"/>
    <w:basedOn w:val="a7"/>
    <w:link w:val="Doc-text2JK"/>
    <w:qFormat/>
    <w:rsid w:val="00D10E7F"/>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a6"/>
    <w:rsid w:val="00D10E7F"/>
    <w:pPr>
      <w:tabs>
        <w:tab w:val="center" w:pos="4395"/>
        <w:tab w:val="right" w:pos="9072"/>
      </w:tabs>
    </w:pPr>
    <w:rPr>
      <w:rFonts w:ascii="Times" w:eastAsia="Times New Roman" w:hAnsi="Times"/>
      <w:szCs w:val="20"/>
    </w:rPr>
  </w:style>
  <w:style w:type="paragraph" w:customStyle="1" w:styleId="Agreement0">
    <w:name w:val="Agreement"/>
    <w:basedOn w:val="a5"/>
    <w:next w:val="a5"/>
    <w:rsid w:val="00D10E7F"/>
    <w:pPr>
      <w:numPr>
        <w:numId w:val="43"/>
      </w:numPr>
      <w:tabs>
        <w:tab w:val="clear" w:pos="2070"/>
        <w:tab w:val="left" w:pos="1800"/>
      </w:tabs>
      <w:spacing w:before="60" w:after="0"/>
      <w:ind w:left="1800"/>
      <w:jc w:val="left"/>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D10E7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D10E7F"/>
    <w:rPr>
      <w:rFonts w:ascii="Times New Roman" w:hAnsi="Times New Roman"/>
      <w:lang w:eastAsia="en-US"/>
    </w:rPr>
  </w:style>
  <w:style w:type="paragraph" w:customStyle="1" w:styleId="Headingb">
    <w:name w:val="Heading_b"/>
    <w:basedOn w:val="a5"/>
    <w:next w:val="a5"/>
    <w:rsid w:val="00D10E7F"/>
    <w:pPr>
      <w:tabs>
        <w:tab w:val="left" w:pos="1134"/>
        <w:tab w:val="left" w:pos="1871"/>
        <w:tab w:val="left" w:pos="2268"/>
      </w:tabs>
      <w:overflowPunct w:val="0"/>
      <w:autoSpaceDE w:val="0"/>
      <w:autoSpaceDN w:val="0"/>
      <w:adjustRightInd w:val="0"/>
      <w:spacing w:before="160" w:after="0"/>
      <w:jc w:val="left"/>
      <w:textAlignment w:val="baseline"/>
    </w:pPr>
    <w:rPr>
      <w:rFonts w:ascii="Times New Roman Bold" w:eastAsia="Batang" w:hAnsi="Times New Roman Bold" w:cs="Times New Roman Bold"/>
      <w:b/>
      <w:sz w:val="24"/>
      <w:szCs w:val="20"/>
      <w:lang w:val="fr-CH"/>
    </w:rPr>
  </w:style>
  <w:style w:type="character" w:customStyle="1" w:styleId="HeaderChar1">
    <w:name w:val="Header Char1"/>
    <w:basedOn w:val="a7"/>
    <w:uiPriority w:val="99"/>
    <w:semiHidden/>
    <w:qFormat/>
    <w:rsid w:val="00D10E7F"/>
    <w:rPr>
      <w:rFonts w:ascii="Times" w:hAnsi="Times"/>
      <w:szCs w:val="24"/>
      <w:lang w:eastAsia="en-US"/>
    </w:rPr>
  </w:style>
  <w:style w:type="character" w:customStyle="1" w:styleId="BodyTextChar1">
    <w:name w:val="Body Text Char1"/>
    <w:basedOn w:val="a7"/>
    <w:rsid w:val="00D10E7F"/>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D10E7F"/>
    <w:rPr>
      <w:rFonts w:ascii="Times New Roman" w:hAnsi="Times New Roman"/>
      <w:lang w:eastAsia="en-US"/>
    </w:rPr>
  </w:style>
  <w:style w:type="paragraph" w:customStyle="1" w:styleId="xl63">
    <w:name w:val="xl63"/>
    <w:basedOn w:val="a5"/>
    <w:rsid w:val="00D10E7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a5"/>
    <w:rsid w:val="00D10E7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D10E7F"/>
    <w:rPr>
      <w:rFonts w:ascii="Times New Roman" w:hAnsi="Times New Roman"/>
      <w:lang w:eastAsia="en-US"/>
    </w:rPr>
  </w:style>
  <w:style w:type="paragraph" w:customStyle="1" w:styleId="paratdoc">
    <w:name w:val="para tdoc"/>
    <w:basedOn w:val="a5"/>
    <w:link w:val="paratdocChar"/>
    <w:rsid w:val="00D10E7F"/>
    <w:rPr>
      <w:rFonts w:eastAsia="宋体"/>
      <w:bCs/>
      <w:sz w:val="22"/>
      <w:szCs w:val="22"/>
      <w:lang w:val="en-AU" w:eastAsia="en-AU"/>
    </w:rPr>
  </w:style>
  <w:style w:type="character" w:customStyle="1" w:styleId="paratdocChar">
    <w:name w:val="para tdoc Char"/>
    <w:basedOn w:val="a7"/>
    <w:link w:val="paratdoc"/>
    <w:qFormat/>
    <w:rsid w:val="00D10E7F"/>
    <w:rPr>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D10E7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D10E7F"/>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D10E7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D10E7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D10E7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D10E7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D10E7F"/>
    <w:rPr>
      <w:rFonts w:ascii="Times New Roman" w:hAnsi="Times New Roman"/>
      <w:lang w:eastAsia="en-US"/>
    </w:rPr>
  </w:style>
  <w:style w:type="character" w:customStyle="1" w:styleId="gmail-apple-tab-span">
    <w:name w:val="gmail-apple-tab-span"/>
    <w:basedOn w:val="a7"/>
    <w:rsid w:val="00D10E7F"/>
  </w:style>
  <w:style w:type="paragraph" w:customStyle="1" w:styleId="para-ind">
    <w:name w:val="para-ind"/>
    <w:basedOn w:val="a5"/>
    <w:rsid w:val="00D10E7F"/>
    <w:pPr>
      <w:spacing w:after="0"/>
      <w:ind w:firstLine="357"/>
      <w:jc w:val="left"/>
    </w:pPr>
    <w:rPr>
      <w:sz w:val="24"/>
    </w:rPr>
  </w:style>
  <w:style w:type="paragraph" w:customStyle="1" w:styleId="CharChar1CharCharCharCharCharCharCharCharCharCharCharCharCharCharChar20">
    <w:name w:val="Char Char1 Char Char Char Char Char Char Char Char Char Char Char Char Char Char Char2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D10E7F"/>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D10E7F"/>
    <w:rPr>
      <w:rFonts w:ascii="Times New Roman" w:hAnsi="Times New Roman"/>
      <w:lang w:eastAsia="en-US"/>
    </w:rPr>
  </w:style>
  <w:style w:type="character" w:customStyle="1" w:styleId="1310">
    <w:name w:val="表 (青) 13 (文字)1"/>
    <w:uiPriority w:val="34"/>
    <w:rsid w:val="00D10E7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D10E7F"/>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rsid w:val="00D10E7F"/>
    <w:pPr>
      <w:numPr>
        <w:ilvl w:val="2"/>
      </w:numPr>
      <w:tabs>
        <w:tab w:val="left" w:pos="720"/>
        <w:tab w:val="left" w:pos="2564"/>
      </w:tabs>
      <w:ind w:left="720" w:hanging="720"/>
      <w:jc w:val="left"/>
    </w:pPr>
    <w:rPr>
      <w:rFonts w:cs="Times New Roman"/>
      <w:bCs w:val="0"/>
      <w:sz w:val="20"/>
      <w:lang w:val="en-GB" w:eastAsia="zh-CN"/>
    </w:rPr>
  </w:style>
  <w:style w:type="paragraph" w:customStyle="1" w:styleId="4h4H4H41h41H42h42H43h43H411h411H421h421H44h1">
    <w:name w:val="スタイル 見出し 4h4H4H41h41H42h42H43h43H411h411H421h421H44h...1"/>
    <w:basedOn w:val="40"/>
    <w:rsid w:val="00D10E7F"/>
    <w:pPr>
      <w:numPr>
        <w:ilvl w:val="3"/>
      </w:numPr>
      <w:tabs>
        <w:tab w:val="left" w:pos="864"/>
        <w:tab w:val="left" w:pos="1290"/>
      </w:tabs>
      <w:ind w:left="864" w:hanging="864"/>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D10E7F"/>
    <w:rPr>
      <w:rFonts w:ascii="Times New Roman" w:hAnsi="Times New Roman"/>
      <w:lang w:eastAsia="en-US"/>
    </w:rPr>
  </w:style>
  <w:style w:type="character" w:customStyle="1" w:styleId="Mention11">
    <w:name w:val="Mention11"/>
    <w:uiPriority w:val="99"/>
    <w:unhideWhenUsed/>
    <w:rsid w:val="00D10E7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D10E7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0">
    <w:name w:val="(文字) (文字)512"/>
    <w:semiHidden/>
    <w:qFormat/>
    <w:rsid w:val="00D10E7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
    <w:semiHidden/>
    <w:qFormat/>
    <w:rsid w:val="00D10E7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rsid w:val="00D10E7F"/>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D10E7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D10E7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D10E7F"/>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
    <w:semiHidden/>
    <w:qFormat/>
    <w:rsid w:val="00D10E7F"/>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
    <w:semiHidden/>
    <w:qFormat/>
    <w:rsid w:val="00D10E7F"/>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
    <w:semiHidden/>
    <w:qFormat/>
    <w:rsid w:val="00D10E7F"/>
    <w:rPr>
      <w:rFonts w:ascii="Times New Roman" w:hAnsi="Times New Roman"/>
      <w:lang w:eastAsia="en-US"/>
    </w:rPr>
  </w:style>
  <w:style w:type="paragraph" w:customStyle="1" w:styleId="B-Body">
    <w:name w:val="B-Body"/>
    <w:link w:val="B-BodyChar"/>
    <w:rsid w:val="00D10E7F"/>
    <w:pPr>
      <w:tabs>
        <w:tab w:val="left" w:pos="2160"/>
      </w:tabs>
      <w:spacing w:before="120" w:after="40"/>
      <w:ind w:left="720"/>
    </w:pPr>
    <w:rPr>
      <w:rFonts w:eastAsia="Times New Roman"/>
      <w:sz w:val="22"/>
      <w:lang w:eastAsia="en-US"/>
    </w:rPr>
  </w:style>
  <w:style w:type="character" w:customStyle="1" w:styleId="B-BodyChar">
    <w:name w:val="B-Body Char"/>
    <w:basedOn w:val="a7"/>
    <w:link w:val="B-Body"/>
    <w:qFormat/>
    <w:rsid w:val="00D10E7F"/>
    <w:rPr>
      <w:rFonts w:eastAsia="Times New Roman"/>
      <w:sz w:val="22"/>
      <w:lang w:eastAsia="en-US"/>
    </w:rPr>
  </w:style>
  <w:style w:type="paragraph" w:customStyle="1" w:styleId="ComeBack">
    <w:name w:val="ComeBack"/>
    <w:basedOn w:val="Doc-text2"/>
    <w:next w:val="Doc-text2"/>
    <w:link w:val="ComeBackCharChar"/>
    <w:rsid w:val="00D10E7F"/>
    <w:pPr>
      <w:numPr>
        <w:numId w:val="44"/>
      </w:numPr>
      <w:tabs>
        <w:tab w:val="clear" w:pos="1622"/>
      </w:tabs>
      <w:autoSpaceDE/>
      <w:autoSpaceDN/>
      <w:adjustRightInd/>
      <w:snapToGrid/>
      <w:spacing w:after="0" w:line="240" w:lineRule="auto"/>
      <w:jc w:val="left"/>
    </w:pPr>
    <w:rPr>
      <w:lang w:val="en-GB"/>
    </w:rPr>
  </w:style>
  <w:style w:type="character" w:customStyle="1" w:styleId="ComeBackCharChar">
    <w:name w:val="ComeBack Char Char"/>
    <w:link w:val="ComeBack"/>
    <w:qFormat/>
    <w:rsid w:val="00D10E7F"/>
    <w:rPr>
      <w:rFonts w:ascii="Arial" w:eastAsia="MS Mincho" w:hAnsi="Arial"/>
      <w:szCs w:val="24"/>
      <w:lang w:val="en-GB" w:eastAsia="en-GB"/>
    </w:rPr>
  </w:style>
  <w:style w:type="paragraph" w:customStyle="1" w:styleId="RAN1text">
    <w:name w:val="RAN1 text"/>
    <w:basedOn w:val="a6"/>
    <w:link w:val="RAN1textChar"/>
    <w:rsid w:val="00D10E7F"/>
    <w:pPr>
      <w:spacing w:after="0"/>
    </w:pPr>
    <w:rPr>
      <w:lang w:val="zh-CN" w:eastAsia="zh-CN"/>
    </w:rPr>
  </w:style>
  <w:style w:type="character" w:customStyle="1" w:styleId="RAN1textChar">
    <w:name w:val="RAN1 text Char"/>
    <w:link w:val="RAN1text"/>
    <w:qFormat/>
    <w:rsid w:val="00D10E7F"/>
    <w:rPr>
      <w:rFonts w:eastAsia="MS Mincho"/>
      <w:szCs w:val="24"/>
      <w:lang w:val="zh-CN"/>
    </w:rPr>
  </w:style>
  <w:style w:type="paragraph" w:customStyle="1" w:styleId="RAN1normal">
    <w:name w:val="RAN1 normal"/>
    <w:basedOn w:val="a5"/>
    <w:link w:val="RAN1normalChar"/>
    <w:rsid w:val="00D10E7F"/>
    <w:pPr>
      <w:spacing w:after="0"/>
      <w:ind w:left="720" w:hanging="720"/>
      <w:jc w:val="left"/>
    </w:pPr>
    <w:rPr>
      <w:rFonts w:ascii="Times" w:eastAsia="Batang" w:hAnsi="Times"/>
      <w:lang w:val="en-GB" w:eastAsia="zh-CN"/>
    </w:rPr>
  </w:style>
  <w:style w:type="character" w:customStyle="1" w:styleId="RAN1normalChar">
    <w:name w:val="RAN1 normal Char"/>
    <w:link w:val="RAN1normal"/>
    <w:qFormat/>
    <w:rsid w:val="00D10E7F"/>
    <w:rPr>
      <w:rFonts w:ascii="Times" w:eastAsia="Batang" w:hAnsi="Times"/>
      <w:szCs w:val="24"/>
      <w:lang w:val="en-GB"/>
    </w:rPr>
  </w:style>
  <w:style w:type="character" w:customStyle="1" w:styleId="BookTitle1">
    <w:name w:val="Book Title1"/>
    <w:uiPriority w:val="33"/>
    <w:rsid w:val="00D10E7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D10E7F"/>
    <w:rPr>
      <w:rFonts w:ascii="Times New Roman" w:hAnsi="Times New Roman"/>
      <w:lang w:eastAsia="en-US"/>
    </w:rPr>
  </w:style>
  <w:style w:type="table" w:customStyle="1" w:styleId="ColorfulList-Accent11">
    <w:name w:val="Colorful List - Accent 11"/>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sid w:val="00D10E7F"/>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D10E7F"/>
    <w:rPr>
      <w:rFonts w:ascii="Times New Roman" w:hAnsi="Times New Roman"/>
      <w:lang w:eastAsia="en-US"/>
    </w:rPr>
  </w:style>
  <w:style w:type="table" w:customStyle="1" w:styleId="ColorfulList-Accent111">
    <w:name w:val="Colorful List - Accent 1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a">
    <w:name w:val="未解決のメンション1"/>
    <w:uiPriority w:val="99"/>
    <w:semiHidden/>
    <w:unhideWhenUsed/>
    <w:rsid w:val="00D10E7F"/>
    <w:rPr>
      <w:color w:val="808080"/>
      <w:shd w:val="clear" w:color="auto" w:fill="E6E6E6"/>
    </w:rPr>
  </w:style>
  <w:style w:type="character" w:customStyle="1" w:styleId="51a">
    <w:name w:val="(文字) (文字)51"/>
    <w:semiHidden/>
    <w:qFormat/>
    <w:rsid w:val="00D10E7F"/>
    <w:rPr>
      <w:rFonts w:ascii="Times New Roman" w:hAnsi="Times New Roman"/>
      <w:lang w:eastAsia="en-US"/>
    </w:rPr>
  </w:style>
  <w:style w:type="table" w:customStyle="1" w:styleId="ColorfulList-Accent12">
    <w:name w:val="Colorful List - Accent 12"/>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5"/>
    <w:next w:val="a5"/>
    <w:link w:val="rProposalChar"/>
    <w:rsid w:val="00D10E7F"/>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rsid w:val="00D10E7F"/>
    <w:rPr>
      <w:rFonts w:eastAsia="Malgun Gothic"/>
      <w:i/>
      <w:kern w:val="2"/>
      <w:sz w:val="22"/>
      <w:szCs w:val="22"/>
      <w:lang w:eastAsia="ko-KR"/>
    </w:rPr>
  </w:style>
  <w:style w:type="character" w:customStyle="1" w:styleId="1fb">
    <w:name w:val="メンション1"/>
    <w:uiPriority w:val="99"/>
    <w:semiHidden/>
    <w:unhideWhenUsed/>
    <w:qFormat/>
    <w:rsid w:val="00D10E7F"/>
    <w:rPr>
      <w:color w:val="2B579A"/>
      <w:shd w:val="clear" w:color="auto" w:fill="E6E6E6"/>
    </w:rPr>
  </w:style>
  <w:style w:type="paragraph" w:customStyle="1" w:styleId="Proposalsub">
    <w:name w:val="Proposal_sub"/>
    <w:basedOn w:val="a5"/>
    <w:link w:val="ProposalsubChar"/>
    <w:rsid w:val="00D10E7F"/>
    <w:pPr>
      <w:numPr>
        <w:numId w:val="45"/>
      </w:numPr>
      <w:spacing w:before="120"/>
      <w:ind w:left="1167" w:hanging="283"/>
    </w:pPr>
    <w:rPr>
      <w:rFonts w:eastAsia="Malgun Gothic"/>
      <w:kern w:val="2"/>
      <w:szCs w:val="22"/>
      <w:lang w:eastAsia="ko-KR"/>
    </w:rPr>
  </w:style>
  <w:style w:type="paragraph" w:customStyle="1" w:styleId="Proposalsubsub">
    <w:name w:val="Proposal_sub_sub"/>
    <w:basedOn w:val="a5"/>
    <w:link w:val="ProposalsubsubChar"/>
    <w:rsid w:val="00D10E7F"/>
    <w:pPr>
      <w:numPr>
        <w:ilvl w:val="1"/>
        <w:numId w:val="45"/>
      </w:numPr>
      <w:spacing w:before="120"/>
      <w:ind w:left="1593"/>
    </w:pPr>
    <w:rPr>
      <w:rFonts w:eastAsia="Malgun Gothic"/>
      <w:kern w:val="2"/>
      <w:szCs w:val="22"/>
      <w:lang w:eastAsia="ko-KR"/>
    </w:rPr>
  </w:style>
  <w:style w:type="paragraph" w:customStyle="1" w:styleId="rProposalsub">
    <w:name w:val="rProposal_sub"/>
    <w:basedOn w:val="a5"/>
    <w:next w:val="a5"/>
    <w:link w:val="rProposalsubChar"/>
    <w:rsid w:val="00D10E7F"/>
    <w:pPr>
      <w:numPr>
        <w:numId w:val="42"/>
      </w:numPr>
      <w:spacing w:before="120"/>
    </w:pPr>
    <w:rPr>
      <w:rFonts w:eastAsia="Malgun Gothic"/>
      <w:i/>
      <w:kern w:val="2"/>
      <w:sz w:val="22"/>
      <w:szCs w:val="22"/>
      <w:lang w:eastAsia="ko-KR"/>
    </w:rPr>
  </w:style>
  <w:style w:type="table" w:customStyle="1" w:styleId="GridTable4-Accent52">
    <w:name w:val="Grid Table 4 - Accent 5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sid w:val="00D10E7F"/>
    <w:rPr>
      <w:rFonts w:eastAsia="Malgun Gothic"/>
      <w:i/>
      <w:kern w:val="2"/>
      <w:sz w:val="22"/>
      <w:szCs w:val="22"/>
      <w:lang w:eastAsia="ko-KR"/>
    </w:rPr>
  </w:style>
  <w:style w:type="paragraph" w:customStyle="1" w:styleId="ParagraphNumbering">
    <w:name w:val="Paragraph Numbering"/>
    <w:basedOn w:val="a5"/>
    <w:rsid w:val="00D10E7F"/>
    <w:pPr>
      <w:numPr>
        <w:numId w:val="46"/>
      </w:numPr>
      <w:spacing w:after="0" w:line="360" w:lineRule="auto"/>
      <w:jc w:val="left"/>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D10E7F"/>
    <w:rPr>
      <w:rFonts w:ascii="Times New Roman" w:hAnsi="Times New Roman"/>
      <w:lang w:eastAsia="en-US"/>
    </w:rPr>
  </w:style>
  <w:style w:type="character" w:customStyle="1" w:styleId="CaptionEquationChar">
    <w:name w:val="Caption Equation Char"/>
    <w:uiPriority w:val="35"/>
    <w:rsid w:val="00D10E7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D10E7F"/>
    <w:rPr>
      <w:sz w:val="20"/>
      <w:szCs w:val="20"/>
    </w:rPr>
  </w:style>
  <w:style w:type="character" w:customStyle="1" w:styleId="citationref">
    <w:name w:val="citationref"/>
    <w:rsid w:val="00D10E7F"/>
  </w:style>
  <w:style w:type="character" w:customStyle="1" w:styleId="mw-mmv-title">
    <w:name w:val="mw-mmv-title"/>
    <w:rsid w:val="00D10E7F"/>
  </w:style>
  <w:style w:type="character" w:customStyle="1" w:styleId="legend-color">
    <w:name w:val="legend-color"/>
    <w:rsid w:val="00D10E7F"/>
  </w:style>
  <w:style w:type="paragraph" w:customStyle="1" w:styleId="Equationlegend">
    <w:name w:val="Equation_legend"/>
    <w:basedOn w:val="afffe"/>
    <w:link w:val="EquationlegendChar"/>
    <w:rsid w:val="00D10E7F"/>
    <w:pPr>
      <w:tabs>
        <w:tab w:val="right" w:pos="1701"/>
        <w:tab w:val="left" w:pos="1985"/>
      </w:tabs>
      <w:overflowPunct w:val="0"/>
      <w:snapToGrid/>
      <w:spacing w:before="80" w:after="0" w:line="240" w:lineRule="auto"/>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sid w:val="00D10E7F"/>
    <w:rPr>
      <w:rFonts w:eastAsia="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D10E7F"/>
    <w:rPr>
      <w:rFonts w:ascii="Times New Roman" w:hAnsi="Times New Roman"/>
      <w:lang w:eastAsia="en-US"/>
    </w:rPr>
  </w:style>
  <w:style w:type="table" w:customStyle="1" w:styleId="ColorfulList-Accent14">
    <w:name w:val="Colorful List - Accent 14"/>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D10E7F"/>
    <w:rPr>
      <w:rFonts w:ascii="Times New Roman" w:hAnsi="Times New Roman"/>
      <w:lang w:eastAsia="en-US"/>
    </w:rPr>
  </w:style>
  <w:style w:type="table" w:customStyle="1" w:styleId="ColorfulList-Accent15">
    <w:name w:val="Colorful List - Accent 15"/>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rsid w:val="00D10E7F"/>
    <w:rPr>
      <w:color w:val="800080"/>
      <w:kern w:val="2"/>
      <w:u w:val="single"/>
      <w:lang w:val="en-GB" w:eastAsia="zh-CN" w:bidi="ar-SA"/>
    </w:rPr>
  </w:style>
  <w:style w:type="paragraph" w:customStyle="1" w:styleId="1fd">
    <w:name w:val="1"/>
    <w:next w:val="a5"/>
    <w:rsid w:val="00D10E7F"/>
    <w:pPr>
      <w:keepNext/>
      <w:tabs>
        <w:tab w:val="left"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5"/>
    <w:rsid w:val="00D10E7F"/>
    <w:pPr>
      <w:tabs>
        <w:tab w:val="center" w:pos="4608"/>
        <w:tab w:val="right" w:pos="9216"/>
      </w:tabs>
      <w:autoSpaceDE w:val="0"/>
      <w:autoSpaceDN w:val="0"/>
      <w:adjustRightInd w:val="0"/>
      <w:snapToGrid w:val="0"/>
    </w:pPr>
    <w:rPr>
      <w:rFonts w:eastAsia="宋体"/>
      <w:sz w:val="22"/>
      <w:szCs w:val="22"/>
      <w:lang w:eastAsia="ja-JP"/>
    </w:rPr>
  </w:style>
  <w:style w:type="paragraph" w:customStyle="1" w:styleId="tablecol">
    <w:name w:val="tablecol"/>
    <w:basedOn w:val="tablecell0"/>
    <w:rsid w:val="00D10E7F"/>
    <w:pPr>
      <w:spacing w:before="20" w:after="20" w:line="240" w:lineRule="auto"/>
      <w:jc w:val="center"/>
    </w:pPr>
    <w:rPr>
      <w:rFonts w:eastAsia="宋体"/>
      <w:b/>
      <w:sz w:val="22"/>
    </w:rPr>
  </w:style>
  <w:style w:type="paragraph" w:customStyle="1" w:styleId="ydp76149c4fyiv9573453272msolistparagraph">
    <w:name w:val="ydp76149c4fyiv9573453272msolistparagraph"/>
    <w:basedOn w:val="a5"/>
    <w:uiPriority w:val="99"/>
    <w:rsid w:val="00D10E7F"/>
    <w:pPr>
      <w:spacing w:before="100" w:beforeAutospacing="1" w:after="100" w:afterAutospacing="1"/>
      <w:jc w:val="left"/>
    </w:pPr>
    <w:rPr>
      <w:rFonts w:eastAsia="Calibri"/>
      <w:sz w:val="24"/>
    </w:rPr>
  </w:style>
  <w:style w:type="character" w:customStyle="1" w:styleId="MTConvertedEquation">
    <w:name w:val="MTConvertedEquation"/>
    <w:rsid w:val="00D10E7F"/>
    <w:rPr>
      <w:lang w:eastAsia="zh-CN"/>
    </w:rPr>
  </w:style>
  <w:style w:type="character" w:customStyle="1" w:styleId="gmail-il">
    <w:name w:val="gmail-il"/>
    <w:rsid w:val="00D10E7F"/>
  </w:style>
  <w:style w:type="paragraph" w:customStyle="1" w:styleId="gmail-m-6486197391449858303msolistparagraph">
    <w:name w:val="gmail-m-6486197391449858303msolistparagraph"/>
    <w:basedOn w:val="a5"/>
    <w:rsid w:val="00D10E7F"/>
    <w:pPr>
      <w:spacing w:before="100" w:beforeAutospacing="1" w:after="100" w:afterAutospacing="1"/>
      <w:jc w:val="left"/>
    </w:pPr>
    <w:rPr>
      <w:sz w:val="24"/>
      <w:lang w:eastAsia="zh-CN"/>
    </w:rPr>
  </w:style>
  <w:style w:type="character" w:customStyle="1" w:styleId="affffffb">
    <w:name w:val="上角标"/>
    <w:rsid w:val="00D10E7F"/>
    <w:rPr>
      <w:vertAlign w:val="superscript"/>
    </w:rPr>
  </w:style>
  <w:style w:type="character" w:customStyle="1" w:styleId="affffffc">
    <w:name w:val="下角标"/>
    <w:rsid w:val="00D10E7F"/>
    <w:rPr>
      <w:vertAlign w:val="subscript"/>
    </w:rPr>
  </w:style>
  <w:style w:type="character" w:customStyle="1" w:styleId="affffffd">
    <w:name w:val="正文字符"/>
    <w:rsid w:val="00D10E7F"/>
    <w:rPr>
      <w:rFonts w:ascii="Times New Roman" w:eastAsia="宋体" w:hAnsi="Times New Roman"/>
      <w:spacing w:val="6"/>
      <w:position w:val="0"/>
      <w:sz w:val="26"/>
    </w:rPr>
  </w:style>
  <w:style w:type="paragraph" w:customStyle="1" w:styleId="2f8">
    <w:name w:val="标题2"/>
    <w:basedOn w:val="a5"/>
    <w:rsid w:val="00D10E7F"/>
    <w:pPr>
      <w:widowControl w:val="0"/>
      <w:autoSpaceDE w:val="0"/>
      <w:autoSpaceDN w:val="0"/>
      <w:adjustRightInd w:val="0"/>
      <w:spacing w:after="0" w:line="360" w:lineRule="auto"/>
      <w:jc w:val="left"/>
    </w:pPr>
    <w:rPr>
      <w:rFonts w:ascii="宋体" w:eastAsia="宋体"/>
      <w:sz w:val="24"/>
      <w:szCs w:val="20"/>
      <w:lang w:eastAsia="zh-CN"/>
    </w:rPr>
  </w:style>
  <w:style w:type="paragraph" w:customStyle="1" w:styleId="affffffe">
    <w:name w:val="缺省文本"/>
    <w:basedOn w:val="a5"/>
    <w:link w:val="Char4"/>
    <w:rsid w:val="00D10E7F"/>
    <w:pPr>
      <w:widowControl w:val="0"/>
      <w:autoSpaceDE w:val="0"/>
      <w:autoSpaceDN w:val="0"/>
      <w:adjustRightInd w:val="0"/>
      <w:spacing w:after="0" w:line="360" w:lineRule="auto"/>
      <w:jc w:val="left"/>
    </w:pPr>
    <w:rPr>
      <w:rFonts w:eastAsia="宋体"/>
      <w:sz w:val="21"/>
      <w:szCs w:val="20"/>
      <w:lang w:eastAsia="zh-CN"/>
    </w:rPr>
  </w:style>
  <w:style w:type="character" w:customStyle="1" w:styleId="Char4">
    <w:name w:val="缺省文本 Char"/>
    <w:link w:val="affffffe"/>
    <w:qFormat/>
    <w:rsid w:val="00D10E7F"/>
    <w:rPr>
      <w:sz w:val="21"/>
    </w:rPr>
  </w:style>
  <w:style w:type="paragraph" w:customStyle="1" w:styleId="afffffff">
    <w:name w:val="编写建议"/>
    <w:basedOn w:val="a5"/>
    <w:rsid w:val="00D10E7F"/>
    <w:pPr>
      <w:widowControl w:val="0"/>
      <w:autoSpaceDE w:val="0"/>
      <w:autoSpaceDN w:val="0"/>
      <w:adjustRightInd w:val="0"/>
      <w:spacing w:after="0" w:line="360" w:lineRule="auto"/>
      <w:ind w:left="1134"/>
    </w:pPr>
    <w:rPr>
      <w:rFonts w:eastAsia="宋体"/>
      <w:i/>
      <w:color w:val="0000FF"/>
      <w:sz w:val="21"/>
      <w:szCs w:val="20"/>
      <w:lang w:eastAsia="zh-CN"/>
    </w:rPr>
  </w:style>
  <w:style w:type="paragraph" w:customStyle="1" w:styleId="afffffff0">
    <w:name w:val="样式 编写建议"/>
    <w:basedOn w:val="a5"/>
    <w:next w:val="afffff4"/>
    <w:rsid w:val="00D10E7F"/>
    <w:pPr>
      <w:widowControl w:val="0"/>
      <w:autoSpaceDE w:val="0"/>
      <w:autoSpaceDN w:val="0"/>
      <w:adjustRightInd w:val="0"/>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afa"/>
    <w:rsid w:val="00D10E7F"/>
    <w:pPr>
      <w:widowControl w:val="0"/>
      <w:adjustRightInd w:val="0"/>
      <w:spacing w:after="0" w:line="436" w:lineRule="exact"/>
      <w:ind w:left="357"/>
      <w:jc w:val="left"/>
      <w:outlineLvl w:val="3"/>
    </w:pPr>
    <w:rPr>
      <w:rFonts w:ascii="Arial" w:eastAsia="黑体" w:hAnsi="Arial" w:cs="Arial"/>
      <w:snapToGrid w:val="0"/>
      <w:sz w:val="21"/>
      <w:szCs w:val="21"/>
      <w:lang w:eastAsia="zh-CN"/>
    </w:rPr>
  </w:style>
  <w:style w:type="paragraph" w:customStyle="1" w:styleId="afffffff1">
    <w:name w:val="È±Ê¡ÎÄ±¾"/>
    <w:basedOn w:val="a5"/>
    <w:rsid w:val="00D10E7F"/>
    <w:pPr>
      <w:overflowPunct w:val="0"/>
      <w:autoSpaceDE w:val="0"/>
      <w:autoSpaceDN w:val="0"/>
      <w:adjustRightInd w:val="0"/>
      <w:spacing w:after="0"/>
      <w:jc w:val="left"/>
      <w:textAlignment w:val="baseline"/>
    </w:pPr>
    <w:rPr>
      <w:rFonts w:eastAsia="宋体"/>
      <w:sz w:val="24"/>
      <w:szCs w:val="20"/>
      <w:lang w:eastAsia="zh-CN"/>
    </w:rPr>
  </w:style>
  <w:style w:type="paragraph" w:customStyle="1" w:styleId="ParaChar">
    <w:name w:val="默认段落字体 Para Char"/>
    <w:basedOn w:val="a5"/>
    <w:rsid w:val="00D10E7F"/>
    <w:pPr>
      <w:keepNext/>
      <w:widowControl w:val="0"/>
      <w:autoSpaceDE w:val="0"/>
      <w:autoSpaceDN w:val="0"/>
      <w:adjustRightInd w:val="0"/>
      <w:spacing w:after="0"/>
      <w:jc w:val="left"/>
    </w:pPr>
    <w:rPr>
      <w:rFonts w:eastAsia="宋体"/>
      <w:szCs w:val="20"/>
      <w:lang w:eastAsia="zh-CN"/>
    </w:rPr>
  </w:style>
  <w:style w:type="paragraph" w:customStyle="1" w:styleId="a">
    <w:name w:val="图号"/>
    <w:basedOn w:val="a5"/>
    <w:rsid w:val="00D10E7F"/>
    <w:pPr>
      <w:widowControl w:val="0"/>
      <w:numPr>
        <w:numId w:val="47"/>
      </w:numPr>
      <w:tabs>
        <w:tab w:val="clear" w:pos="720"/>
      </w:tabs>
      <w:autoSpaceDE w:val="0"/>
      <w:autoSpaceDN w:val="0"/>
      <w:adjustRightInd w:val="0"/>
      <w:spacing w:before="105" w:after="0" w:line="360" w:lineRule="auto"/>
      <w:ind w:left="420" w:hanging="420"/>
      <w:jc w:val="center"/>
    </w:pPr>
    <w:rPr>
      <w:rFonts w:eastAsia="宋体"/>
      <w:sz w:val="21"/>
      <w:szCs w:val="21"/>
      <w:lang w:eastAsia="zh-CN"/>
    </w:rPr>
  </w:style>
  <w:style w:type="paragraph" w:customStyle="1" w:styleId="3f1">
    <w:name w:val="标题3"/>
    <w:basedOn w:val="a5"/>
    <w:rsid w:val="00D10E7F"/>
    <w:pPr>
      <w:widowControl w:val="0"/>
      <w:autoSpaceDE w:val="0"/>
      <w:autoSpaceDN w:val="0"/>
      <w:adjustRightInd w:val="0"/>
      <w:spacing w:after="0" w:line="360" w:lineRule="auto"/>
      <w:ind w:left="1134"/>
    </w:pPr>
    <w:rPr>
      <w:rFonts w:eastAsia="宋体"/>
      <w:i/>
      <w:color w:val="0000FF"/>
      <w:sz w:val="21"/>
      <w:szCs w:val="20"/>
      <w:u w:color="EEECE1"/>
      <w:lang w:eastAsia="zh-CN"/>
    </w:rPr>
  </w:style>
  <w:style w:type="paragraph" w:customStyle="1" w:styleId="afffffff2">
    <w:name w:val="表头文本"/>
    <w:rsid w:val="00D10E7F"/>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5"/>
    <w:rsid w:val="00D10E7F"/>
    <w:pPr>
      <w:widowControl w:val="0"/>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ffffff3">
    <w:name w:val="表头样式"/>
    <w:basedOn w:val="a5"/>
    <w:rsid w:val="00D10E7F"/>
    <w:pPr>
      <w:keepNext/>
      <w:autoSpaceDE w:val="0"/>
      <w:autoSpaceDN w:val="0"/>
      <w:adjustRightInd w:val="0"/>
      <w:spacing w:after="0" w:line="360" w:lineRule="auto"/>
      <w:jc w:val="center"/>
    </w:pPr>
    <w:rPr>
      <w:rFonts w:ascii="Arial" w:eastAsia="宋体" w:hAnsi="Arial"/>
      <w:b/>
      <w:sz w:val="21"/>
      <w:szCs w:val="21"/>
      <w:u w:color="EEECE1"/>
      <w:lang w:eastAsia="zh-CN"/>
    </w:rPr>
  </w:style>
  <w:style w:type="table" w:customStyle="1" w:styleId="1fe">
    <w:name w:val="网格型浅色1"/>
    <w:basedOn w:val="a8"/>
    <w:uiPriority w:val="40"/>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rsid w:val="00D10E7F"/>
    <w:pPr>
      <w:keepNext/>
      <w:keepLines/>
      <w:widowControl w:val="0"/>
      <w:tabs>
        <w:tab w:val="right" w:leader="dot" w:pos="9639"/>
      </w:tabs>
      <w:spacing w:before="180" w:after="0"/>
      <w:ind w:left="2693" w:right="425" w:hanging="2693"/>
      <w:jc w:val="left"/>
    </w:pPr>
    <w:rPr>
      <w:rFonts w:eastAsia="宋体"/>
      <w:b/>
      <w:sz w:val="22"/>
      <w:szCs w:val="20"/>
      <w:u w:color="EEECE1"/>
      <w:lang w:val="en-GB"/>
    </w:rPr>
  </w:style>
  <w:style w:type="paragraph" w:customStyle="1" w:styleId="51b">
    <w:name w:val="目录 51"/>
    <w:basedOn w:val="TOC4"/>
    <w:next w:val="TOC5"/>
    <w:uiPriority w:val="39"/>
    <w:rsid w:val="00D10E7F"/>
    <w:pPr>
      <w:overflowPunct/>
      <w:autoSpaceDE/>
      <w:autoSpaceDN/>
      <w:adjustRightInd/>
      <w:ind w:left="1701" w:hanging="1701"/>
      <w:textAlignment w:val="auto"/>
    </w:pPr>
    <w:rPr>
      <w:noProof w:val="0"/>
      <w:lang w:val="en-GB"/>
    </w:rPr>
  </w:style>
  <w:style w:type="paragraph" w:customStyle="1" w:styleId="413">
    <w:name w:val="目录 41"/>
    <w:basedOn w:val="TOC3"/>
    <w:next w:val="TOC4"/>
    <w:uiPriority w:val="39"/>
    <w:rsid w:val="00D10E7F"/>
    <w:pPr>
      <w:overflowPunct/>
      <w:autoSpaceDE/>
      <w:autoSpaceDN/>
      <w:adjustRightInd/>
      <w:ind w:left="1418" w:hanging="1418"/>
      <w:textAlignment w:val="auto"/>
    </w:pPr>
    <w:rPr>
      <w:noProof w:val="0"/>
      <w:u w:color="EEECE1"/>
      <w:lang w:val="en-GB"/>
    </w:rPr>
  </w:style>
  <w:style w:type="paragraph" w:customStyle="1" w:styleId="611">
    <w:name w:val="目录 61"/>
    <w:basedOn w:val="TOC5"/>
    <w:next w:val="a5"/>
    <w:uiPriority w:val="39"/>
    <w:rsid w:val="00D10E7F"/>
    <w:pPr>
      <w:overflowPunct/>
      <w:autoSpaceDE/>
      <w:autoSpaceDN/>
      <w:adjustRightInd/>
      <w:ind w:left="1985" w:hanging="1985"/>
      <w:textAlignment w:val="auto"/>
    </w:pPr>
    <w:rPr>
      <w:noProof w:val="0"/>
      <w:lang w:val="en-GB"/>
    </w:rPr>
  </w:style>
  <w:style w:type="paragraph" w:customStyle="1" w:styleId="712">
    <w:name w:val="目录 71"/>
    <w:basedOn w:val="TOC6"/>
    <w:next w:val="a5"/>
    <w:uiPriority w:val="39"/>
    <w:rsid w:val="00D10E7F"/>
    <w:pPr>
      <w:overflowPunct/>
      <w:autoSpaceDE/>
      <w:autoSpaceDN/>
      <w:adjustRightInd/>
      <w:ind w:left="2268" w:hanging="2268"/>
      <w:textAlignment w:val="auto"/>
    </w:pPr>
    <w:rPr>
      <w:noProof w:val="0"/>
      <w:lang w:val="en-GB"/>
    </w:rPr>
  </w:style>
  <w:style w:type="table" w:customStyle="1" w:styleId="2f9">
    <w:name w:val="网格型2"/>
    <w:basedOn w:val="a8"/>
    <w:uiPriority w:val="39"/>
    <w:qFormat/>
    <w:rsid w:val="00D10E7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rsid w:val="00D10E7F"/>
    <w:pPr>
      <w:widowControl w:val="0"/>
      <w:autoSpaceDE w:val="0"/>
      <w:autoSpaceDN w:val="0"/>
      <w:adjustRightInd w:val="0"/>
      <w:spacing w:after="12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浅色11"/>
    <w:basedOn w:val="a8"/>
    <w:uiPriority w:val="40"/>
    <w:qFormat/>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a">
    <w:name w:val="网格型浅色2"/>
    <w:basedOn w:val="a8"/>
    <w:uiPriority w:val="40"/>
    <w:qFormat/>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sid w:val="00D10E7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rsid w:val="00D10E7F"/>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D10E7F"/>
    <w:rPr>
      <w:rFonts w:ascii="Times New Roman" w:hAnsi="Times New Roman"/>
      <w:lang w:eastAsia="en-US"/>
    </w:rPr>
  </w:style>
  <w:style w:type="paragraph" w:customStyle="1" w:styleId="Style10">
    <w:name w:val="_Style 1"/>
    <w:basedOn w:val="a5"/>
    <w:uiPriority w:val="34"/>
    <w:rsid w:val="00D10E7F"/>
    <w:pPr>
      <w:widowControl w:val="0"/>
      <w:overflowPunct w:val="0"/>
      <w:autoSpaceDE w:val="0"/>
      <w:autoSpaceDN w:val="0"/>
      <w:adjustRightInd w:val="0"/>
      <w:spacing w:after="0"/>
      <w:ind w:firstLineChars="200" w:firstLine="420"/>
    </w:pPr>
    <w:rPr>
      <w:rFonts w:eastAsia="宋体"/>
      <w:kern w:val="2"/>
      <w:sz w:val="21"/>
    </w:rPr>
  </w:style>
  <w:style w:type="paragraph" w:customStyle="1" w:styleId="rProposalsubsub">
    <w:name w:val="rProposal_sub_sub"/>
    <w:basedOn w:val="Proposalsubsub"/>
    <w:link w:val="rProposalsubsubChar"/>
    <w:rsid w:val="00D10E7F"/>
    <w:pPr>
      <w:tabs>
        <w:tab w:val="left" w:pos="1701"/>
      </w:tabs>
      <w:ind w:left="1985" w:hanging="425"/>
    </w:pPr>
    <w:rPr>
      <w:i/>
      <w:sz w:val="22"/>
    </w:rPr>
  </w:style>
  <w:style w:type="character" w:customStyle="1" w:styleId="rProposalsubsubChar">
    <w:name w:val="rProposal_sub_sub Char"/>
    <w:link w:val="rProposalsubsub"/>
    <w:qFormat/>
    <w:rsid w:val="00D10E7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D10E7F"/>
    <w:rPr>
      <w:rFonts w:ascii="Times New Roman" w:hAnsi="Times New Roman"/>
      <w:lang w:eastAsia="en-US"/>
    </w:rPr>
  </w:style>
  <w:style w:type="paragraph" w:customStyle="1" w:styleId="3f4">
    <w:name w:val="목록 단락3"/>
    <w:basedOn w:val="a5"/>
    <w:uiPriority w:val="34"/>
    <w:rsid w:val="00D10E7F"/>
    <w:pPr>
      <w:spacing w:after="0"/>
      <w:ind w:left="720"/>
      <w:contextualSpacing/>
    </w:pPr>
    <w:rPr>
      <w:rFonts w:ascii="Calibri" w:eastAsia="Malgun Gothic" w:hAnsi="Calibri"/>
      <w:sz w:val="22"/>
      <w:szCs w:val="22"/>
    </w:rPr>
  </w:style>
  <w:style w:type="paragraph" w:customStyle="1" w:styleId="reference">
    <w:name w:val="reference"/>
    <w:basedOn w:val="a5"/>
    <w:uiPriority w:val="99"/>
    <w:rsid w:val="00D10E7F"/>
    <w:pPr>
      <w:widowControl w:val="0"/>
      <w:numPr>
        <w:numId w:val="48"/>
      </w:numPr>
      <w:autoSpaceDE w:val="0"/>
      <w:autoSpaceDN w:val="0"/>
      <w:adjustRightInd w:val="0"/>
      <w:spacing w:after="60"/>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D10E7F"/>
    <w:rPr>
      <w:rFonts w:ascii="Times New Roman" w:hAnsi="Times New Roman"/>
      <w:lang w:eastAsia="en-US"/>
    </w:rPr>
  </w:style>
  <w:style w:type="table" w:customStyle="1" w:styleId="ColorfulList-Accent16">
    <w:name w:val="Colorful List - Accent 16"/>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rsid w:val="00D10E7F"/>
    <w:rPr>
      <w:rFonts w:ascii="Times New Roman" w:hAnsi="Times New Roman"/>
      <w:lang w:eastAsia="en-US"/>
    </w:rPr>
  </w:style>
  <w:style w:type="table" w:customStyle="1" w:styleId="ColorfulList-Accent17">
    <w:name w:val="Colorful List - Accent 17"/>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sid w:val="00D10E7F"/>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rsid w:val="00D10E7F"/>
    <w:rPr>
      <w:rFonts w:eastAsia="宋体"/>
      <w:lang w:val="en-GB" w:eastAsia="en-US"/>
    </w:rPr>
  </w:style>
  <w:style w:type="character" w:customStyle="1" w:styleId="BoldCommentsChar">
    <w:name w:val="Bold Comments Char"/>
    <w:link w:val="BoldComments"/>
    <w:rsid w:val="00D10E7F"/>
    <w:rPr>
      <w:rFonts w:ascii="Arial" w:eastAsia="MS Mincho" w:hAnsi="Arial"/>
      <w:b/>
      <w:szCs w:val="24"/>
    </w:rPr>
  </w:style>
  <w:style w:type="paragraph" w:customStyle="1" w:styleId="BoldComments">
    <w:name w:val="Bold Comments"/>
    <w:basedOn w:val="a5"/>
    <w:link w:val="BoldCommentsChar"/>
    <w:rsid w:val="00D10E7F"/>
    <w:pPr>
      <w:spacing w:before="240" w:after="60"/>
      <w:jc w:val="left"/>
      <w:outlineLvl w:val="8"/>
    </w:pPr>
    <w:rPr>
      <w:rFonts w:ascii="Arial" w:eastAsia="MS Mincho" w:hAnsi="Arial"/>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D10E7F"/>
    <w:rPr>
      <w:rFonts w:ascii="Times New Roman" w:hAnsi="Times New Roman"/>
      <w:lang w:eastAsia="en-US"/>
    </w:rPr>
  </w:style>
  <w:style w:type="table" w:customStyle="1" w:styleId="ColorfulList-Accent18">
    <w:name w:val="Colorful List - Accent 18"/>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5"/>
    <w:rsid w:val="00D10E7F"/>
    <w:pPr>
      <w:numPr>
        <w:numId w:val="49"/>
      </w:numPr>
      <w:spacing w:after="0" w:line="240" w:lineRule="exact"/>
      <w:jc w:val="left"/>
    </w:pPr>
    <w:rPr>
      <w:rFonts w:eastAsia="Batang"/>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D10E7F"/>
    <w:rPr>
      <w:rFonts w:ascii="Times New Roman" w:hAnsi="Times New Roman"/>
      <w:lang w:eastAsia="en-US"/>
    </w:rPr>
  </w:style>
  <w:style w:type="table" w:customStyle="1" w:styleId="ColorfulList-Accent19">
    <w:name w:val="Colorful List - Accent 19"/>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rsid w:val="00D10E7F"/>
    <w:rPr>
      <w:i/>
      <w:iCs/>
      <w:color w:val="4F81BD"/>
    </w:rPr>
  </w:style>
  <w:style w:type="table" w:customStyle="1" w:styleId="GridTable4-Accent510">
    <w:name w:val="Grid Table 4 - Accent 510"/>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rsid w:val="00D10E7F"/>
  </w:style>
  <w:style w:type="paragraph" w:customStyle="1" w:styleId="CharChar1CharCharCharCharCharCharCharCharCharCharCharCharCharCharChar42">
    <w:name w:val="Char Char1 Char Char Char Char Char Char Char Char Char Char Char Char Char Char Char42"/>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D10E7F"/>
    <w:rPr>
      <w:rFonts w:ascii="Times New Roman" w:hAnsi="Times New Roman"/>
      <w:lang w:eastAsia="en-US"/>
    </w:rPr>
  </w:style>
  <w:style w:type="paragraph" w:customStyle="1" w:styleId="PropObs">
    <w:name w:val="PropObs"/>
    <w:basedOn w:val="a5"/>
    <w:link w:val="PropObsChar"/>
    <w:rsid w:val="00D10E7F"/>
    <w:pPr>
      <w:numPr>
        <w:numId w:val="50"/>
      </w:numPr>
      <w:spacing w:after="0"/>
      <w:ind w:left="1134" w:hanging="1134"/>
    </w:pPr>
    <w:rPr>
      <w:rFonts w:ascii="Calibri" w:eastAsia="MS Mincho" w:hAnsi="Calibri"/>
      <w:b/>
      <w:szCs w:val="20"/>
      <w:lang w:val="en-GB" w:eastAsia="sv-SE"/>
    </w:rPr>
  </w:style>
  <w:style w:type="character" w:customStyle="1" w:styleId="PropObsChar">
    <w:name w:val="PropObs Char"/>
    <w:link w:val="PropObs"/>
    <w:qFormat/>
    <w:rsid w:val="00D10E7F"/>
    <w:rPr>
      <w:rFonts w:ascii="Calibri" w:eastAsia="MS Mincho" w:hAnsi="Calibri"/>
      <w:b/>
      <w:lang w:val="en-GB" w:eastAsia="sv-SE"/>
    </w:rPr>
  </w:style>
  <w:style w:type="character" w:customStyle="1" w:styleId="ProposalsubChar">
    <w:name w:val="Proposal_sub Char"/>
    <w:link w:val="Proposalsub"/>
    <w:qFormat/>
    <w:rsid w:val="00D10E7F"/>
    <w:rPr>
      <w:rFonts w:eastAsia="Malgun Gothic"/>
      <w:kern w:val="2"/>
      <w:szCs w:val="22"/>
      <w:lang w:eastAsia="ko-KR"/>
    </w:rPr>
  </w:style>
  <w:style w:type="character" w:customStyle="1" w:styleId="ProposalsubsubChar">
    <w:name w:val="Proposal_sub_sub Char"/>
    <w:link w:val="Proposalsubsub"/>
    <w:qFormat/>
    <w:rsid w:val="00D10E7F"/>
    <w:rPr>
      <w:rFonts w:eastAsia="Malgun Gothic"/>
      <w:kern w:val="2"/>
      <w:szCs w:val="22"/>
      <w:lang w:eastAsia="ko-KR"/>
    </w:rPr>
  </w:style>
  <w:style w:type="table" w:customStyle="1" w:styleId="GridTable6Colorful-Accent11">
    <w:name w:val="Grid Table 6 Colorful - Accent 11"/>
    <w:basedOn w:val="a8"/>
    <w:uiPriority w:val="51"/>
    <w:qFormat/>
    <w:rsid w:val="00D10E7F"/>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5"/>
    <w:rsid w:val="00D10E7F"/>
    <w:pPr>
      <w:spacing w:before="100" w:beforeAutospacing="1" w:after="100" w:afterAutospacing="1"/>
      <w:jc w:val="left"/>
    </w:pPr>
    <w:rPr>
      <w:rFonts w:ascii="Calibri" w:eastAsiaTheme="minorHAnsi" w:hAnsi="Calibri" w:cs="Calibri"/>
      <w:sz w:val="22"/>
      <w:szCs w:val="22"/>
      <w:lang w:val="en-GB" w:eastAsia="en-GB"/>
    </w:rPr>
  </w:style>
  <w:style w:type="paragraph" w:customStyle="1" w:styleId="2fb">
    <w:name w:val="正文2"/>
    <w:rsid w:val="00D10E7F"/>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D10E7F"/>
    <w:rPr>
      <w:rFonts w:ascii="Times New Roman" w:hAnsi="Times New Roman"/>
      <w:lang w:eastAsia="en-US"/>
    </w:rPr>
  </w:style>
  <w:style w:type="character" w:customStyle="1" w:styleId="fontstyle21">
    <w:name w:val="fontstyle21"/>
    <w:basedOn w:val="a7"/>
    <w:rsid w:val="00D10E7F"/>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D10E7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D10E7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D10E7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D10E7F"/>
    <w:rPr>
      <w:rFonts w:ascii="Times New Roman" w:hAnsi="Times New Roman"/>
      <w:lang w:eastAsia="en-US"/>
    </w:rPr>
  </w:style>
  <w:style w:type="paragraph" w:customStyle="1" w:styleId="5a">
    <w:name w:val="列出段落5"/>
    <w:basedOn w:val="a5"/>
    <w:uiPriority w:val="99"/>
    <w:rsid w:val="00D10E7F"/>
    <w:pPr>
      <w:spacing w:beforeLines="50" w:before="50" w:line="276" w:lineRule="auto"/>
      <w:ind w:firstLineChars="200" w:firstLine="420"/>
    </w:pPr>
    <w:rPr>
      <w:rFonts w:eastAsia="宋体"/>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D10E7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D10E7F"/>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D10E7F"/>
    <w:rPr>
      <w:rFonts w:ascii="Times New Roman" w:hAnsi="Times New Roman"/>
      <w:lang w:eastAsia="en-US"/>
    </w:rPr>
  </w:style>
  <w:style w:type="paragraph" w:customStyle="1" w:styleId="a4">
    <w:name w:val="들여쓰기"/>
    <w:basedOn w:val="a5"/>
    <w:rsid w:val="00D10E7F"/>
    <w:pPr>
      <w:widowControl w:val="0"/>
      <w:numPr>
        <w:numId w:val="51"/>
      </w:numPr>
      <w:autoSpaceDE w:val="0"/>
      <w:autoSpaceDN w:val="0"/>
      <w:spacing w:afterLines="50"/>
    </w:pPr>
    <w:rPr>
      <w:rFonts w:ascii="LG스마트체 Light" w:eastAsia="LG스마트체 Light" w:hAnsi="LG스마트체 Light"/>
      <w:kern w:val="2"/>
      <w:szCs w:val="22"/>
      <w:lang w:val="en-GB" w:eastAsia="ko-KR"/>
    </w:rPr>
  </w:style>
  <w:style w:type="paragraph" w:customStyle="1" w:styleId="summary">
    <w:name w:val="summary"/>
    <w:basedOn w:val="a4"/>
    <w:link w:val="summaryChar"/>
    <w:rsid w:val="00D10E7F"/>
    <w:pPr>
      <w:numPr>
        <w:ilvl w:val="1"/>
      </w:numPr>
      <w:spacing w:after="180"/>
    </w:pPr>
  </w:style>
  <w:style w:type="character" w:customStyle="1" w:styleId="summaryChar">
    <w:name w:val="summary Char"/>
    <w:link w:val="summary"/>
    <w:qFormat/>
    <w:rsid w:val="00D10E7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0">
    <w:name w:val="(文字) (文字)550"/>
    <w:semiHidden/>
    <w:rsid w:val="00D10E7F"/>
    <w:rPr>
      <w:rFonts w:ascii="Times New Roman" w:hAnsi="Times New Roman"/>
      <w:lang w:eastAsia="en-US"/>
    </w:rPr>
  </w:style>
  <w:style w:type="paragraph" w:customStyle="1" w:styleId="TDOCProposal">
    <w:name w:val="TDOC Proposal"/>
    <w:basedOn w:val="a5"/>
    <w:link w:val="TDOCProposalChar"/>
    <w:rsid w:val="00D10E7F"/>
    <w:pPr>
      <w:spacing w:before="120"/>
    </w:pPr>
    <w:rPr>
      <w:rFonts w:eastAsia="Malgun Gothic"/>
      <w:b/>
      <w:sz w:val="22"/>
      <w:szCs w:val="20"/>
      <w:lang w:eastAsia="ko-KR"/>
    </w:rPr>
  </w:style>
  <w:style w:type="character" w:customStyle="1" w:styleId="TDOCProposalChar">
    <w:name w:val="TDOC Proposal Char"/>
    <w:link w:val="TDOCProposal"/>
    <w:qFormat/>
    <w:rsid w:val="00D10E7F"/>
    <w:rPr>
      <w:rFonts w:eastAsia="Malgun Gothic"/>
      <w:b/>
      <w:sz w:val="22"/>
      <w:lang w:eastAsia="ko-KR"/>
    </w:rPr>
  </w:style>
  <w:style w:type="paragraph" w:customStyle="1" w:styleId="N1">
    <w:name w:val="N1"/>
    <w:basedOn w:val="a5"/>
    <w:link w:val="N1Char"/>
    <w:rsid w:val="00D10E7F"/>
    <w:pPr>
      <w:spacing w:after="0"/>
      <w:ind w:left="634"/>
    </w:pPr>
    <w:rPr>
      <w:rFonts w:ascii="Calibri" w:eastAsia="MS Mincho" w:hAnsi="Calibri" w:cs="Calibri"/>
      <w:sz w:val="22"/>
      <w:szCs w:val="22"/>
      <w:lang w:eastAsia="ko-KR" w:bidi="hi-IN"/>
    </w:rPr>
  </w:style>
  <w:style w:type="character" w:customStyle="1" w:styleId="N1Char">
    <w:name w:val="N1 Char"/>
    <w:link w:val="N1"/>
    <w:rsid w:val="00D10E7F"/>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D10E7F"/>
    <w:rPr>
      <w:rFonts w:ascii="Times New Roman" w:hAnsi="Times New Roman"/>
      <w:lang w:eastAsia="en-US"/>
    </w:rPr>
  </w:style>
  <w:style w:type="character" w:customStyle="1" w:styleId="LGTdoc1Char">
    <w:name w:val="LGTdoc_제목1 Char"/>
    <w:link w:val="LGTdoc1"/>
    <w:qFormat/>
    <w:rsid w:val="00D10E7F"/>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D10E7F"/>
    <w:rPr>
      <w:rFonts w:ascii="Times New Roman" w:hAnsi="Times New Roman"/>
      <w:lang w:eastAsia="en-US"/>
    </w:rPr>
  </w:style>
  <w:style w:type="paragraph" w:customStyle="1" w:styleId="6pt6pt120">
    <w:name w:val="스타일 목록 단락 + 양쪽 앞: 6 pt 단락 뒤: 6 pt 줄 간격: 배수 1.2 줄 왼쪽 0 글자"/>
    <w:basedOn w:val="afd"/>
    <w:rsid w:val="00D10E7F"/>
    <w:pPr>
      <w:widowControl/>
      <w:spacing w:before="120" w:line="336" w:lineRule="auto"/>
      <w:ind w:firstLineChars="0" w:firstLine="0"/>
    </w:pPr>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2">
    <w:name w:val="Char Char1 Char Char Char Char Char Char Char Char Char Char Char Char Char Char Char5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D10E7F"/>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D10E7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D10E7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D10E7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D10E7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D10E7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D10E7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0">
    <w:name w:val="(文字) (文字)540"/>
    <w:semiHidden/>
    <w:qFormat/>
    <w:rsid w:val="00D10E7F"/>
    <w:rPr>
      <w:rFonts w:ascii="Times New Roman" w:hAnsi="Times New Roman"/>
      <w:lang w:eastAsia="en-US"/>
    </w:rPr>
  </w:style>
  <w:style w:type="paragraph" w:customStyle="1" w:styleId="Proposal1">
    <w:name w:val="Proposal1"/>
    <w:basedOn w:val="a5"/>
    <w:link w:val="Proposal1Char"/>
    <w:rsid w:val="00D10E7F"/>
    <w:pPr>
      <w:tabs>
        <w:tab w:val="left" w:pos="1620"/>
      </w:tabs>
      <w:spacing w:before="120" w:after="0"/>
      <w:ind w:left="1620" w:hanging="1620"/>
    </w:pPr>
    <w:rPr>
      <w:rFonts w:ascii="Calibri" w:eastAsia="MS Mincho" w:hAnsi="Calibri"/>
      <w:b/>
      <w:szCs w:val="20"/>
    </w:rPr>
  </w:style>
  <w:style w:type="character" w:customStyle="1" w:styleId="Proposal1Char">
    <w:name w:val="Proposal1 Char"/>
    <w:link w:val="Proposal1"/>
    <w:qFormat/>
    <w:rsid w:val="00D10E7F"/>
    <w:rPr>
      <w:rFonts w:ascii="Calibri" w:eastAsia="MS Mincho" w:hAnsi="Calibri"/>
      <w:b/>
      <w:lang w:eastAsia="en-US"/>
    </w:rPr>
  </w:style>
  <w:style w:type="table" w:customStyle="1" w:styleId="GridTable2-Accent51">
    <w:name w:val="Grid Table 2 - Accent 51"/>
    <w:basedOn w:val="a8"/>
    <w:uiPriority w:val="47"/>
    <w:qFormat/>
    <w:rsid w:val="00D10E7F"/>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rsid w:val="00D10E7F"/>
    <w:pPr>
      <w:keepLines/>
      <w:tabs>
        <w:tab w:val="left" w:pos="0"/>
        <w:tab w:val="left" w:pos="432"/>
        <w:tab w:val="left" w:pos="2160"/>
        <w:tab w:val="left" w:pos="2564"/>
      </w:tabs>
      <w:overflowPunct w:val="0"/>
      <w:autoSpaceDE w:val="0"/>
      <w:autoSpaceDN w:val="0"/>
      <w:adjustRightInd w:val="0"/>
      <w:spacing w:before="120" w:after="120"/>
      <w:ind w:left="709" w:hanging="709"/>
      <w:jc w:val="left"/>
      <w:textAlignment w:val="baseline"/>
    </w:pPr>
    <w:rPr>
      <w:rFonts w:eastAsia="宋体" w:cs="Times New Roman"/>
      <w:b w:val="0"/>
      <w:bCs w:val="0"/>
      <w:sz w:val="28"/>
      <w:szCs w:val="20"/>
      <w:lang w:val="en-GB"/>
    </w:rPr>
  </w:style>
  <w:style w:type="character" w:customStyle="1" w:styleId="3GPPH3Char">
    <w:name w:val="3GPP H3 Char"/>
    <w:link w:val="3GPPH3"/>
    <w:qFormat/>
    <w:rsid w:val="00D10E7F"/>
    <w:rPr>
      <w:rFonts w:ascii="Arial" w:hAnsi="Arial"/>
      <w:sz w:val="28"/>
      <w:lang w:val="en-GB" w:eastAsia="en-US"/>
    </w:rPr>
  </w:style>
  <w:style w:type="paragraph" w:customStyle="1" w:styleId="00Text">
    <w:name w:val="00_Text"/>
    <w:basedOn w:val="a5"/>
    <w:link w:val="00TextChar"/>
    <w:rsid w:val="00D10E7F"/>
    <w:rPr>
      <w:rFonts w:eastAsia="宋体"/>
      <w:lang w:eastAsia="zh-CN"/>
    </w:rPr>
  </w:style>
  <w:style w:type="character" w:customStyle="1" w:styleId="00TextChar">
    <w:name w:val="00_Text Char"/>
    <w:link w:val="00Text"/>
    <w:qFormat/>
    <w:rsid w:val="00D10E7F"/>
    <w:rPr>
      <w:szCs w:val="24"/>
    </w:rPr>
  </w:style>
  <w:style w:type="paragraph" w:customStyle="1" w:styleId="afffffff4">
    <w:name w:val="문단"/>
    <w:basedOn w:val="a5"/>
    <w:uiPriority w:val="99"/>
    <w:rsid w:val="00D10E7F"/>
    <w:pPr>
      <w:autoSpaceDE w:val="0"/>
      <w:autoSpaceDN w:val="0"/>
      <w:spacing w:after="0"/>
      <w:ind w:firstLine="800"/>
    </w:pPr>
    <w:rPr>
      <w:rFonts w:ascii="Gulim" w:eastAsia="Gulim" w:hAnsi="Calibri" w:cs="Calibri"/>
      <w:color w:val="00000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D10E7F"/>
    <w:rPr>
      <w:rFonts w:ascii="Times New Roman" w:hAnsi="Times New Roman"/>
      <w:lang w:eastAsia="en-US"/>
    </w:rPr>
  </w:style>
  <w:style w:type="paragraph" w:customStyle="1" w:styleId="0maintext0">
    <w:name w:val="0maintext"/>
    <w:basedOn w:val="a5"/>
    <w:uiPriority w:val="99"/>
    <w:rsid w:val="00D10E7F"/>
    <w:pPr>
      <w:spacing w:before="100" w:beforeAutospacing="1" w:after="100" w:afterAutospacing="1"/>
      <w:jc w:val="left"/>
    </w:pPr>
    <w:rPr>
      <w:rFonts w:ascii="Calibri" w:eastAsia="宋体" w:hAnsi="Calibri" w:cs="Calibri"/>
      <w:sz w:val="22"/>
      <w:szCs w:val="22"/>
      <w:lang w:eastAsia="zh-CN"/>
    </w:rPr>
  </w:style>
  <w:style w:type="paragraph" w:customStyle="1" w:styleId="listparagraph">
    <w:name w:val="listparagraph"/>
    <w:basedOn w:val="a5"/>
    <w:rsid w:val="00D10E7F"/>
    <w:pPr>
      <w:spacing w:before="100" w:beforeAutospacing="1" w:after="100" w:afterAutospacing="1"/>
      <w:jc w:val="left"/>
    </w:pPr>
    <w:rPr>
      <w:rFonts w:ascii="Calibri" w:eastAsia="宋体" w:hAnsi="Calibri" w:cs="Calibri"/>
      <w:sz w:val="22"/>
      <w:szCs w:val="22"/>
      <w:lang w:eastAsia="zh-CN"/>
    </w:rPr>
  </w:style>
  <w:style w:type="paragraph" w:customStyle="1" w:styleId="xb1">
    <w:name w:val="xb1"/>
    <w:basedOn w:val="a5"/>
    <w:uiPriority w:val="99"/>
    <w:rsid w:val="00D10E7F"/>
    <w:pPr>
      <w:spacing w:before="100" w:beforeAutospacing="1" w:after="100" w:afterAutospacing="1"/>
      <w:jc w:val="left"/>
    </w:pPr>
    <w:rPr>
      <w:rFonts w:eastAsia="宋体"/>
      <w:sz w:val="24"/>
      <w:lang w:eastAsia="zh-CN"/>
    </w:rPr>
  </w:style>
  <w:style w:type="paragraph" w:customStyle="1" w:styleId="xmsolistparagraph0">
    <w:name w:val="xmsolistparagraph"/>
    <w:basedOn w:val="a5"/>
    <w:rsid w:val="00D10E7F"/>
    <w:pPr>
      <w:spacing w:before="100" w:beforeAutospacing="1" w:after="100" w:afterAutospacing="1"/>
      <w:jc w:val="left"/>
    </w:pPr>
    <w:rPr>
      <w:rFonts w:eastAsia="宋体"/>
      <w:sz w:val="24"/>
      <w:lang w:eastAsia="zh-CN"/>
    </w:rPr>
  </w:style>
  <w:style w:type="character" w:customStyle="1" w:styleId="apple-tab-span">
    <w:name w:val="apple-tab-span"/>
    <w:rsid w:val="00D10E7F"/>
  </w:style>
  <w:style w:type="paragraph" w:customStyle="1" w:styleId="CharChar1CharCharCharCharCharCharCharCharCharCharCharCharCharCharChar96">
    <w:name w:val="Char Char1 Char Char Char Char Char Char Char Char Char Char Char Char Char Char Char9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D10E7F"/>
    <w:rPr>
      <w:rFonts w:ascii="Times New Roman" w:hAnsi="Times New Roman"/>
      <w:lang w:eastAsia="en-US"/>
    </w:rPr>
  </w:style>
  <w:style w:type="paragraph" w:customStyle="1" w:styleId="tal0">
    <w:name w:val="tal"/>
    <w:basedOn w:val="a5"/>
    <w:rsid w:val="00D10E7F"/>
    <w:pPr>
      <w:spacing w:before="100" w:beforeAutospacing="1" w:after="100" w:afterAutospacing="1"/>
      <w:jc w:val="left"/>
    </w:pPr>
    <w:rPr>
      <w:rFonts w:ascii="Calibri" w:eastAsiaTheme="minorHAnsi" w:hAnsi="Calibri" w:cs="Calibri"/>
      <w:sz w:val="22"/>
      <w:szCs w:val="22"/>
      <w:lang w:val="en-GB" w:eastAsia="en-GB"/>
    </w:rPr>
  </w:style>
  <w:style w:type="paragraph" w:customStyle="1" w:styleId="x03proposal">
    <w:name w:val="x_03proposal"/>
    <w:basedOn w:val="a5"/>
    <w:uiPriority w:val="99"/>
    <w:rsid w:val="00D10E7F"/>
    <w:pPr>
      <w:spacing w:after="0"/>
      <w:jc w:val="left"/>
    </w:pPr>
    <w:rPr>
      <w:rFonts w:eastAsia="Gulim"/>
      <w:sz w:val="24"/>
      <w:lang w:eastAsia="ko-KR"/>
    </w:rPr>
  </w:style>
  <w:style w:type="paragraph" w:customStyle="1" w:styleId="x00text">
    <w:name w:val="x_00text"/>
    <w:basedOn w:val="a5"/>
    <w:uiPriority w:val="99"/>
    <w:rsid w:val="00D10E7F"/>
    <w:pPr>
      <w:spacing w:after="0"/>
      <w:jc w:val="left"/>
    </w:pPr>
    <w:rPr>
      <w:rFonts w:eastAsia="Gulim"/>
      <w:sz w:val="24"/>
      <w:lang w:eastAsia="ko-KR"/>
    </w:rPr>
  </w:style>
  <w:style w:type="paragraph" w:customStyle="1" w:styleId="xb10">
    <w:name w:val="x_b1"/>
    <w:basedOn w:val="a5"/>
    <w:uiPriority w:val="99"/>
    <w:rsid w:val="00D10E7F"/>
    <w:pPr>
      <w:spacing w:after="0"/>
      <w:jc w:val="left"/>
    </w:pPr>
    <w:rPr>
      <w:rFonts w:eastAsia="Gulim"/>
      <w:sz w:val="24"/>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D10E7F"/>
    <w:rPr>
      <w:rFonts w:ascii="Times New Roman" w:hAnsi="Times New Roman"/>
      <w:lang w:eastAsia="en-US"/>
    </w:rPr>
  </w:style>
  <w:style w:type="paragraph" w:customStyle="1" w:styleId="xa00">
    <w:name w:val="x_a0"/>
    <w:basedOn w:val="a5"/>
    <w:uiPriority w:val="99"/>
    <w:rsid w:val="00D10E7F"/>
    <w:pPr>
      <w:spacing w:after="0"/>
      <w:jc w:val="left"/>
    </w:pPr>
    <w:rPr>
      <w:rFonts w:ascii="宋体" w:eastAsia="宋体" w:hAnsi="宋体" w:cs="Calibri"/>
      <w:sz w:val="24"/>
      <w:lang w:eastAsia="zh-CN"/>
    </w:rPr>
  </w:style>
  <w:style w:type="paragraph" w:customStyle="1" w:styleId="3gppagreements00">
    <w:name w:val="3gppagreements0"/>
    <w:basedOn w:val="a5"/>
    <w:uiPriority w:val="99"/>
    <w:rsid w:val="00D10E7F"/>
    <w:pPr>
      <w:spacing w:after="0"/>
      <w:jc w:val="left"/>
    </w:pPr>
    <w:rPr>
      <w:rFonts w:eastAsia="宋体"/>
      <w:sz w:val="24"/>
      <w:lang w:eastAsia="zh-CN"/>
    </w:rPr>
  </w:style>
  <w:style w:type="paragraph" w:customStyle="1" w:styleId="b22">
    <w:name w:val="b22"/>
    <w:basedOn w:val="a5"/>
    <w:uiPriority w:val="99"/>
    <w:rsid w:val="00D10E7F"/>
    <w:pPr>
      <w:spacing w:after="0"/>
      <w:jc w:val="left"/>
    </w:pPr>
    <w:rPr>
      <w:rFonts w:eastAsia="宋体"/>
      <w:sz w:val="24"/>
      <w:lang w:eastAsia="zh-CN"/>
    </w:rPr>
  </w:style>
  <w:style w:type="character" w:customStyle="1" w:styleId="Char20">
    <w:name w:val="正文文本 Char2"/>
    <w:locked/>
    <w:rsid w:val="00D10E7F"/>
    <w:rPr>
      <w:rFonts w:ascii="MS Mincho" w:eastAsia="MS Mincho" w:hAnsi="MS Mincho"/>
      <w:lang w:eastAsia="en-US"/>
    </w:rPr>
  </w:style>
  <w:style w:type="paragraph" w:customStyle="1" w:styleId="tan0">
    <w:name w:val="tan"/>
    <w:basedOn w:val="a5"/>
    <w:rsid w:val="00D10E7F"/>
    <w:pPr>
      <w:keepNext/>
      <w:spacing w:after="0"/>
      <w:ind w:left="851" w:hanging="851"/>
      <w:jc w:val="left"/>
    </w:pPr>
    <w:rPr>
      <w:rFonts w:ascii="Arial" w:eastAsia="宋体" w:hAnsi="Arial" w:cs="Arial"/>
      <w:sz w:val="18"/>
      <w:szCs w:val="18"/>
      <w:lang w:eastAsia="zh-CN"/>
    </w:rPr>
  </w:style>
  <w:style w:type="paragraph" w:customStyle="1" w:styleId="x2">
    <w:name w:val="x2"/>
    <w:basedOn w:val="a5"/>
    <w:uiPriority w:val="99"/>
    <w:rsid w:val="00D10E7F"/>
    <w:pPr>
      <w:spacing w:after="0"/>
      <w:jc w:val="left"/>
    </w:pPr>
    <w:rPr>
      <w:rFonts w:ascii="Gulim" w:eastAsia="Gulim" w:hAnsi="Gulim" w:cs="Calibri"/>
      <w:sz w:val="24"/>
      <w:lang w:eastAsia="zh-CN"/>
    </w:rPr>
  </w:style>
  <w:style w:type="paragraph" w:customStyle="1" w:styleId="listparagraph11">
    <w:name w:val="listparagraph11"/>
    <w:basedOn w:val="a5"/>
    <w:uiPriority w:val="99"/>
    <w:rsid w:val="00D10E7F"/>
    <w:pPr>
      <w:spacing w:after="0"/>
      <w:jc w:val="left"/>
    </w:pPr>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D10E7F"/>
    <w:rPr>
      <w:rFonts w:ascii="Times New Roman" w:hAnsi="Times New Roman"/>
      <w:lang w:eastAsia="en-US"/>
    </w:rPr>
  </w:style>
  <w:style w:type="character" w:customStyle="1" w:styleId="B4Char">
    <w:name w:val="B4 Char"/>
    <w:basedOn w:val="a7"/>
    <w:link w:val="B4"/>
    <w:uiPriority w:val="99"/>
    <w:qFormat/>
    <w:locked/>
    <w:rsid w:val="00D10E7F"/>
    <w:rPr>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D10E7F"/>
    <w:rPr>
      <w:rFonts w:ascii="Times New Roman" w:hAnsi="Times New Roman"/>
      <w:lang w:eastAsia="en-US"/>
    </w:rPr>
  </w:style>
  <w:style w:type="paragraph" w:customStyle="1" w:styleId="b110">
    <w:name w:val="b11"/>
    <w:basedOn w:val="a5"/>
    <w:uiPriority w:val="99"/>
    <w:rsid w:val="00D10E7F"/>
    <w:pPr>
      <w:spacing w:before="100" w:beforeAutospacing="1" w:after="100" w:afterAutospacing="1"/>
      <w:jc w:val="left"/>
    </w:pPr>
    <w:rPr>
      <w:rFonts w:ascii="宋体" w:eastAsia="宋体" w:hAnsi="宋体" w:cs="Calibri"/>
      <w:sz w:val="24"/>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D10E7F"/>
    <w:rPr>
      <w:rFonts w:ascii="Times New Roman" w:hAnsi="Times New Roman"/>
      <w:lang w:eastAsia="en-US"/>
    </w:rPr>
  </w:style>
  <w:style w:type="paragraph" w:customStyle="1" w:styleId="gmail-m-2909877017254924335a">
    <w:name w:val="gmail-m_-2909877017254924335a"/>
    <w:basedOn w:val="a5"/>
    <w:uiPriority w:val="99"/>
    <w:semiHidden/>
    <w:qFormat/>
    <w:rsid w:val="00D10E7F"/>
    <w:pPr>
      <w:spacing w:before="100" w:beforeAutospacing="1" w:after="100" w:afterAutospacing="1"/>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a5"/>
    <w:uiPriority w:val="99"/>
    <w:rsid w:val="00D10E7F"/>
    <w:pPr>
      <w:spacing w:before="100" w:beforeAutospacing="1" w:after="100" w:afterAutospacing="1"/>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D10E7F"/>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D10E7F"/>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D10E7F"/>
    <w:rPr>
      <w:rFonts w:ascii="Times New Roman" w:hAnsi="Times New Roman"/>
      <w:lang w:eastAsia="en-US"/>
    </w:rPr>
  </w:style>
  <w:style w:type="paragraph" w:customStyle="1" w:styleId="b30">
    <w:name w:val="b3"/>
    <w:basedOn w:val="a5"/>
    <w:uiPriority w:val="99"/>
    <w:rsid w:val="00D10E7F"/>
    <w:pPr>
      <w:spacing w:before="100" w:beforeAutospacing="1" w:after="100" w:afterAutospacing="1"/>
      <w:jc w:val="left"/>
    </w:pPr>
    <w:rPr>
      <w:rFonts w:ascii="宋体" w:eastAsia="宋体" w:hAnsi="宋体" w:cs="Gulim"/>
      <w:sz w:val="24"/>
      <w:lang w:eastAsia="ko-KR"/>
    </w:rPr>
  </w:style>
  <w:style w:type="paragraph" w:customStyle="1" w:styleId="b40">
    <w:name w:val="b4"/>
    <w:basedOn w:val="a5"/>
    <w:uiPriority w:val="99"/>
    <w:rsid w:val="00D10E7F"/>
    <w:pPr>
      <w:spacing w:before="100" w:beforeAutospacing="1" w:after="100" w:afterAutospacing="1"/>
      <w:jc w:val="left"/>
    </w:pPr>
    <w:rPr>
      <w:rFonts w:ascii="宋体" w:eastAsia="宋体" w:hAnsi="宋体" w:cs="Gulim"/>
      <w:sz w:val="24"/>
      <w:lang w:eastAsia="ko-KR"/>
    </w:rPr>
  </w:style>
  <w:style w:type="paragraph" w:customStyle="1" w:styleId="b50">
    <w:name w:val="b5"/>
    <w:basedOn w:val="a5"/>
    <w:uiPriority w:val="99"/>
    <w:rsid w:val="00D10E7F"/>
    <w:pPr>
      <w:spacing w:before="100" w:beforeAutospacing="1" w:after="100" w:afterAutospacing="1"/>
      <w:jc w:val="left"/>
    </w:pPr>
    <w:rPr>
      <w:rFonts w:ascii="宋体" w:eastAsia="宋体" w:hAnsi="宋体" w:cs="Gulim"/>
      <w:sz w:val="24"/>
      <w:lang w:eastAsia="ko-KR"/>
    </w:rPr>
  </w:style>
  <w:style w:type="character" w:customStyle="1" w:styleId="msodel0">
    <w:name w:val="msodel"/>
    <w:rsid w:val="00D10E7F"/>
  </w:style>
  <w:style w:type="table" w:customStyle="1" w:styleId="1ff">
    <w:name w:val="普通表格1"/>
    <w:uiPriority w:val="99"/>
    <w:semiHidden/>
    <w:qFormat/>
    <w:rsid w:val="00D10E7F"/>
    <w:rPr>
      <w:rFonts w:ascii="Calibri" w:eastAsia="Times New Roman" w:hAnsi="Calibri"/>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D10E7F"/>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D10E7F"/>
    <w:rPr>
      <w:rFonts w:ascii="Times New Roman" w:hAnsi="Times New Roman"/>
      <w:lang w:eastAsia="en-US"/>
    </w:rPr>
  </w:style>
  <w:style w:type="character" w:customStyle="1" w:styleId="TAHChar">
    <w:name w:val="TAH Char"/>
    <w:rsid w:val="00D10E7F"/>
    <w:rPr>
      <w:rFonts w:ascii="Arial" w:eastAsia="Times New Roman" w:hAnsi="Arial"/>
      <w:b/>
      <w:sz w:val="18"/>
      <w:lang w:val="en-GB"/>
    </w:rPr>
  </w:style>
  <w:style w:type="character" w:customStyle="1" w:styleId="emailstyle19">
    <w:name w:val="emailstyle19"/>
    <w:basedOn w:val="a7"/>
    <w:semiHidden/>
    <w:qFormat/>
    <w:rsid w:val="00D10E7F"/>
    <w:rPr>
      <w:rFonts w:ascii="Calibri" w:hAnsi="Calibri" w:cs="Calibri" w:hint="default"/>
      <w:color w:val="auto"/>
    </w:rPr>
  </w:style>
  <w:style w:type="character" w:customStyle="1" w:styleId="None">
    <w:name w:val="None"/>
    <w:basedOn w:val="a7"/>
    <w:rsid w:val="00D10E7F"/>
  </w:style>
  <w:style w:type="paragraph" w:customStyle="1" w:styleId="CharChar1CharCharCharCharCharCharCharCharCharCharCharCharCharCharChar86">
    <w:name w:val="Char Char1 Char Char Char Char Char Char Char Char Char Char Char Char Char Char Char8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D10E7F"/>
    <w:rPr>
      <w:rFonts w:ascii="Times New Roman" w:hAnsi="Times New Roman"/>
      <w:lang w:eastAsia="en-US"/>
    </w:rPr>
  </w:style>
  <w:style w:type="paragraph" w:customStyle="1" w:styleId="xtal">
    <w:name w:val="x_tal"/>
    <w:basedOn w:val="a5"/>
    <w:uiPriority w:val="99"/>
    <w:rsid w:val="00D10E7F"/>
    <w:pPr>
      <w:spacing w:after="0"/>
      <w:jc w:val="left"/>
    </w:pPr>
    <w:rPr>
      <w:rFonts w:eastAsia="宋体" w:cs="Calibri"/>
      <w:sz w:val="24"/>
      <w:szCs w:val="22"/>
      <w:lang w:eastAsia="zh-CN"/>
    </w:rPr>
  </w:style>
  <w:style w:type="character" w:customStyle="1" w:styleId="xnone">
    <w:name w:val="x_none"/>
    <w:rsid w:val="00D10E7F"/>
  </w:style>
  <w:style w:type="paragraph" w:customStyle="1" w:styleId="afffffff5">
    <w:name w:val="a"/>
    <w:basedOn w:val="a5"/>
    <w:uiPriority w:val="99"/>
    <w:rsid w:val="00D10E7F"/>
    <w:pPr>
      <w:spacing w:before="100" w:beforeAutospacing="1" w:after="100" w:afterAutospacing="1"/>
      <w:jc w:val="left"/>
    </w:pPr>
    <w:rPr>
      <w:rFonts w:ascii="Calibri" w:eastAsia="宋体" w:hAnsi="Calibri" w:cs="Calibri"/>
      <w:sz w:val="22"/>
      <w:szCs w:val="22"/>
      <w:lang w:eastAsia="zh-CN"/>
    </w:rPr>
  </w:style>
  <w:style w:type="character" w:customStyle="1" w:styleId="xapple-converted-space0">
    <w:name w:val="xapple-converted-space"/>
    <w:rsid w:val="00D10E7F"/>
  </w:style>
  <w:style w:type="paragraph" w:customStyle="1" w:styleId="CharChar1CharCharCharCharCharCharCharCharCharCharCharCharCharCharChar85">
    <w:name w:val="Char Char1 Char Char Char Char Char Char Char Char Char Char Char Char Char Char Char85"/>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D10E7F"/>
    <w:rPr>
      <w:rFonts w:ascii="Times New Roman" w:hAnsi="Times New Roman"/>
      <w:lang w:eastAsia="en-US"/>
    </w:rPr>
  </w:style>
  <w:style w:type="paragraph" w:customStyle="1" w:styleId="gmail-msonormal">
    <w:name w:val="gmail-msonormal"/>
    <w:basedOn w:val="a5"/>
    <w:rsid w:val="00D10E7F"/>
    <w:pPr>
      <w:spacing w:before="100" w:beforeAutospacing="1" w:after="100" w:afterAutospacing="1"/>
      <w:jc w:val="left"/>
    </w:pPr>
    <w:rPr>
      <w:rFonts w:ascii="Calibri" w:eastAsia="宋体" w:hAnsi="Calibri" w:cs="Calibri"/>
      <w:sz w:val="22"/>
      <w:szCs w:val="22"/>
      <w:lang w:eastAsia="zh-CN"/>
    </w:rPr>
  </w:style>
  <w:style w:type="character" w:customStyle="1" w:styleId="msoins2">
    <w:name w:val="msoins2"/>
    <w:rsid w:val="00D10E7F"/>
  </w:style>
  <w:style w:type="paragraph" w:customStyle="1" w:styleId="xxxmsolistparagraph">
    <w:name w:val="x_xxmsolistparagraph"/>
    <w:basedOn w:val="a5"/>
    <w:uiPriority w:val="99"/>
    <w:rsid w:val="00D10E7F"/>
    <w:pPr>
      <w:spacing w:after="0"/>
      <w:ind w:left="800"/>
    </w:pPr>
    <w:rPr>
      <w:rFonts w:ascii="Calibri" w:eastAsia="宋体" w:hAnsi="Calibri" w:cs="Calibri"/>
      <w:sz w:val="21"/>
      <w:szCs w:val="21"/>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D10E7F"/>
    <w:rPr>
      <w:rFonts w:ascii="Times New Roman" w:hAnsi="Times New Roman"/>
      <w:lang w:eastAsia="en-US"/>
    </w:rPr>
  </w:style>
  <w:style w:type="paragraph" w:customStyle="1" w:styleId="Obserevation">
    <w:name w:val="Obserevation"/>
    <w:basedOn w:val="a5"/>
    <w:link w:val="ObserevationChar"/>
    <w:rsid w:val="00D10E7F"/>
    <w:pPr>
      <w:numPr>
        <w:numId w:val="52"/>
      </w:numPr>
      <w:tabs>
        <w:tab w:val="left" w:pos="1620"/>
      </w:tabs>
      <w:spacing w:before="120" w:after="0"/>
      <w:ind w:left="1627" w:hanging="1627"/>
      <w:jc w:val="left"/>
    </w:pPr>
    <w:rPr>
      <w:rFonts w:ascii="Calibri" w:eastAsia="MS Mincho" w:hAnsi="Calibri"/>
      <w:b/>
      <w:szCs w:val="20"/>
    </w:rPr>
  </w:style>
  <w:style w:type="character" w:customStyle="1" w:styleId="ObserevationChar">
    <w:name w:val="Obserevation Char"/>
    <w:basedOn w:val="Proposal1Char"/>
    <w:link w:val="Obserevation"/>
    <w:qFormat/>
    <w:rsid w:val="00D10E7F"/>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D10E7F"/>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D10E7F"/>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D10E7F"/>
    <w:rPr>
      <w:rFonts w:ascii="Times New Roman" w:hAnsi="Times New Roman"/>
      <w:lang w:eastAsia="en-US"/>
    </w:rPr>
  </w:style>
  <w:style w:type="paragraph" w:customStyle="1" w:styleId="gmail-3gppagreements">
    <w:name w:val="gmail-3gppagreements"/>
    <w:basedOn w:val="a5"/>
    <w:uiPriority w:val="99"/>
    <w:rsid w:val="00D10E7F"/>
    <w:pPr>
      <w:spacing w:before="100" w:beforeAutospacing="1" w:after="100" w:afterAutospacing="1"/>
      <w:jc w:val="left"/>
    </w:pPr>
    <w:rPr>
      <w:rFonts w:ascii="Calibri" w:eastAsia="Calibri" w:hAnsi="Calibri" w:cs="Calibri"/>
      <w:sz w:val="22"/>
      <w:szCs w:val="22"/>
    </w:rPr>
  </w:style>
  <w:style w:type="character" w:customStyle="1" w:styleId="ObservationChar">
    <w:name w:val="Observation Char"/>
    <w:link w:val="Observation0"/>
    <w:qFormat/>
    <w:locked/>
    <w:rsid w:val="00D10E7F"/>
    <w:rPr>
      <w:rFonts w:ascii="Arial" w:eastAsiaTheme="minorHAnsi" w:hAnsi="Arial"/>
      <w:b/>
      <w:bCs/>
      <w:sz w:val="22"/>
      <w:szCs w:val="22"/>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D10E7F"/>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D10E7F"/>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D10E7F"/>
    <w:rPr>
      <w:rFonts w:ascii="Times New Roman" w:hAnsi="Times New Roman"/>
      <w:lang w:eastAsia="en-US"/>
    </w:rPr>
  </w:style>
  <w:style w:type="paragraph" w:customStyle="1" w:styleId="xxxmsonormal1">
    <w:name w:val="x_x_xmsonormal"/>
    <w:basedOn w:val="a5"/>
    <w:rsid w:val="00D10E7F"/>
    <w:pPr>
      <w:spacing w:after="0"/>
      <w:jc w:val="left"/>
    </w:pPr>
    <w:rPr>
      <w:rFonts w:ascii="Calibri" w:eastAsia="Calibri" w:hAnsi="Calibri" w:cs="Calibri"/>
      <w:sz w:val="22"/>
      <w:szCs w:val="22"/>
    </w:rPr>
  </w:style>
  <w:style w:type="character" w:customStyle="1" w:styleId="ListLabel47">
    <w:name w:val="ListLabel 47"/>
    <w:rsid w:val="00D10E7F"/>
    <w:rPr>
      <w:rFonts w:cs="Courier New"/>
    </w:rPr>
  </w:style>
  <w:style w:type="table" w:customStyle="1" w:styleId="117">
    <w:name w:val="网格表 1 浅色1"/>
    <w:basedOn w:val="a8"/>
    <w:uiPriority w:val="46"/>
    <w:qFormat/>
    <w:rsid w:val="00D10E7F"/>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5"/>
    <w:rsid w:val="00D10E7F"/>
    <w:pPr>
      <w:spacing w:after="0"/>
      <w:jc w:val="left"/>
    </w:pPr>
    <w:rPr>
      <w:rFonts w:ascii="Calibri" w:eastAsia="Calibri" w:hAnsi="Calibri" w:cs="Calibri"/>
      <w:sz w:val="22"/>
      <w:szCs w:val="22"/>
    </w:rPr>
  </w:style>
  <w:style w:type="paragraph" w:customStyle="1" w:styleId="3GPPH2">
    <w:name w:val="3GPP H2"/>
    <w:basedOn w:val="20"/>
    <w:next w:val="3GPPText"/>
    <w:uiPriority w:val="99"/>
    <w:rsid w:val="00D10E7F"/>
    <w:pPr>
      <w:keepLines/>
      <w:numPr>
        <w:ilvl w:val="1"/>
        <w:numId w:val="53"/>
      </w:numPr>
      <w:tabs>
        <w:tab w:val="left" w:pos="432"/>
        <w:tab w:val="left" w:pos="576"/>
      </w:tabs>
      <w:overflowPunct w:val="0"/>
      <w:autoSpaceDE w:val="0"/>
      <w:autoSpaceDN w:val="0"/>
      <w:adjustRightInd w:val="0"/>
      <w:spacing w:before="180" w:after="120"/>
      <w:jc w:val="left"/>
    </w:pPr>
    <w:rPr>
      <w:rFonts w:eastAsia="宋体" w:cs="Times New Roman"/>
      <w:b w:val="0"/>
      <w:bCs w:val="0"/>
      <w:iCs w:val="0"/>
      <w:sz w:val="32"/>
      <w:szCs w:val="20"/>
      <w:lang w:val="en-GB" w:eastAsia="en-US"/>
    </w:rPr>
  </w:style>
  <w:style w:type="paragraph" w:customStyle="1" w:styleId="m-8344110204669877727observation">
    <w:name w:val="m_-8344110204669877727observation"/>
    <w:basedOn w:val="a5"/>
    <w:rsid w:val="00D10E7F"/>
    <w:pPr>
      <w:spacing w:before="100" w:beforeAutospacing="1" w:after="100" w:afterAutospacing="1"/>
      <w:jc w:val="left"/>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D10E7F"/>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D10E7F"/>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D10E7F"/>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D10E7F"/>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D10E7F"/>
    <w:rPr>
      <w:rFonts w:ascii="Times New Roman" w:hAnsi="Times New Roman"/>
      <w:lang w:eastAsia="en-US"/>
    </w:rPr>
  </w:style>
  <w:style w:type="paragraph" w:customStyle="1" w:styleId="xmsobodytext">
    <w:name w:val="xmsobodytext"/>
    <w:basedOn w:val="a5"/>
    <w:uiPriority w:val="99"/>
    <w:rsid w:val="00D10E7F"/>
    <w:pPr>
      <w:spacing w:before="100" w:beforeAutospacing="1" w:after="100" w:afterAutospacing="1"/>
      <w:jc w:val="left"/>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D10E7F"/>
    <w:rPr>
      <w:rFonts w:ascii="Times New Roman" w:hAnsi="Times New Roman"/>
      <w:lang w:eastAsia="en-US"/>
    </w:rPr>
  </w:style>
  <w:style w:type="character" w:customStyle="1" w:styleId="ParagraphedelisteCar">
    <w:name w:val="Paragraphe de liste Car"/>
    <w:uiPriority w:val="34"/>
    <w:locked/>
    <w:rsid w:val="00D10E7F"/>
    <w:rPr>
      <w:rFonts w:ascii="Calibri" w:hAnsi="Calibri" w:cs="Calibri"/>
    </w:rPr>
  </w:style>
  <w:style w:type="paragraph" w:customStyle="1" w:styleId="gmail-m-5668055802669296975msolistparagraph">
    <w:name w:val="gmail-m-5668055802669296975msolistparagraph"/>
    <w:basedOn w:val="a5"/>
    <w:uiPriority w:val="99"/>
    <w:semiHidden/>
    <w:qFormat/>
    <w:rsid w:val="00D10E7F"/>
    <w:pPr>
      <w:spacing w:before="100" w:beforeAutospacing="1" w:after="100" w:afterAutospacing="1"/>
      <w:jc w:val="left"/>
    </w:pPr>
    <w:rPr>
      <w:rFonts w:eastAsia="Calibri"/>
      <w:sz w:val="24"/>
    </w:rPr>
  </w:style>
  <w:style w:type="paragraph" w:customStyle="1" w:styleId="m-2728575548228320336msolistparagraph">
    <w:name w:val="m_-2728575548228320336msolistparagraph"/>
    <w:basedOn w:val="a5"/>
    <w:rsid w:val="00D10E7F"/>
    <w:pPr>
      <w:spacing w:before="100" w:beforeAutospacing="1" w:after="100" w:afterAutospacing="1"/>
      <w:jc w:val="left"/>
    </w:pPr>
    <w:rPr>
      <w:sz w:val="24"/>
      <w:lang w:eastAsia="ko-KR"/>
    </w:rPr>
  </w:style>
  <w:style w:type="paragraph" w:customStyle="1" w:styleId="000proposal">
    <w:name w:val="000_proposal"/>
    <w:basedOn w:val="00Text"/>
    <w:link w:val="000proposalChar"/>
    <w:rsid w:val="00D10E7F"/>
    <w:pPr>
      <w:spacing w:before="120" w:line="264" w:lineRule="auto"/>
    </w:pPr>
    <w:rPr>
      <w:b/>
      <w:bCs/>
      <w:i/>
      <w:iCs/>
    </w:rPr>
  </w:style>
  <w:style w:type="character" w:customStyle="1" w:styleId="000proposalChar">
    <w:name w:val="000_proposal Char"/>
    <w:basedOn w:val="00TextChar"/>
    <w:link w:val="000proposal"/>
    <w:qFormat/>
    <w:rsid w:val="00D10E7F"/>
    <w:rPr>
      <w:b/>
      <w:bCs/>
      <w:i/>
      <w:iCs/>
      <w:szCs w:val="24"/>
    </w:rPr>
  </w:style>
  <w:style w:type="paragraph" w:customStyle="1" w:styleId="CharChar1CharCharCharCharCharCharCharCharCharCharCharCharCharCharChar71">
    <w:name w:val="Char Char1 Char Char Char Char Char Char Char Char Char Char Char Char Char Char Char7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D10E7F"/>
    <w:rPr>
      <w:rFonts w:ascii="Times New Roman" w:hAnsi="Times New Roman"/>
      <w:lang w:eastAsia="en-US"/>
    </w:rPr>
  </w:style>
  <w:style w:type="character" w:customStyle="1" w:styleId="afffffff6">
    <w:name w:val="?  ?  ?  ?   ?  ?"/>
    <w:link w:val="afffffff7"/>
    <w:uiPriority w:val="34"/>
    <w:qFormat/>
    <w:locked/>
    <w:rsid w:val="00D10E7F"/>
    <w:rPr>
      <w:rFonts w:ascii="Calibri" w:hAnsi="Calibri" w:cs="Calibri"/>
    </w:rPr>
  </w:style>
  <w:style w:type="paragraph" w:customStyle="1" w:styleId="afffffff7">
    <w:name w:val="?  ?  ?  ?"/>
    <w:basedOn w:val="a5"/>
    <w:link w:val="afffffff6"/>
    <w:uiPriority w:val="34"/>
    <w:rsid w:val="00D10E7F"/>
    <w:pPr>
      <w:wordWrap w:val="0"/>
      <w:autoSpaceDE w:val="0"/>
      <w:autoSpaceDN w:val="0"/>
      <w:spacing w:before="120" w:after="360" w:line="264" w:lineRule="auto"/>
      <w:ind w:leftChars="400" w:left="800" w:firstLine="425"/>
    </w:pPr>
    <w:rPr>
      <w:rFonts w:ascii="Calibri" w:eastAsia="宋体" w:hAnsi="Calibri" w:cs="Calibri"/>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D10E7F"/>
    <w:rPr>
      <w:rFonts w:ascii="Times New Roman" w:hAnsi="Times New Roman"/>
      <w:lang w:eastAsia="en-US"/>
    </w:rPr>
  </w:style>
  <w:style w:type="paragraph" w:customStyle="1" w:styleId="tal00">
    <w:name w:val="tal0"/>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D10E7F"/>
    <w:rPr>
      <w:rFonts w:ascii="Times New Roman" w:hAnsi="Times New Roman"/>
      <w:lang w:eastAsia="en-US"/>
    </w:rPr>
  </w:style>
  <w:style w:type="paragraph" w:customStyle="1" w:styleId="affffffffc">
    <w:name w:val="affffffffc"/>
    <w:basedOn w:val="a5"/>
    <w:rsid w:val="00D10E7F"/>
    <w:pPr>
      <w:spacing w:before="100" w:beforeAutospacing="1" w:after="100" w:afterAutospacing="1"/>
      <w:jc w:val="left"/>
    </w:pPr>
    <w:rPr>
      <w:rFonts w:ascii="宋体" w:eastAsia="宋体" w:hAnsi="宋体" w:cs="Calibri"/>
      <w:sz w:val="24"/>
    </w:rPr>
  </w:style>
  <w:style w:type="paragraph" w:customStyle="1" w:styleId="HTML11">
    <w:name w:val="HTML 预设格式1"/>
    <w:basedOn w:val="a5"/>
    <w:uiPriority w:val="99"/>
    <w:semiHidden/>
    <w:qFormat/>
    <w:rsid w:val="00D10E7F"/>
    <w:pPr>
      <w:spacing w:after="0"/>
      <w:jc w:val="left"/>
    </w:pPr>
    <w:rPr>
      <w:rFonts w:ascii="Courier New" w:eastAsiaTheme="minorEastAsia" w:hAnsi="Courier New" w:cs="Courier New"/>
      <w:szCs w:val="20"/>
      <w:lang w:eastAsia="ko-KR"/>
    </w:rPr>
  </w:style>
  <w:style w:type="paragraph" w:customStyle="1" w:styleId="xmsocaption">
    <w:name w:val="x_msocaption"/>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xmsonormal01">
    <w:name w:val="x_msonormal0"/>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xhtml0">
    <w:name w:val="x_html0"/>
    <w:basedOn w:val="a5"/>
    <w:uiPriority w:val="99"/>
    <w:semiHidden/>
    <w:qFormat/>
    <w:rsid w:val="00D10E7F"/>
    <w:pPr>
      <w:spacing w:after="0"/>
      <w:jc w:val="left"/>
    </w:pPr>
    <w:rPr>
      <w:rFonts w:ascii="Calibri" w:eastAsia="Calibri" w:hAnsi="Calibri" w:cs="Calibri"/>
      <w:sz w:val="22"/>
      <w:szCs w:val="22"/>
    </w:rPr>
  </w:style>
  <w:style w:type="paragraph" w:customStyle="1" w:styleId="xmsochpdefault">
    <w:name w:val="x_msochpdefault"/>
    <w:basedOn w:val="a5"/>
    <w:uiPriority w:val="99"/>
    <w:semiHidden/>
    <w:qFormat/>
    <w:rsid w:val="00D10E7F"/>
    <w:pPr>
      <w:spacing w:before="100" w:beforeAutospacing="1" w:after="100" w:afterAutospacing="1"/>
      <w:jc w:val="left"/>
    </w:pPr>
    <w:rPr>
      <w:rFonts w:ascii="宋体" w:eastAsia="宋体" w:hAnsi="宋体" w:cs="Calibri"/>
      <w:szCs w:val="20"/>
    </w:rPr>
  </w:style>
  <w:style w:type="character" w:customStyle="1" w:styleId="emailstyle36">
    <w:name w:val="emailstyle36"/>
    <w:semiHidden/>
    <w:qFormat/>
    <w:rsid w:val="00D10E7F"/>
    <w:rPr>
      <w:rFonts w:ascii="Calibri" w:hAnsi="Calibri" w:cs="Calibri" w:hint="default"/>
      <w:color w:val="auto"/>
    </w:rPr>
  </w:style>
  <w:style w:type="character" w:customStyle="1" w:styleId="emailstyle37">
    <w:name w:val="emailstyle37"/>
    <w:semiHidden/>
    <w:qFormat/>
    <w:rsid w:val="00D10E7F"/>
    <w:rPr>
      <w:rFonts w:ascii="Calibri" w:hAnsi="Calibri" w:cs="Calibri" w:hint="default"/>
      <w:color w:val="1F497D"/>
    </w:rPr>
  </w:style>
  <w:style w:type="character" w:customStyle="1" w:styleId="emailstyle38">
    <w:name w:val="emailstyle38"/>
    <w:semiHidden/>
    <w:qFormat/>
    <w:rsid w:val="00D10E7F"/>
    <w:rPr>
      <w:rFonts w:ascii="Calibri" w:hAnsi="Calibri" w:cs="Calibri" w:hint="default"/>
      <w:color w:val="1F497D"/>
    </w:rPr>
  </w:style>
  <w:style w:type="character" w:customStyle="1" w:styleId="emailstyle39">
    <w:name w:val="emailstyle39"/>
    <w:semiHidden/>
    <w:qFormat/>
    <w:rsid w:val="00D10E7F"/>
    <w:rPr>
      <w:rFonts w:ascii="Calibri" w:hAnsi="Calibri" w:cs="Calibri" w:hint="default"/>
      <w:color w:val="1F497D"/>
    </w:rPr>
  </w:style>
  <w:style w:type="character" w:customStyle="1" w:styleId="emailstyle41">
    <w:name w:val="emailstyle41"/>
    <w:semiHidden/>
    <w:qFormat/>
    <w:rsid w:val="00D10E7F"/>
    <w:rPr>
      <w:rFonts w:ascii="等线" w:eastAsia="等线" w:hAnsi="等线" w:hint="eastAsia"/>
      <w:color w:val="auto"/>
    </w:rPr>
  </w:style>
  <w:style w:type="character" w:customStyle="1" w:styleId="emailstyle42">
    <w:name w:val="emailstyle42"/>
    <w:semiHidden/>
    <w:qFormat/>
    <w:rsid w:val="00D10E7F"/>
    <w:rPr>
      <w:rFonts w:ascii="等线" w:eastAsia="等线" w:hAnsi="等线" w:hint="eastAsia"/>
      <w:color w:val="auto"/>
    </w:rPr>
  </w:style>
  <w:style w:type="character" w:customStyle="1" w:styleId="emailstyle43">
    <w:name w:val="emailstyle43"/>
    <w:semiHidden/>
    <w:qFormat/>
    <w:rsid w:val="00D10E7F"/>
    <w:rPr>
      <w:rFonts w:ascii="Calibri" w:hAnsi="Calibri" w:cs="Calibri" w:hint="default"/>
      <w:color w:val="1F497D"/>
    </w:rPr>
  </w:style>
  <w:style w:type="character" w:customStyle="1" w:styleId="emailstyle44">
    <w:name w:val="emailstyle44"/>
    <w:semiHidden/>
    <w:qFormat/>
    <w:rsid w:val="00D10E7F"/>
    <w:rPr>
      <w:rFonts w:ascii="Calibri" w:hAnsi="Calibri" w:cs="Calibri" w:hint="default"/>
      <w:color w:val="1F497D"/>
    </w:rPr>
  </w:style>
  <w:style w:type="character" w:customStyle="1" w:styleId="emailstyle45">
    <w:name w:val="emailstyle45"/>
    <w:semiHidden/>
    <w:qFormat/>
    <w:rsid w:val="00D10E7F"/>
    <w:rPr>
      <w:rFonts w:ascii="Calibri" w:hAnsi="Calibri" w:cs="Calibri" w:hint="default"/>
      <w:color w:val="auto"/>
    </w:rPr>
  </w:style>
  <w:style w:type="character" w:customStyle="1" w:styleId="xmsohyperlink">
    <w:name w:val="x_msohyperlink"/>
    <w:rsid w:val="00D10E7F"/>
    <w:rPr>
      <w:color w:val="0000FF"/>
      <w:u w:val="single"/>
    </w:rPr>
  </w:style>
  <w:style w:type="character" w:customStyle="1" w:styleId="xmsohyperlinkfollowed">
    <w:name w:val="x_msohyperlinkfollowed"/>
    <w:rsid w:val="00D10E7F"/>
    <w:rPr>
      <w:color w:val="800080"/>
      <w:u w:val="single"/>
    </w:rPr>
  </w:style>
  <w:style w:type="character" w:customStyle="1" w:styleId="xhtmlpreformattedchar">
    <w:name w:val="x_htmlpreformattedchar"/>
    <w:rsid w:val="00D10E7F"/>
    <w:rPr>
      <w:rFonts w:ascii="Consolas" w:hAnsi="Consolas" w:hint="default"/>
    </w:rPr>
  </w:style>
  <w:style w:type="character" w:customStyle="1" w:styleId="xlistparagraphchar">
    <w:name w:val="x_listparagraphchar"/>
    <w:rsid w:val="00D10E7F"/>
    <w:rPr>
      <w:rFonts w:ascii="Calibri" w:hAnsi="Calibri" w:cs="Calibri" w:hint="default"/>
    </w:rPr>
  </w:style>
  <w:style w:type="character" w:customStyle="1" w:styleId="xhtml">
    <w:name w:val="x_html"/>
    <w:rsid w:val="00D10E7F"/>
    <w:rPr>
      <w:rFonts w:ascii="Courier New" w:hAnsi="Courier New" w:cs="Courier New" w:hint="default"/>
    </w:rPr>
  </w:style>
  <w:style w:type="character" w:customStyle="1" w:styleId="xemailstyle28">
    <w:name w:val="x_emailstyle28"/>
    <w:rsid w:val="00D10E7F"/>
    <w:rPr>
      <w:rFonts w:ascii="Book Antiqua" w:hAnsi="Book Antiqua" w:hint="default"/>
      <w:color w:val="auto"/>
    </w:rPr>
  </w:style>
  <w:style w:type="character" w:customStyle="1" w:styleId="xemailstyle29">
    <w:name w:val="x_emailstyle29"/>
    <w:rsid w:val="00D10E7F"/>
    <w:rPr>
      <w:rFonts w:ascii="Calibri" w:hAnsi="Calibri" w:cs="Calibri" w:hint="default"/>
      <w:color w:val="auto"/>
    </w:rPr>
  </w:style>
  <w:style w:type="character" w:customStyle="1" w:styleId="xfontstyle01">
    <w:name w:val="x_fontstyle01"/>
    <w:rsid w:val="00D10E7F"/>
    <w:rPr>
      <w:rFonts w:ascii="TimesNewRomanPSMT" w:hAnsi="TimesNewRomanPSMT" w:hint="default"/>
      <w:color w:val="000000"/>
    </w:rPr>
  </w:style>
  <w:style w:type="character" w:customStyle="1" w:styleId="xemailstyle31">
    <w:name w:val="x_emailstyle31"/>
    <w:rsid w:val="00D10E7F"/>
    <w:rPr>
      <w:rFonts w:ascii="Calibri" w:hAnsi="Calibri" w:cs="Calibri" w:hint="default"/>
      <w:color w:val="1F497D"/>
    </w:rPr>
  </w:style>
  <w:style w:type="character" w:customStyle="1" w:styleId="xemailstyle32">
    <w:name w:val="x_emailstyle32"/>
    <w:rsid w:val="00D10E7F"/>
    <w:rPr>
      <w:rFonts w:ascii="等线" w:eastAsia="等线" w:hAnsi="等线" w:hint="eastAsia"/>
      <w:color w:val="auto"/>
    </w:rPr>
  </w:style>
  <w:style w:type="character" w:customStyle="1" w:styleId="xemailstyle33">
    <w:name w:val="x_emailstyle33"/>
    <w:rsid w:val="00D10E7F"/>
    <w:rPr>
      <w:rFonts w:ascii="Calibri" w:hAnsi="Calibri" w:cs="Calibri" w:hint="default"/>
      <w:color w:val="1F497D"/>
    </w:rPr>
  </w:style>
  <w:style w:type="character" w:customStyle="1" w:styleId="xemailstyle34">
    <w:name w:val="x_emailstyle34"/>
    <w:rsid w:val="00D10E7F"/>
    <w:rPr>
      <w:rFonts w:ascii="Calibri" w:hAnsi="Calibri" w:cs="Calibri" w:hint="default"/>
      <w:color w:val="auto"/>
    </w:rPr>
  </w:style>
  <w:style w:type="character" w:customStyle="1" w:styleId="xemailstyle35">
    <w:name w:val="x_emailstyle35"/>
    <w:rsid w:val="00D10E7F"/>
    <w:rPr>
      <w:rFonts w:ascii="Calibri" w:hAnsi="Calibri" w:cs="Calibri" w:hint="default"/>
      <w:color w:val="1F497D"/>
    </w:rPr>
  </w:style>
  <w:style w:type="character" w:customStyle="1" w:styleId="xemailstyle36">
    <w:name w:val="x_emailstyle36"/>
    <w:rsid w:val="00D10E7F"/>
    <w:rPr>
      <w:rFonts w:ascii="Calibri" w:hAnsi="Calibri" w:cs="Calibri" w:hint="default"/>
      <w:color w:val="auto"/>
    </w:rPr>
  </w:style>
  <w:style w:type="character" w:customStyle="1" w:styleId="xemailstyle37">
    <w:name w:val="x_emailstyle37"/>
    <w:rsid w:val="00D10E7F"/>
    <w:rPr>
      <w:rFonts w:ascii="Calibri" w:hAnsi="Calibri" w:cs="Calibri" w:hint="default"/>
      <w:color w:val="1F497D"/>
    </w:rPr>
  </w:style>
  <w:style w:type="character" w:customStyle="1" w:styleId="xemailstyle38">
    <w:name w:val="x_emailstyle38"/>
    <w:rsid w:val="00D10E7F"/>
    <w:rPr>
      <w:rFonts w:ascii="Calibri" w:hAnsi="Calibri" w:cs="Calibri" w:hint="default"/>
      <w:color w:val="auto"/>
    </w:rPr>
  </w:style>
  <w:style w:type="character" w:customStyle="1" w:styleId="xemailstyle39">
    <w:name w:val="x_emailstyle39"/>
    <w:rsid w:val="00D10E7F"/>
    <w:rPr>
      <w:rFonts w:ascii="Calibri" w:hAnsi="Calibri" w:cs="Calibri" w:hint="default"/>
      <w:color w:val="1F497D"/>
    </w:rPr>
  </w:style>
  <w:style w:type="character" w:customStyle="1" w:styleId="xemailstyle40">
    <w:name w:val="x_emailstyle40"/>
    <w:rsid w:val="00D10E7F"/>
    <w:rPr>
      <w:rFonts w:ascii="Calibri" w:hAnsi="Calibri" w:cs="Calibri" w:hint="default"/>
      <w:color w:val="auto"/>
    </w:rPr>
  </w:style>
  <w:style w:type="character" w:customStyle="1" w:styleId="xemailstyle41">
    <w:name w:val="x_emailstyle41"/>
    <w:rsid w:val="00D10E7F"/>
    <w:rPr>
      <w:rFonts w:ascii="Calibri" w:hAnsi="Calibri" w:cs="Calibri" w:hint="default"/>
      <w:color w:val="1F497D"/>
    </w:rPr>
  </w:style>
  <w:style w:type="character" w:customStyle="1" w:styleId="xemailstyle42">
    <w:name w:val="x_emailstyle42"/>
    <w:rsid w:val="00D10E7F"/>
    <w:rPr>
      <w:rFonts w:ascii="Calibri" w:hAnsi="Calibri" w:cs="Calibri" w:hint="default"/>
      <w:color w:val="auto"/>
    </w:rPr>
  </w:style>
  <w:style w:type="character" w:customStyle="1" w:styleId="xemailstyle43">
    <w:name w:val="x_emailstyle43"/>
    <w:rsid w:val="00D10E7F"/>
    <w:rPr>
      <w:rFonts w:ascii="等线" w:eastAsia="等线" w:hAnsi="等线" w:hint="eastAsia"/>
      <w:color w:val="auto"/>
    </w:rPr>
  </w:style>
  <w:style w:type="character" w:customStyle="1" w:styleId="xemailstyle44">
    <w:name w:val="x_emailstyle44"/>
    <w:rsid w:val="00D10E7F"/>
    <w:rPr>
      <w:rFonts w:ascii="等线" w:eastAsia="等线" w:hAnsi="等线" w:hint="eastAsia"/>
      <w:color w:val="auto"/>
    </w:rPr>
  </w:style>
  <w:style w:type="character" w:customStyle="1" w:styleId="xemailstyle45">
    <w:name w:val="x_emailstyle45"/>
    <w:rsid w:val="00D10E7F"/>
    <w:rPr>
      <w:rFonts w:ascii="Calibri" w:hAnsi="Calibri" w:cs="Calibri" w:hint="default"/>
      <w:color w:val="auto"/>
    </w:rPr>
  </w:style>
  <w:style w:type="character" w:customStyle="1" w:styleId="xemailstyle46">
    <w:name w:val="x_emailstyle46"/>
    <w:rsid w:val="00D10E7F"/>
    <w:rPr>
      <w:rFonts w:ascii="Calibri" w:hAnsi="Calibri" w:cs="Calibri" w:hint="default"/>
      <w:color w:val="1F497D"/>
    </w:rPr>
  </w:style>
  <w:style w:type="character" w:customStyle="1" w:styleId="xemailstyle49">
    <w:name w:val="x_emailstyle49"/>
    <w:rsid w:val="00D10E7F"/>
    <w:rPr>
      <w:rFonts w:ascii="Calibri" w:hAnsi="Calibri" w:cs="Calibri" w:hint="default"/>
      <w:color w:val="auto"/>
    </w:rPr>
  </w:style>
  <w:style w:type="character" w:customStyle="1" w:styleId="xemailstyle50">
    <w:name w:val="x_emailstyle50"/>
    <w:rsid w:val="00D10E7F"/>
    <w:rPr>
      <w:rFonts w:ascii="Calibri" w:hAnsi="Calibri" w:cs="Calibri" w:hint="default"/>
      <w:color w:val="auto"/>
    </w:rPr>
  </w:style>
  <w:style w:type="character" w:customStyle="1" w:styleId="emailstyle73">
    <w:name w:val="emailstyle73"/>
    <w:semiHidden/>
    <w:qFormat/>
    <w:rsid w:val="00D10E7F"/>
    <w:rPr>
      <w:rFonts w:ascii="Calibri" w:hAnsi="Calibri" w:cs="Calibri" w:hint="default"/>
      <w:color w:val="1F497D"/>
    </w:rPr>
  </w:style>
  <w:style w:type="character" w:customStyle="1" w:styleId="emailstyle74">
    <w:name w:val="emailstyle74"/>
    <w:semiHidden/>
    <w:qFormat/>
    <w:rsid w:val="00D10E7F"/>
    <w:rPr>
      <w:rFonts w:ascii="等线" w:eastAsia="等线" w:hAnsi="等线" w:hint="eastAsia"/>
      <w:color w:val="auto"/>
    </w:rPr>
  </w:style>
  <w:style w:type="character" w:customStyle="1" w:styleId="emailstyle75">
    <w:name w:val="emailstyle75"/>
    <w:semiHidden/>
    <w:qFormat/>
    <w:rsid w:val="00D10E7F"/>
    <w:rPr>
      <w:rFonts w:ascii="等线" w:eastAsia="等线" w:hAnsi="等线" w:hint="eastAsia"/>
      <w:color w:val="1F497D"/>
    </w:rPr>
  </w:style>
  <w:style w:type="character" w:customStyle="1" w:styleId="emailstyle76">
    <w:name w:val="emailstyle76"/>
    <w:semiHidden/>
    <w:qFormat/>
    <w:rsid w:val="00D10E7F"/>
    <w:rPr>
      <w:rFonts w:ascii="等线" w:eastAsia="等线" w:hAnsi="等线" w:hint="eastAsia"/>
      <w:color w:val="1F497D"/>
    </w:rPr>
  </w:style>
  <w:style w:type="character" w:customStyle="1" w:styleId="emailstyle77">
    <w:name w:val="emailstyle77"/>
    <w:semiHidden/>
    <w:qFormat/>
    <w:rsid w:val="00D10E7F"/>
    <w:rPr>
      <w:rFonts w:ascii="Calibri" w:hAnsi="Calibri" w:cs="Calibri" w:hint="default"/>
      <w:color w:val="1F497D"/>
    </w:rPr>
  </w:style>
  <w:style w:type="character" w:customStyle="1" w:styleId="emailstyle78">
    <w:name w:val="emailstyle78"/>
    <w:semiHidden/>
    <w:rsid w:val="00D10E7F"/>
    <w:rPr>
      <w:rFonts w:ascii="Calibri" w:hAnsi="Calibri" w:cs="Calibri" w:hint="default"/>
      <w:color w:val="auto"/>
    </w:rPr>
  </w:style>
  <w:style w:type="character" w:customStyle="1" w:styleId="emailstyle79">
    <w:name w:val="emailstyle79"/>
    <w:semiHidden/>
    <w:qFormat/>
    <w:rsid w:val="00D10E7F"/>
    <w:rPr>
      <w:rFonts w:ascii="Calibri" w:hAnsi="Calibri" w:cs="Calibri" w:hint="default"/>
      <w:color w:val="1F497D"/>
    </w:rPr>
  </w:style>
  <w:style w:type="character" w:customStyle="1" w:styleId="emailstyle80">
    <w:name w:val="emailstyle80"/>
    <w:semiHidden/>
    <w:qFormat/>
    <w:rsid w:val="00D10E7F"/>
    <w:rPr>
      <w:rFonts w:ascii="Calibri" w:hAnsi="Calibri" w:cs="Calibri" w:hint="default"/>
      <w:color w:val="auto"/>
    </w:rPr>
  </w:style>
  <w:style w:type="character" w:customStyle="1" w:styleId="emailstyle81">
    <w:name w:val="emailstyle81"/>
    <w:semiHidden/>
    <w:qFormat/>
    <w:rsid w:val="00D10E7F"/>
    <w:rPr>
      <w:rFonts w:ascii="Calibri" w:hAnsi="Calibri" w:cs="Calibri" w:hint="default"/>
      <w:color w:val="1F497D"/>
    </w:rPr>
  </w:style>
  <w:style w:type="character" w:customStyle="1" w:styleId="emailstyle82">
    <w:name w:val="emailstyle82"/>
    <w:semiHidden/>
    <w:qFormat/>
    <w:rsid w:val="00D10E7F"/>
    <w:rPr>
      <w:rFonts w:ascii="Calibri" w:hAnsi="Calibri" w:cs="Calibri" w:hint="default"/>
      <w:color w:val="1F497D"/>
    </w:rPr>
  </w:style>
  <w:style w:type="character" w:customStyle="1" w:styleId="emailstyle83">
    <w:name w:val="emailstyle83"/>
    <w:semiHidden/>
    <w:qFormat/>
    <w:rsid w:val="00D10E7F"/>
    <w:rPr>
      <w:rFonts w:ascii="Calibri" w:hAnsi="Calibri" w:cs="Calibri" w:hint="default"/>
      <w:color w:val="auto"/>
    </w:rPr>
  </w:style>
  <w:style w:type="character" w:customStyle="1" w:styleId="emailstyle84">
    <w:name w:val="emailstyle84"/>
    <w:semiHidden/>
    <w:qFormat/>
    <w:rsid w:val="00D10E7F"/>
    <w:rPr>
      <w:rFonts w:ascii="Calibri" w:hAnsi="Calibri" w:cs="Calibri" w:hint="default"/>
      <w:color w:val="auto"/>
    </w:rPr>
  </w:style>
  <w:style w:type="character" w:customStyle="1" w:styleId="emailstyle85">
    <w:name w:val="emailstyle85"/>
    <w:semiHidden/>
    <w:qFormat/>
    <w:rsid w:val="00D10E7F"/>
    <w:rPr>
      <w:rFonts w:ascii="Calibri" w:hAnsi="Calibri" w:cs="Calibri" w:hint="default"/>
      <w:color w:val="1F497D"/>
    </w:rPr>
  </w:style>
  <w:style w:type="character" w:customStyle="1" w:styleId="emailstyle86">
    <w:name w:val="emailstyle86"/>
    <w:semiHidden/>
    <w:qFormat/>
    <w:rsid w:val="00D10E7F"/>
    <w:rPr>
      <w:rFonts w:ascii="Calibri" w:hAnsi="Calibri" w:cs="Calibri" w:hint="default"/>
      <w:color w:val="auto"/>
    </w:rPr>
  </w:style>
  <w:style w:type="character" w:customStyle="1" w:styleId="emailstyle87">
    <w:name w:val="emailstyle87"/>
    <w:semiHidden/>
    <w:qFormat/>
    <w:rsid w:val="00D10E7F"/>
    <w:rPr>
      <w:rFonts w:ascii="Calibri" w:hAnsi="Calibri" w:cs="Calibri" w:hint="default"/>
      <w:color w:val="1F497D"/>
    </w:rPr>
  </w:style>
  <w:style w:type="character" w:customStyle="1" w:styleId="emailstyle88">
    <w:name w:val="emailstyle88"/>
    <w:semiHidden/>
    <w:rsid w:val="00D10E7F"/>
    <w:rPr>
      <w:rFonts w:ascii="Calibri" w:hAnsi="Calibri" w:cs="Calibri" w:hint="default"/>
      <w:color w:val="auto"/>
    </w:rPr>
  </w:style>
  <w:style w:type="character" w:customStyle="1" w:styleId="emailstyle89">
    <w:name w:val="emailstyle89"/>
    <w:semiHidden/>
    <w:qFormat/>
    <w:rsid w:val="00D10E7F"/>
    <w:rPr>
      <w:rFonts w:ascii="Calibri" w:hAnsi="Calibri" w:cs="Calibri" w:hint="default"/>
      <w:color w:val="1F497D"/>
    </w:rPr>
  </w:style>
  <w:style w:type="character" w:customStyle="1" w:styleId="emailstyle90">
    <w:name w:val="emailstyle90"/>
    <w:semiHidden/>
    <w:qFormat/>
    <w:rsid w:val="00D10E7F"/>
    <w:rPr>
      <w:rFonts w:ascii="Calibri" w:hAnsi="Calibri" w:cs="Calibri" w:hint="default"/>
      <w:color w:val="auto"/>
    </w:rPr>
  </w:style>
  <w:style w:type="character" w:customStyle="1" w:styleId="emailstyle91">
    <w:name w:val="emailstyle91"/>
    <w:semiHidden/>
    <w:qFormat/>
    <w:rsid w:val="00D10E7F"/>
    <w:rPr>
      <w:rFonts w:ascii="Calibri" w:hAnsi="Calibri" w:cs="Calibri" w:hint="default"/>
      <w:color w:val="1F497D"/>
    </w:rPr>
  </w:style>
  <w:style w:type="character" w:customStyle="1" w:styleId="emailstyle92">
    <w:name w:val="emailstyle92"/>
    <w:semiHidden/>
    <w:qFormat/>
    <w:rsid w:val="00D10E7F"/>
    <w:rPr>
      <w:rFonts w:ascii="Calibri" w:hAnsi="Calibri" w:cs="Calibri" w:hint="default"/>
      <w:color w:val="auto"/>
    </w:rPr>
  </w:style>
  <w:style w:type="character" w:customStyle="1" w:styleId="emailstyle93">
    <w:name w:val="emailstyle93"/>
    <w:semiHidden/>
    <w:qFormat/>
    <w:rsid w:val="00D10E7F"/>
    <w:rPr>
      <w:rFonts w:ascii="Calibri" w:hAnsi="Calibri" w:cs="Calibri" w:hint="default"/>
      <w:color w:val="1F497D"/>
    </w:rPr>
  </w:style>
  <w:style w:type="character" w:customStyle="1" w:styleId="emailstyle94">
    <w:name w:val="emailstyle94"/>
    <w:semiHidden/>
    <w:qFormat/>
    <w:rsid w:val="00D10E7F"/>
    <w:rPr>
      <w:rFonts w:ascii="Calibri" w:hAnsi="Calibri" w:cs="Calibri" w:hint="default"/>
      <w:color w:val="auto"/>
    </w:rPr>
  </w:style>
  <w:style w:type="character" w:customStyle="1" w:styleId="emailstyle96">
    <w:name w:val="emailstyle96"/>
    <w:semiHidden/>
    <w:qFormat/>
    <w:rsid w:val="00D10E7F"/>
    <w:rPr>
      <w:rFonts w:ascii="Calibri" w:hAnsi="Calibri" w:cs="Calibri" w:hint="default"/>
      <w:color w:val="1F497D"/>
    </w:rPr>
  </w:style>
  <w:style w:type="character" w:customStyle="1" w:styleId="emailstyle97">
    <w:name w:val="emailstyle97"/>
    <w:semiHidden/>
    <w:qFormat/>
    <w:rsid w:val="00D10E7F"/>
    <w:rPr>
      <w:rFonts w:ascii="Calibri" w:hAnsi="Calibri" w:cs="Calibri" w:hint="default"/>
      <w:color w:val="auto"/>
    </w:rPr>
  </w:style>
  <w:style w:type="character" w:customStyle="1" w:styleId="emailstyle98">
    <w:name w:val="emailstyle98"/>
    <w:semiHidden/>
    <w:qFormat/>
    <w:rsid w:val="00D10E7F"/>
    <w:rPr>
      <w:rFonts w:ascii="Calibri" w:hAnsi="Calibri" w:cs="Calibri" w:hint="default"/>
      <w:color w:val="1F497D"/>
    </w:rPr>
  </w:style>
  <w:style w:type="character" w:customStyle="1" w:styleId="emailstyle99">
    <w:name w:val="emailstyle99"/>
    <w:semiHidden/>
    <w:qFormat/>
    <w:rsid w:val="00D10E7F"/>
    <w:rPr>
      <w:rFonts w:ascii="Calibri" w:hAnsi="Calibri" w:cs="Calibri" w:hint="default"/>
      <w:color w:val="auto"/>
    </w:rPr>
  </w:style>
  <w:style w:type="character" w:customStyle="1" w:styleId="emailstyle100">
    <w:name w:val="emailstyle100"/>
    <w:semiHidden/>
    <w:qFormat/>
    <w:rsid w:val="00D10E7F"/>
    <w:rPr>
      <w:rFonts w:ascii="Calibri" w:hAnsi="Calibri" w:cs="Calibri" w:hint="default"/>
      <w:color w:val="1F497D"/>
    </w:rPr>
  </w:style>
  <w:style w:type="character" w:customStyle="1" w:styleId="emailstyle101">
    <w:name w:val="emailstyle101"/>
    <w:semiHidden/>
    <w:qFormat/>
    <w:rsid w:val="00D10E7F"/>
    <w:rPr>
      <w:rFonts w:ascii="Calibri" w:hAnsi="Calibri" w:cs="Calibri" w:hint="default"/>
      <w:color w:val="auto"/>
    </w:rPr>
  </w:style>
  <w:style w:type="character" w:customStyle="1" w:styleId="emailstyle102">
    <w:name w:val="emailstyle102"/>
    <w:semiHidden/>
    <w:qFormat/>
    <w:rsid w:val="00D10E7F"/>
    <w:rPr>
      <w:rFonts w:ascii="Calibri" w:hAnsi="Calibri" w:cs="Calibri" w:hint="default"/>
      <w:color w:val="1F497D"/>
    </w:rPr>
  </w:style>
  <w:style w:type="character" w:customStyle="1" w:styleId="emailstyle103">
    <w:name w:val="emailstyle103"/>
    <w:semiHidden/>
    <w:qFormat/>
    <w:rsid w:val="00D10E7F"/>
    <w:rPr>
      <w:rFonts w:ascii="Calibri" w:hAnsi="Calibri" w:cs="Calibri" w:hint="default"/>
      <w:color w:val="1F497D"/>
    </w:rPr>
  </w:style>
  <w:style w:type="character" w:customStyle="1" w:styleId="emailstyle104">
    <w:name w:val="emailstyle104"/>
    <w:semiHidden/>
    <w:qFormat/>
    <w:rsid w:val="00D10E7F"/>
    <w:rPr>
      <w:rFonts w:ascii="Calibri" w:hAnsi="Calibri" w:cs="Calibri" w:hint="default"/>
      <w:color w:val="auto"/>
    </w:rPr>
  </w:style>
  <w:style w:type="character" w:customStyle="1" w:styleId="emailstyle105">
    <w:name w:val="emailstyle105"/>
    <w:semiHidden/>
    <w:qFormat/>
    <w:rsid w:val="00D10E7F"/>
    <w:rPr>
      <w:rFonts w:ascii="Calibri" w:hAnsi="Calibri" w:cs="Calibri" w:hint="default"/>
      <w:color w:val="1F497D"/>
    </w:rPr>
  </w:style>
  <w:style w:type="character" w:customStyle="1" w:styleId="emailstyle106">
    <w:name w:val="emailstyle106"/>
    <w:semiHidden/>
    <w:qFormat/>
    <w:rsid w:val="00D10E7F"/>
    <w:rPr>
      <w:rFonts w:ascii="Calibri" w:hAnsi="Calibri" w:cs="Calibri" w:hint="default"/>
      <w:color w:val="1F497D"/>
    </w:rPr>
  </w:style>
  <w:style w:type="character" w:customStyle="1" w:styleId="emailstyle107">
    <w:name w:val="emailstyle107"/>
    <w:semiHidden/>
    <w:qFormat/>
    <w:rsid w:val="00D10E7F"/>
    <w:rPr>
      <w:rFonts w:ascii="等线" w:eastAsia="等线" w:hAnsi="等线" w:hint="eastAsia"/>
      <w:color w:val="1F497D"/>
    </w:rPr>
  </w:style>
  <w:style w:type="character" w:customStyle="1" w:styleId="emailstyle108">
    <w:name w:val="emailstyle108"/>
    <w:semiHidden/>
    <w:qFormat/>
    <w:rsid w:val="00D10E7F"/>
    <w:rPr>
      <w:rFonts w:ascii="Calibri" w:hAnsi="Calibri" w:cs="Calibri" w:hint="default"/>
      <w:color w:val="1F497D"/>
    </w:rPr>
  </w:style>
  <w:style w:type="character" w:customStyle="1" w:styleId="emailstyle109">
    <w:name w:val="emailstyle109"/>
    <w:semiHidden/>
    <w:qFormat/>
    <w:rsid w:val="00D10E7F"/>
    <w:rPr>
      <w:rFonts w:ascii="Calibri" w:hAnsi="Calibri" w:cs="Calibri" w:hint="default"/>
      <w:color w:val="auto"/>
    </w:rPr>
  </w:style>
  <w:style w:type="character" w:customStyle="1" w:styleId="emailstyle110">
    <w:name w:val="emailstyle110"/>
    <w:semiHidden/>
    <w:qFormat/>
    <w:rsid w:val="00D10E7F"/>
    <w:rPr>
      <w:rFonts w:ascii="Calibri" w:hAnsi="Calibri" w:cs="Calibri" w:hint="default"/>
      <w:color w:val="1F497D"/>
    </w:rPr>
  </w:style>
  <w:style w:type="character" w:customStyle="1" w:styleId="emailstyle111">
    <w:name w:val="emailstyle111"/>
    <w:semiHidden/>
    <w:qFormat/>
    <w:rsid w:val="00D10E7F"/>
    <w:rPr>
      <w:rFonts w:ascii="Calibri" w:hAnsi="Calibri" w:cs="Calibri" w:hint="default"/>
      <w:color w:val="auto"/>
    </w:rPr>
  </w:style>
  <w:style w:type="character" w:customStyle="1" w:styleId="emailstyle112">
    <w:name w:val="emailstyle112"/>
    <w:semiHidden/>
    <w:qFormat/>
    <w:rsid w:val="00D10E7F"/>
    <w:rPr>
      <w:rFonts w:ascii="Calibri" w:hAnsi="Calibri" w:cs="Calibri" w:hint="default"/>
      <w:color w:val="1F497D"/>
    </w:rPr>
  </w:style>
  <w:style w:type="character" w:customStyle="1" w:styleId="emailstyle113">
    <w:name w:val="emailstyle113"/>
    <w:semiHidden/>
    <w:qFormat/>
    <w:rsid w:val="00D10E7F"/>
    <w:rPr>
      <w:rFonts w:ascii="Calibri" w:hAnsi="Calibri" w:cs="Calibri" w:hint="default"/>
      <w:color w:val="auto"/>
    </w:rPr>
  </w:style>
  <w:style w:type="character" w:customStyle="1" w:styleId="emailstyle114">
    <w:name w:val="emailstyle114"/>
    <w:semiHidden/>
    <w:qFormat/>
    <w:rsid w:val="00D10E7F"/>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D10E7F"/>
    <w:rPr>
      <w:rFonts w:ascii="Times New Roman" w:hAnsi="Times New Roman"/>
      <w:lang w:eastAsia="en-US"/>
    </w:rPr>
  </w:style>
  <w:style w:type="character" w:customStyle="1" w:styleId="xxxapple-converted-space0">
    <w:name w:val="x_xxapple-converted-space"/>
    <w:basedOn w:val="a7"/>
    <w:rsid w:val="00D10E7F"/>
  </w:style>
  <w:style w:type="paragraph" w:customStyle="1" w:styleId="CharChar1CharCharCharCharCharCharCharCharCharCharCharCharCharCharChar67">
    <w:name w:val="Char Char1 Char Char Char Char Char Char Char Char Char Char Char Char Char Char Char6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D10E7F"/>
    <w:rPr>
      <w:rFonts w:ascii="Times New Roman" w:hAnsi="Times New Roman"/>
      <w:lang w:eastAsia="en-US"/>
    </w:rPr>
  </w:style>
  <w:style w:type="paragraph" w:customStyle="1" w:styleId="a3">
    <w:name w:val="Ссылки"/>
    <w:basedOn w:val="a6"/>
    <w:rsid w:val="00D10E7F"/>
    <w:pPr>
      <w:numPr>
        <w:numId w:val="54"/>
      </w:numPr>
      <w:spacing w:line="360" w:lineRule="auto"/>
    </w:pPr>
    <w:rPr>
      <w:sz w:val="24"/>
      <w:lang w:val="ru-RU" w:eastAsia="ja-JP" w:bidi="he-IL"/>
    </w:rPr>
  </w:style>
  <w:style w:type="paragraph" w:customStyle="1" w:styleId="List21">
    <w:name w:val="List 21"/>
    <w:basedOn w:val="afd"/>
    <w:rsid w:val="00D10E7F"/>
    <w:pPr>
      <w:widowControl/>
      <w:overflowPunct w:val="0"/>
      <w:autoSpaceDE w:val="0"/>
      <w:autoSpaceDN w:val="0"/>
      <w:adjustRightInd w:val="0"/>
      <w:ind w:left="568" w:firstLineChars="0" w:hanging="284"/>
      <w:jc w:val="left"/>
      <w:textAlignment w:val="baseline"/>
    </w:pPr>
    <w:rPr>
      <w:rFonts w:ascii="Times New Roman" w:eastAsia="Batang" w:hAnsi="Times New Roman"/>
      <w:kern w:val="0"/>
      <w:sz w:val="20"/>
      <w:szCs w:val="20"/>
      <w:lang w:val="en-GB" w:eastAsia="en-GB"/>
    </w:rPr>
  </w:style>
  <w:style w:type="character" w:customStyle="1" w:styleId="5b">
    <w:name w:val="未处理的提及5"/>
    <w:uiPriority w:val="99"/>
    <w:semiHidden/>
    <w:unhideWhenUsed/>
    <w:qFormat/>
    <w:rsid w:val="00D10E7F"/>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D10E7F"/>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0">
    <w:name w:val="(文字) (文字)560"/>
    <w:semiHidden/>
    <w:qFormat/>
    <w:rsid w:val="00D10E7F"/>
    <w:rPr>
      <w:rFonts w:ascii="Times New Roman" w:hAnsi="Times New Roman"/>
      <w:lang w:eastAsia="en-US"/>
    </w:rPr>
  </w:style>
  <w:style w:type="paragraph" w:customStyle="1" w:styleId="CharChar1CharCharCharCharCharCharCharCharCharCharCharCharCharCharChar100">
    <w:name w:val="Char Char1 Char Char Char Char Char Char Char Char Char Char Char Char Char Char Char10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D10E7F"/>
    <w:rPr>
      <w:rFonts w:ascii="Times New Roman" w:hAnsi="Times New Roman"/>
      <w:lang w:eastAsia="en-US"/>
    </w:rPr>
  </w:style>
  <w:style w:type="character" w:customStyle="1" w:styleId="2fc">
    <w:name w:val="列表段落 字符2"/>
    <w:uiPriority w:val="34"/>
    <w:locked/>
    <w:rsid w:val="00D10E7F"/>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D10E7F"/>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D10E7F"/>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D10E7F"/>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D10E7F"/>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D10E7F"/>
    <w:rPr>
      <w:rFonts w:ascii="Times New Roman" w:hAnsi="Times New Roman"/>
      <w:lang w:eastAsia="en-US"/>
    </w:rPr>
  </w:style>
  <w:style w:type="character" w:customStyle="1" w:styleId="mc-span">
    <w:name w:val="mc-span"/>
    <w:rsid w:val="00D10E7F"/>
  </w:style>
  <w:style w:type="paragraph" w:customStyle="1" w:styleId="a10">
    <w:name w:val="a1"/>
    <w:basedOn w:val="a5"/>
    <w:rsid w:val="00D10E7F"/>
    <w:pPr>
      <w:spacing w:before="100" w:beforeAutospacing="1" w:after="100" w:afterAutospacing="1"/>
      <w:jc w:val="left"/>
    </w:pPr>
    <w:rPr>
      <w:rFonts w:ascii="宋体" w:eastAsia="宋体" w:hAnsi="宋体" w:cs="宋体"/>
      <w:sz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D10E7F"/>
    <w:rPr>
      <w:rFonts w:ascii="Times New Roman" w:hAnsi="Times New Roman"/>
      <w:lang w:eastAsia="en-US"/>
    </w:rPr>
  </w:style>
  <w:style w:type="table" w:customStyle="1" w:styleId="ColorfulList-Accent112">
    <w:name w:val="Colorful List - Accent 11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sid w:val="00D10E7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
    <w:rsid w:val="00D10E7F"/>
    <w:pPr>
      <w:widowControl w:val="0"/>
      <w:numPr>
        <w:numId w:val="55"/>
      </w:numPr>
      <w:tabs>
        <w:tab w:val="clear" w:pos="936"/>
        <w:tab w:val="left" w:pos="360"/>
      </w:tabs>
      <w:spacing w:before="120"/>
      <w:ind w:left="720" w:hanging="360"/>
      <w:jc w:val="left"/>
    </w:pPr>
    <w:rPr>
      <w:sz w:val="24"/>
      <w:szCs w:val="24"/>
    </w:rPr>
  </w:style>
  <w:style w:type="paragraph" w:customStyle="1" w:styleId="Steps-9thset">
    <w:name w:val="Steps-9th set"/>
    <w:basedOn w:val="a5"/>
    <w:rsid w:val="00D10E7F"/>
    <w:pPr>
      <w:widowControl w:val="0"/>
      <w:numPr>
        <w:numId w:val="56"/>
      </w:numPr>
      <w:spacing w:before="120"/>
      <w:jc w:val="left"/>
    </w:pPr>
    <w:rPr>
      <w:rFonts w:ascii="Arial" w:hAnsi="Arial"/>
      <w:sz w:val="24"/>
    </w:rPr>
  </w:style>
  <w:style w:type="character" w:customStyle="1" w:styleId="aff0">
    <w:name w:val="无间隔 字符"/>
    <w:link w:val="aff"/>
    <w:uiPriority w:val="1"/>
    <w:qFormat/>
    <w:rsid w:val="00D10E7F"/>
    <w:rPr>
      <w:rFonts w:eastAsia="Times New Roman"/>
      <w:lang w:eastAsia="en-US"/>
    </w:rPr>
  </w:style>
  <w:style w:type="paragraph" w:customStyle="1" w:styleId="1ff0">
    <w:name w:val="正文1"/>
    <w:rsid w:val="00D10E7F"/>
    <w:pPr>
      <w:spacing w:before="60" w:after="120"/>
      <w:jc w:val="both"/>
    </w:pPr>
    <w:rPr>
      <w:rFonts w:ascii="Arial" w:eastAsia="Times New Roman" w:hAnsi="Arial" w:cs="Arial"/>
      <w:sz w:val="24"/>
      <w:szCs w:val="24"/>
    </w:rPr>
  </w:style>
  <w:style w:type="table" w:customStyle="1" w:styleId="GridTable4-Accent11">
    <w:name w:val="Grid Table 4 - Accent 11"/>
    <w:basedOn w:val="a8"/>
    <w:uiPriority w:val="49"/>
    <w:qFormat/>
    <w:rsid w:val="00D10E7F"/>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D10E7F"/>
    <w:rPr>
      <w:rFonts w:ascii="Times New Roman" w:hAnsi="Times New Roman"/>
      <w:lang w:eastAsia="en-US"/>
    </w:rPr>
  </w:style>
  <w:style w:type="table" w:customStyle="1" w:styleId="ColorfulList-Accent113">
    <w:name w:val="Colorful List - Accent 11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sid w:val="00D10E7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D10E7F"/>
    <w:rPr>
      <w:rFonts w:ascii="Times New Roman" w:hAnsi="Times New Roman"/>
      <w:lang w:eastAsia="en-US"/>
    </w:rPr>
  </w:style>
  <w:style w:type="table" w:customStyle="1" w:styleId="ColorfulList-Accent114">
    <w:name w:val="Colorful List - Accent 114"/>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D10E7F"/>
    <w:rPr>
      <w:rFonts w:ascii="Times New Roman" w:hAnsi="Times New Roman"/>
      <w:lang w:eastAsia="en-US"/>
    </w:rPr>
  </w:style>
  <w:style w:type="table" w:customStyle="1" w:styleId="ColorfulList-Accent115">
    <w:name w:val="Colorful List - Accent 115"/>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0">
    <w:name w:val="(文字) (文字)5110"/>
    <w:semiHidden/>
    <w:qFormat/>
    <w:rsid w:val="00D10E7F"/>
    <w:rPr>
      <w:rFonts w:ascii="Times New Roman" w:hAnsi="Times New Roman"/>
      <w:lang w:eastAsia="en-US"/>
    </w:rPr>
  </w:style>
  <w:style w:type="table" w:customStyle="1" w:styleId="ColorfulList-Accent116">
    <w:name w:val="Colorful List - Accent 116"/>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0">
    <w:name w:val="Table Grid4"/>
    <w:basedOn w:val="a8"/>
    <w:uiPriority w:val="39"/>
    <w:qFormat/>
    <w:rsid w:val="00D10E7F"/>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D10E7F"/>
    <w:rPr>
      <w:rFonts w:ascii="Times New Roman" w:hAnsi="Times New Roman"/>
      <w:lang w:eastAsia="en-US"/>
    </w:rPr>
  </w:style>
  <w:style w:type="table" w:customStyle="1" w:styleId="ColorfulList-Accent117">
    <w:name w:val="Colorful List - Accent 117"/>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D10E7F"/>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D10E7F"/>
    <w:rPr>
      <w:rFonts w:ascii="Times New Roman" w:hAnsi="Times New Roman"/>
      <w:lang w:eastAsia="en-US"/>
    </w:rPr>
  </w:style>
  <w:style w:type="table" w:customStyle="1" w:styleId="ColorfulList-Accent118">
    <w:name w:val="Colorful List - Accent 118"/>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D10E7F"/>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5"/>
    <w:rsid w:val="00D10E7F"/>
    <w:pPr>
      <w:suppressLineNumbers/>
      <w:suppressAutoHyphens/>
      <w:spacing w:after="180" w:line="259" w:lineRule="auto"/>
    </w:pPr>
    <w:rPr>
      <w:rFonts w:eastAsia="等线"/>
      <w:szCs w:val="20"/>
      <w:lang w:val="en-GB"/>
    </w:rPr>
  </w:style>
  <w:style w:type="character" w:customStyle="1" w:styleId="1Char">
    <w:name w:val="제목 1 Char"/>
    <w:rsid w:val="00D10E7F"/>
    <w:rPr>
      <w:rFonts w:ascii="Arial" w:hAnsi="Arial"/>
      <w:sz w:val="36"/>
      <w:lang w:eastAsia="en-US"/>
    </w:rPr>
  </w:style>
  <w:style w:type="character" w:customStyle="1" w:styleId="2Char">
    <w:name w:val="본문 들여쓰기 2 Char"/>
    <w:rsid w:val="00D10E7F"/>
    <w:rPr>
      <w:lang w:eastAsia="en-US"/>
    </w:rPr>
  </w:style>
  <w:style w:type="character" w:customStyle="1" w:styleId="Char5">
    <w:name w:val="미주 텍스트 Char"/>
    <w:rsid w:val="00D10E7F"/>
    <w:rPr>
      <w:lang w:eastAsia="en-US"/>
    </w:rPr>
  </w:style>
  <w:style w:type="character" w:customStyle="1" w:styleId="Char6">
    <w:name w:val="각주 텍스트 Char"/>
    <w:rsid w:val="00D10E7F"/>
    <w:rPr>
      <w:lang w:eastAsia="en-US"/>
    </w:rPr>
  </w:style>
  <w:style w:type="character" w:customStyle="1" w:styleId="HTMLChar">
    <w:name w:val="미리 서식이 지정된 HTML Char"/>
    <w:rsid w:val="00D10E7F"/>
    <w:rPr>
      <w:rFonts w:ascii="Courier New" w:hAnsi="Courier New" w:cs="Courier New"/>
      <w:lang w:eastAsia="en-US"/>
    </w:rPr>
  </w:style>
  <w:style w:type="character" w:customStyle="1" w:styleId="Char7">
    <w:name w:val="강한 인용 Char"/>
    <w:uiPriority w:val="30"/>
    <w:rsid w:val="00D10E7F"/>
    <w:rPr>
      <w:i/>
      <w:iCs/>
      <w:color w:val="4472C4"/>
      <w:lang w:eastAsia="en-US"/>
    </w:rPr>
  </w:style>
  <w:style w:type="character" w:customStyle="1" w:styleId="Char8">
    <w:name w:val="매크로 텍스트 Char"/>
    <w:rsid w:val="00D10E7F"/>
    <w:rPr>
      <w:rFonts w:ascii="Courier New" w:hAnsi="Courier New" w:cs="Courier New"/>
      <w:lang w:eastAsia="en-US"/>
    </w:rPr>
  </w:style>
  <w:style w:type="character" w:customStyle="1" w:styleId="Char9">
    <w:name w:val="메시지 머리글 Char"/>
    <w:rsid w:val="00D10E7F"/>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rsid w:val="00D10E7F"/>
    <w:rPr>
      <w:lang w:eastAsia="en-US"/>
    </w:rPr>
  </w:style>
  <w:style w:type="character" w:customStyle="1" w:styleId="Charb">
    <w:name w:val="글자만 Char"/>
    <w:rsid w:val="00D10E7F"/>
    <w:rPr>
      <w:rFonts w:ascii="Courier New" w:hAnsi="Courier New" w:cs="Courier New"/>
      <w:lang w:eastAsia="en-US"/>
    </w:rPr>
  </w:style>
  <w:style w:type="character" w:customStyle="1" w:styleId="Charc">
    <w:name w:val="인용 Char"/>
    <w:uiPriority w:val="29"/>
    <w:rsid w:val="00D10E7F"/>
    <w:rPr>
      <w:i/>
      <w:iCs/>
      <w:color w:val="404040"/>
      <w:lang w:eastAsia="en-US"/>
    </w:rPr>
  </w:style>
  <w:style w:type="character" w:customStyle="1" w:styleId="Chard">
    <w:name w:val="인사말 Char"/>
    <w:rsid w:val="00D10E7F"/>
    <w:rPr>
      <w:lang w:eastAsia="en-US"/>
    </w:rPr>
  </w:style>
  <w:style w:type="character" w:customStyle="1" w:styleId="Chare">
    <w:name w:val="서명 Char"/>
    <w:rsid w:val="00D10E7F"/>
    <w:rPr>
      <w:lang w:eastAsia="en-US"/>
    </w:rPr>
  </w:style>
  <w:style w:type="character" w:customStyle="1" w:styleId="Charf">
    <w:name w:val="부제 Char"/>
    <w:rsid w:val="00D10E7F"/>
    <w:rPr>
      <w:rFonts w:ascii="Calibri Light" w:eastAsia="Times New Roman" w:hAnsi="Calibri Light" w:cs="Times New Roman"/>
      <w:sz w:val="24"/>
      <w:szCs w:val="24"/>
      <w:lang w:eastAsia="en-US"/>
    </w:rPr>
  </w:style>
  <w:style w:type="character" w:customStyle="1" w:styleId="Charf0">
    <w:name w:val="제목 Char"/>
    <w:rsid w:val="00D10E7F"/>
    <w:rPr>
      <w:rFonts w:ascii="Calibri Light" w:eastAsia="Times New Roman" w:hAnsi="Calibri Light" w:cs="Times New Roman"/>
      <w:b/>
      <w:bCs/>
      <w:kern w:val="2"/>
      <w:sz w:val="32"/>
      <w:szCs w:val="32"/>
      <w:lang w:eastAsia="en-US"/>
    </w:rPr>
  </w:style>
  <w:style w:type="character" w:customStyle="1" w:styleId="3Char">
    <w:name w:val="제목 3 Char"/>
    <w:rsid w:val="00D10E7F"/>
    <w:rPr>
      <w:rFonts w:ascii="Arial" w:hAnsi="Arial"/>
      <w:sz w:val="28"/>
      <w:lang w:eastAsia="en-US"/>
    </w:rPr>
  </w:style>
  <w:style w:type="character" w:customStyle="1" w:styleId="FootnoteCharacters">
    <w:name w:val="Footnote Characters"/>
    <w:rsid w:val="00D10E7F"/>
  </w:style>
  <w:style w:type="paragraph" w:customStyle="1" w:styleId="Index">
    <w:name w:val="Index"/>
    <w:basedOn w:val="a5"/>
    <w:rsid w:val="00D10E7F"/>
    <w:pPr>
      <w:suppressLineNumbers/>
      <w:suppressAutoHyphens/>
      <w:spacing w:after="180" w:line="259" w:lineRule="auto"/>
    </w:pPr>
    <w:rPr>
      <w:rFonts w:eastAsia="等线" w:cs="Lohit Devanagari"/>
      <w:szCs w:val="20"/>
      <w:lang w:val="en-GB"/>
    </w:rPr>
  </w:style>
  <w:style w:type="paragraph" w:customStyle="1" w:styleId="HeaderandFooter">
    <w:name w:val="Header and Footer"/>
    <w:basedOn w:val="a5"/>
    <w:rsid w:val="00D10E7F"/>
    <w:pPr>
      <w:suppressAutoHyphens/>
      <w:spacing w:after="180" w:line="259" w:lineRule="auto"/>
    </w:pPr>
    <w:rPr>
      <w:rFonts w:eastAsia="等线"/>
      <w:szCs w:val="20"/>
      <w:lang w:val="en-GB"/>
    </w:rPr>
  </w:style>
  <w:style w:type="table" w:customStyle="1" w:styleId="5-61">
    <w:name w:val="눈금 표 5 어둡게 - 강조색 61"/>
    <w:basedOn w:val="a8"/>
    <w:uiPriority w:val="50"/>
    <w:qFormat/>
    <w:rsid w:val="00D10E7F"/>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D10E7F"/>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rsid w:val="00D10E7F"/>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D10E7F"/>
    <w:rPr>
      <w:rFonts w:ascii="CG Times (W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7">
    <w:name w:val="(文字) (文字)5107"/>
    <w:semiHidden/>
    <w:qFormat/>
    <w:rsid w:val="00D10E7F"/>
    <w:rPr>
      <w:rFonts w:ascii="Times New Roman" w:hAnsi="Times New Roman"/>
      <w:lang w:eastAsia="en-US"/>
    </w:rPr>
  </w:style>
  <w:style w:type="table" w:customStyle="1" w:styleId="ColorfulList-Accent119">
    <w:name w:val="Colorful List - Accent 119"/>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sid w:val="00D10E7F"/>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6">
    <w:name w:val="(文字) (文字)5106"/>
    <w:semiHidden/>
    <w:qFormat/>
    <w:rsid w:val="00D10E7F"/>
    <w:rPr>
      <w:rFonts w:ascii="Times New Roman" w:hAnsi="Times New Roman"/>
      <w:lang w:eastAsia="en-US"/>
    </w:rPr>
  </w:style>
  <w:style w:type="table" w:customStyle="1" w:styleId="ColorfulList-Accent120">
    <w:name w:val="Colorful List - Accent 120"/>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a8"/>
    <w:uiPriority w:val="39"/>
    <w:qFormat/>
    <w:rsid w:val="00D10E7F"/>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5">
    <w:name w:val="(文字) (文字)5105"/>
    <w:semiHidden/>
    <w:qFormat/>
    <w:rsid w:val="00D10E7F"/>
    <w:rPr>
      <w:rFonts w:ascii="Times New Roman" w:hAnsi="Times New Roman"/>
      <w:lang w:eastAsia="en-US"/>
    </w:rPr>
  </w:style>
  <w:style w:type="table" w:customStyle="1" w:styleId="ColorfulList-Accent121">
    <w:name w:val="Colorful List - Accent 12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sid w:val="00D10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sid w:val="00D10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4">
    <w:name w:val="(文字) (文字)5104"/>
    <w:semiHidden/>
    <w:qFormat/>
    <w:rsid w:val="00D10E7F"/>
    <w:rPr>
      <w:rFonts w:ascii="Times New Roman" w:hAnsi="Times New Roman"/>
      <w:lang w:eastAsia="en-US"/>
    </w:rPr>
  </w:style>
  <w:style w:type="table" w:customStyle="1" w:styleId="ColorfulList-Accent122">
    <w:name w:val="Colorful List - Accent 12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3">
    <w:name w:val="(文字) (文字)5103"/>
    <w:semiHidden/>
    <w:qFormat/>
    <w:rsid w:val="00D10E7F"/>
    <w:rPr>
      <w:rFonts w:ascii="Times New Roman" w:hAnsi="Times New Roman"/>
      <w:lang w:eastAsia="en-US"/>
    </w:rPr>
  </w:style>
  <w:style w:type="table" w:customStyle="1" w:styleId="ColorfulList-Accent123">
    <w:name w:val="Colorful List - Accent 12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2">
    <w:name w:val="(文字) (文字)5102"/>
    <w:semiHidden/>
    <w:qFormat/>
    <w:rsid w:val="00D10E7F"/>
    <w:rPr>
      <w:rFonts w:ascii="Times New Roman" w:hAnsi="Times New Roman"/>
      <w:lang w:eastAsia="en-US"/>
    </w:rPr>
  </w:style>
  <w:style w:type="table" w:customStyle="1" w:styleId="ColorfulList-Accent124">
    <w:name w:val="Colorful List - Accent 124"/>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D10E7F"/>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rsid w:val="00D10E7F"/>
  </w:style>
  <w:style w:type="table" w:customStyle="1" w:styleId="TableGrid14">
    <w:name w:val="TableGrid14"/>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D10E7F"/>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sid w:val="00D10E7F"/>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sid w:val="00D10E7F"/>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5"/>
    <w:uiPriority w:val="34"/>
    <w:rsid w:val="00D10E7F"/>
    <w:pPr>
      <w:suppressAutoHyphens/>
      <w:spacing w:after="50"/>
      <w:ind w:left="840"/>
      <w:jc w:val="left"/>
    </w:pPr>
    <w:rPr>
      <w:rFonts w:ascii="Cambria" w:eastAsia="黑体" w:hAnsi="Cambria" w:cs="宋体"/>
      <w:szCs w:val="20"/>
    </w:rPr>
  </w:style>
  <w:style w:type="paragraph" w:customStyle="1" w:styleId="sub-proposal">
    <w:name w:val="sub-proposal"/>
    <w:basedOn w:val="a5"/>
    <w:rsid w:val="00D10E7F"/>
    <w:pPr>
      <w:numPr>
        <w:numId w:val="57"/>
      </w:numPr>
      <w:tabs>
        <w:tab w:val="clear" w:pos="420"/>
      </w:tabs>
      <w:spacing w:beforeLines="30" w:afterLines="30" w:after="0" w:line="288" w:lineRule="auto"/>
      <w:ind w:left="360" w:firstLine="0"/>
      <w:jc w:val="left"/>
    </w:pPr>
    <w:rPr>
      <w:rFonts w:eastAsia="宋体"/>
      <w:b/>
      <w:bCs/>
      <w:i/>
      <w:iCs/>
      <w:sz w:val="22"/>
      <w:szCs w:val="22"/>
      <w:lang w:eastAsia="zh-CN"/>
    </w:rPr>
  </w:style>
  <w:style w:type="paragraph" w:customStyle="1" w:styleId="ob2">
    <w:name w:val="ob2"/>
    <w:next w:val="a5"/>
    <w:link w:val="ob20"/>
    <w:rsid w:val="005B3794"/>
    <w:pPr>
      <w:keepNext/>
      <w:keepLines/>
      <w:numPr>
        <w:numId w:val="59"/>
      </w:numPr>
      <w:spacing w:afterLines="50" w:after="50"/>
    </w:pPr>
    <w:rPr>
      <w:rFonts w:eastAsia="Times New Roman"/>
      <w:b/>
      <w:lang w:val="en-GB" w:eastAsia="en-US"/>
    </w:rPr>
  </w:style>
  <w:style w:type="character" w:customStyle="1" w:styleId="ob20">
    <w:name w:val="ob2 字符"/>
    <w:link w:val="ob2"/>
    <w:qFormat/>
    <w:rsid w:val="005B3794"/>
    <w:rPr>
      <w:rFonts w:eastAsia="Times New Roman"/>
      <w:b/>
      <w:lang w:val="en-GB" w:eastAsia="en-US"/>
    </w:rPr>
  </w:style>
  <w:style w:type="character" w:customStyle="1" w:styleId="proposal10">
    <w:name w:val="proposal 字符1"/>
    <w:rsid w:val="005B3794"/>
    <w:rPr>
      <w:b/>
    </w:rPr>
  </w:style>
  <w:style w:type="character" w:customStyle="1" w:styleId="tstz8jrx">
    <w:name w:val="tstz8jrx"/>
    <w:basedOn w:val="a7"/>
    <w:rsid w:val="003C2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212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2573">
      <w:bodyDiv w:val="1"/>
      <w:marLeft w:val="0"/>
      <w:marRight w:val="0"/>
      <w:marTop w:val="0"/>
      <w:marBottom w:val="0"/>
      <w:divBdr>
        <w:top w:val="none" w:sz="0" w:space="0" w:color="auto"/>
        <w:left w:val="none" w:sz="0" w:space="0" w:color="auto"/>
        <w:bottom w:val="none" w:sz="0" w:space="0" w:color="auto"/>
        <w:right w:val="none" w:sz="0" w:space="0" w:color="auto"/>
      </w:divBdr>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D36A78C9-8730-4B0A-8A89-347EC8801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7BFFEF-919C-4A16-890D-604A58B96077}">
  <ds:schemaRefs>
    <ds:schemaRef ds:uri="http://schemas.openxmlformats.org/officeDocument/2006/bibliography"/>
  </ds:schemaRefs>
</ds:datastoreItem>
</file>

<file path=customXml/itemProps3.xml><?xml version="1.0" encoding="utf-8"?>
<ds:datastoreItem xmlns:ds="http://schemas.openxmlformats.org/officeDocument/2006/customXml" ds:itemID="{476E33A2-3CA0-4DDD-996A-1E003B7851BA}">
  <ds:schemaRefs>
    <ds:schemaRef ds:uri="http://schemas.microsoft.com/sharepoint/v3/contenttype/forms"/>
  </ds:schemaRefs>
</ds:datastoreItem>
</file>

<file path=customXml/itemProps4.xml><?xml version="1.0" encoding="utf-8"?>
<ds:datastoreItem xmlns:ds="http://schemas.openxmlformats.org/officeDocument/2006/customXml" ds:itemID="{FE45BC53-CC05-4FCF-BCAC-6CA57AC34204}">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12659</TotalTime>
  <Pages>14</Pages>
  <Words>6241</Words>
  <Characters>35576</Characters>
  <Application>Microsoft Office Word</Application>
  <DocSecurity>0</DocSecurity>
  <Lines>296</Lines>
  <Paragraphs>83</Paragraphs>
  <ScaleCrop>false</ScaleCrop>
  <Company>Vivo</Company>
  <LinksUpToDate>false</LinksUpToDate>
  <CharactersWithSpaces>41734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Kaili Zheng(vivo)</cp:lastModifiedBy>
  <cp:revision>6593</cp:revision>
  <cp:lastPrinted>2011-08-03T09:36:00Z</cp:lastPrinted>
  <dcterms:created xsi:type="dcterms:W3CDTF">2023-04-06T16:01:00Z</dcterms:created>
  <dcterms:modified xsi:type="dcterms:W3CDTF">2026-01-30T08:59:00Z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fe8d5413761110d84e90838829eef1ee84013311341c8d34dbb46e8c429969db</vt:lpwstr>
  </property>
</Properties>
</file>